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6AC1C8B4" w:rsidR="00800AA9" w:rsidRPr="00800AA9" w:rsidRDefault="00800AA9" w:rsidP="00C348A3">
      <w:pPr>
        <w:spacing w:before="0" w:after="0"/>
      </w:pPr>
      <w:r w:rsidRPr="00BB7F45">
        <w:rPr>
          <w:b/>
        </w:rPr>
        <w:t>Asiakirjan tunnus:</w:t>
      </w:r>
      <w:r>
        <w:t xml:space="preserve"> KT</w:t>
      </w:r>
      <w:r w:rsidR="005926D9">
        <w:t>1</w:t>
      </w:r>
      <w:r w:rsidR="00DC13E8">
        <w:t>2</w:t>
      </w:r>
      <w:r w:rsidR="007457E1">
        <w:t>17</w:t>
      </w:r>
    </w:p>
    <w:p w14:paraId="3A7B9520" w14:textId="1CE222A3" w:rsidR="00800AA9" w:rsidRDefault="00800AA9" w:rsidP="00C348A3">
      <w:pPr>
        <w:spacing w:before="0" w:after="0"/>
      </w:pPr>
      <w:r w:rsidRPr="00BB7F45">
        <w:rPr>
          <w:b/>
        </w:rPr>
        <w:t>Päivämäärä</w:t>
      </w:r>
      <w:r>
        <w:t xml:space="preserve">: </w:t>
      </w:r>
      <w:r w:rsidR="002551E9">
        <w:t>9</w:t>
      </w:r>
      <w:r w:rsidR="00A5157E">
        <w:t>.</w:t>
      </w:r>
      <w:r w:rsidR="00DC13E8">
        <w:t>1</w:t>
      </w:r>
      <w:r w:rsidR="005926D9">
        <w:t>.202</w:t>
      </w:r>
      <w:r w:rsidR="00050487">
        <w:t>6</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8D48A1" w:rsidP="00800AA9">
      <w:pPr>
        <w:rPr>
          <w:rStyle w:val="Otsikko1Char"/>
          <w:b w:val="0"/>
          <w:sz w:val="20"/>
          <w:szCs w:val="20"/>
        </w:rPr>
      </w:pPr>
      <w:r>
        <w:rPr>
          <w:b/>
        </w:rPr>
        <w:pict w14:anchorId="73FC96BE">
          <v:rect id="_x0000_i1025" style="width:0;height:1.5pt" o:hralign="center" o:hrstd="t" o:hr="t" fillcolor="#a0a0a0" stroked="f"/>
        </w:pict>
      </w:r>
    </w:p>
    <w:p w14:paraId="58CBA8B6" w14:textId="30613E8A" w:rsidR="008020E6" w:rsidRPr="00543F66" w:rsidRDefault="008D48A1" w:rsidP="003B046E">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033296">
            <w:rPr>
              <w:rStyle w:val="Otsikko1Char"/>
              <w:rFonts w:cs="Times New Roman"/>
              <w:b/>
              <w:szCs w:val="24"/>
            </w:rPr>
            <w:t xml:space="preserve">Iran / Kansalaisuustodistuksen (shenasname) uusiminen, nimenmuutos, kansalaisuusnumeron vaihtuminen, väestörekisteri, Irakin pakolaisleireillä syntyneiden iranilaisten henkilöllisyysasiakirjojen hankkiminen </w:t>
          </w:r>
        </w:sdtContent>
      </w:sdt>
    </w:p>
    <w:sdt>
      <w:sdtPr>
        <w:rPr>
          <w:rStyle w:val="Otsikko1Char"/>
          <w:rFonts w:cs="Times New Roman"/>
          <w:b/>
          <w:szCs w:val="24"/>
          <w:lang w:val="en-US"/>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3DFE6021" w:rsidR="00082DFE" w:rsidRPr="00724F8C" w:rsidRDefault="00033296" w:rsidP="003B046E">
          <w:pPr>
            <w:pStyle w:val="POTSIKKO"/>
            <w:rPr>
              <w:lang w:val="en-US"/>
            </w:rPr>
          </w:pPr>
          <w:r>
            <w:rPr>
              <w:rStyle w:val="Otsikko1Char"/>
              <w:rFonts w:cs="Times New Roman"/>
              <w:b/>
              <w:szCs w:val="24"/>
              <w:lang w:val="en-US"/>
            </w:rPr>
            <w:t>Iran / Renewal of ID certificate (shenasname), change of name and ID number, civil registration, document acquisition for Iranians born in refugee camps in Iraq</w:t>
          </w:r>
        </w:p>
      </w:sdtContent>
    </w:sdt>
    <w:p w14:paraId="577BDD1E" w14:textId="77777777" w:rsidR="00082DFE" w:rsidRDefault="008D48A1"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782DC1F5" w14:textId="180155FC" w:rsidR="00FE6480" w:rsidRPr="00365439" w:rsidRDefault="008D48A1" w:rsidP="00E641E6">
      <w:pPr>
        <w:pStyle w:val="Kysymykset"/>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r w:rsidR="00033296">
                <w:rPr>
                  <w:rStyle w:val="KysymyksetChar"/>
                </w:rPr>
                <w:t>1. Onko kadonnutta iranilaista kansalaisuustodistusta (shenasname) mahdollista uusia? Millaisia selvityksiä tähän vaaditaan?</w:t>
              </w:r>
              <w:r w:rsidR="00033296">
                <w:rPr>
                  <w:rStyle w:val="KysymyksetChar"/>
                </w:rPr>
                <w:br/>
                <w:t>2. Onko Iranissa mahdollista vaihtaa oma nimensä tai muut passissa olevat henkilötiedot ja jos on, niin miten muutos käytännössä tapahtuu ja mitä se vaatii?</w:t>
              </w:r>
              <w:r w:rsidR="00033296">
                <w:rPr>
                  <w:rStyle w:val="KysymyksetChar"/>
                </w:rPr>
                <w:br/>
                <w:t xml:space="preserve">3. Onko mitään tilanteita, missä kansalaisuusnumero tai shenasnamen numero vaihtuisi ihmisen elämän aikana? Millaisia? Voiko niitä itse pyytää vaihdettavaksi? </w:t>
              </w:r>
              <w:r w:rsidR="00033296">
                <w:rPr>
                  <w:rStyle w:val="KysymyksetChar"/>
                </w:rPr>
                <w:br/>
                <w:t>4. Mistä lähtien syntymät on merkitty Iranissa väestörekisteriin?</w:t>
              </w:r>
              <w:r w:rsidR="00033296">
                <w:rPr>
                  <w:rStyle w:val="KysymyksetChar"/>
                </w:rPr>
                <w:br/>
                <w:t>5. Onko mahdollista, että Iranissa syntyneiden vanhempien täysi-ikäinen lapsi saisi todistettua väestörekisterin avulla vanhempiensa olleen Iranin kansalaisia?</w:t>
              </w:r>
              <w:r w:rsidR="00033296">
                <w:rPr>
                  <w:rStyle w:val="KysymyksetChar"/>
                </w:rPr>
                <w:br/>
                <w:t xml:space="preserve">6. Onko Irakissa pakolaisleirillä syntyneen iranilaisen mahdollista hankkia Iranin henkilöllisyystodistukset ja passi Iranissa oikeusteitse ilman omaa Irakista saatua syntymätodistusta, iranilaisten vanhempien syntymätodistuksia tai muita henkilöllisyystodistuksia, joista käy ilmi Iranin kansalaisuus? </w:t>
              </w:r>
              <w:r w:rsidR="00033296">
                <w:rPr>
                  <w:rStyle w:val="KysymyksetChar"/>
                </w:rPr>
                <w:br/>
              </w:r>
            </w:sdtContent>
          </w:sdt>
        </w:sdtContent>
      </w:sdt>
    </w:p>
    <w:p w14:paraId="2DB9CAA7" w14:textId="0D5D679E" w:rsidR="00082DFE" w:rsidRPr="00085DD2" w:rsidRDefault="008D48A1" w:rsidP="00ED3618">
      <w:pPr>
        <w:pStyle w:val="Lainaus"/>
        <w:ind w:left="0"/>
        <w:jc w:val="left"/>
        <w:rPr>
          <w:rStyle w:val="KysymyksetChar"/>
          <w:i w:val="0"/>
          <w:iCs w:val="0"/>
          <w:lang w:val="en-US"/>
        </w:rPr>
      </w:pPr>
      <w:sdt>
        <w:sdtPr>
          <w:rPr>
            <w:rStyle w:val="KysymyksetChar"/>
            <w:i w:val="0"/>
            <w:iCs w:val="0"/>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r w:rsidR="00033296">
            <w:rPr>
              <w:rStyle w:val="KysymyksetChar"/>
              <w:i w:val="0"/>
              <w:iCs w:val="0"/>
              <w:lang w:val="en-US"/>
            </w:rPr>
            <w:t>Questions</w:t>
          </w:r>
          <w:r w:rsidR="00033296">
            <w:rPr>
              <w:rStyle w:val="KysymyksetChar"/>
              <w:i w:val="0"/>
              <w:iCs w:val="0"/>
              <w:lang w:val="en-US"/>
            </w:rPr>
            <w:br/>
          </w:r>
          <w:r w:rsidR="00033296">
            <w:rPr>
              <w:rStyle w:val="KysymyksetChar"/>
              <w:i w:val="0"/>
              <w:iCs w:val="0"/>
              <w:lang w:val="en-US"/>
            </w:rPr>
            <w:br/>
            <w:t xml:space="preserve">1. Can you renew a lost Iranian ID certificate (shenasname)? What is required? </w:t>
          </w:r>
          <w:r w:rsidR="00033296">
            <w:rPr>
              <w:rStyle w:val="KysymyksetChar"/>
              <w:i w:val="0"/>
              <w:iCs w:val="0"/>
              <w:lang w:val="en-US"/>
            </w:rPr>
            <w:br/>
            <w:t xml:space="preserve">2. Can you change your name or other personal information in Iran? How can you do it in practice? </w:t>
          </w:r>
          <w:r w:rsidR="00033296">
            <w:rPr>
              <w:rStyle w:val="KysymyksetChar"/>
              <w:i w:val="0"/>
              <w:iCs w:val="0"/>
              <w:lang w:val="en-US"/>
            </w:rPr>
            <w:br/>
            <w:t>3. Are there any situations where a person’s national code or shenasnameh number would change? What kind of situations? Can you apply to change them yourself?</w:t>
          </w:r>
          <w:r w:rsidR="00033296">
            <w:rPr>
              <w:rStyle w:val="KysymyksetChar"/>
              <w:i w:val="0"/>
              <w:iCs w:val="0"/>
              <w:lang w:val="en-US"/>
            </w:rPr>
            <w:br/>
            <w:t xml:space="preserve">4. Since when have births been registered in Iran? </w:t>
          </w:r>
          <w:r w:rsidR="00033296">
            <w:rPr>
              <w:rStyle w:val="KysymyksetChar"/>
              <w:i w:val="0"/>
              <w:iCs w:val="0"/>
              <w:lang w:val="en-US"/>
            </w:rPr>
            <w:br/>
          </w:r>
          <w:r w:rsidR="00033296">
            <w:rPr>
              <w:rStyle w:val="KysymyksetChar"/>
              <w:i w:val="0"/>
              <w:iCs w:val="0"/>
              <w:lang w:val="en-US"/>
            </w:rPr>
            <w:lastRenderedPageBreak/>
            <w:t xml:space="preserve">5. Can an adult whose parents were born in Iran use the civil registry </w:t>
          </w:r>
        </w:sdtContent>
      </w:sdt>
      <w:r w:rsidR="00ED3618" w:rsidRPr="00085DD2">
        <w:rPr>
          <w:i w:val="0"/>
          <w:iCs w:val="0"/>
          <w:color w:val="000000" w:themeColor="text1"/>
          <w:lang w:val="en-US"/>
        </w:rPr>
        <w:t xml:space="preserve"> information in order to acquire Iranian identity documents? </w:t>
      </w:r>
      <w:r w:rsidR="00ED3618" w:rsidRPr="00085DD2">
        <w:rPr>
          <w:i w:val="0"/>
          <w:iCs w:val="0"/>
          <w:color w:val="000000" w:themeColor="text1"/>
          <w:lang w:val="en-US"/>
        </w:rPr>
        <w:br/>
      </w:r>
      <w:r w:rsidR="00AE7570" w:rsidRPr="00085DD2">
        <w:rPr>
          <w:i w:val="0"/>
          <w:iCs w:val="0"/>
          <w:color w:val="000000" w:themeColor="text1"/>
          <w:lang w:val="en-US"/>
        </w:rPr>
        <w:t>6</w:t>
      </w:r>
      <w:r w:rsidR="00ED3618" w:rsidRPr="00085DD2">
        <w:rPr>
          <w:i w:val="0"/>
          <w:iCs w:val="0"/>
          <w:color w:val="000000" w:themeColor="text1"/>
          <w:lang w:val="en-US"/>
        </w:rPr>
        <w:t xml:space="preserve">. </w:t>
      </w:r>
      <w:r w:rsidR="00187FCC">
        <w:rPr>
          <w:i w:val="0"/>
          <w:iCs w:val="0"/>
          <w:color w:val="000000" w:themeColor="text1"/>
          <w:lang w:val="en-US"/>
        </w:rPr>
        <w:t xml:space="preserve">Can </w:t>
      </w:r>
      <w:r w:rsidR="00AE7570" w:rsidRPr="00085DD2">
        <w:rPr>
          <w:i w:val="0"/>
          <w:iCs w:val="0"/>
          <w:color w:val="000000" w:themeColor="text1"/>
          <w:lang w:val="en-US"/>
        </w:rPr>
        <w:t xml:space="preserve">an Iranian born in a refugee camp in Iraq </w:t>
      </w:r>
      <w:r w:rsidR="00353952" w:rsidRPr="00085DD2">
        <w:rPr>
          <w:i w:val="0"/>
          <w:iCs w:val="0"/>
          <w:color w:val="000000" w:themeColor="text1"/>
          <w:lang w:val="en-US"/>
        </w:rPr>
        <w:t xml:space="preserve">establish his Iranian nationality in court </w:t>
      </w:r>
      <w:r w:rsidR="00A70D13" w:rsidRPr="00085DD2">
        <w:rPr>
          <w:i w:val="0"/>
          <w:iCs w:val="0"/>
          <w:color w:val="000000" w:themeColor="text1"/>
          <w:lang w:val="en-US"/>
        </w:rPr>
        <w:t>without any documentation of his or his parents’ Iranian citizenship</w:t>
      </w:r>
      <w:r w:rsidR="00E641E6" w:rsidRPr="00085DD2">
        <w:rPr>
          <w:i w:val="0"/>
          <w:iCs w:val="0"/>
          <w:color w:val="000000" w:themeColor="text1"/>
          <w:lang w:val="en-US"/>
        </w:rPr>
        <w:t>?</w:t>
      </w:r>
    </w:p>
    <w:p w14:paraId="4BA033F8" w14:textId="77777777" w:rsidR="00082DFE" w:rsidRPr="00082DFE" w:rsidRDefault="008D48A1" w:rsidP="00082DFE">
      <w:pPr>
        <w:pStyle w:val="LeiptekstiMigri"/>
        <w:ind w:left="0"/>
        <w:rPr>
          <w:lang w:val="en-GB"/>
        </w:rPr>
      </w:pPr>
      <w:r>
        <w:rPr>
          <w:b/>
        </w:rPr>
        <w:pict w14:anchorId="144C5EED">
          <v:rect id="_x0000_i1027" style="width:0;height:1.5pt" o:hralign="center" o:hrstd="t" o:hr="t" fillcolor="#a0a0a0" stroked="f"/>
        </w:pict>
      </w:r>
    </w:p>
    <w:p w14:paraId="05D0EB71" w14:textId="17FBAE87" w:rsidR="00AA26BC" w:rsidRPr="00AA26BC" w:rsidRDefault="00F1605D" w:rsidP="00AA26BC">
      <w:pPr>
        <w:rPr>
          <w:color w:val="000000" w:themeColor="text1"/>
        </w:rPr>
      </w:pPr>
      <w:bookmarkStart w:id="0" w:name="_Hlk129259295"/>
      <w:r>
        <w:t>Iranilaisen kansalaisuustodistuksen eli s</w:t>
      </w:r>
      <w:r w:rsidR="00AA26BC" w:rsidRPr="00AA26BC">
        <w:t xml:space="preserve">henasnamen myöntämiskäytäntöjä on käsitelty aiemmin maatietopalvelun </w:t>
      </w:r>
      <w:r w:rsidR="00AA26BC">
        <w:t xml:space="preserve">23.9.2025 julkaistussa </w:t>
      </w:r>
      <w:r w:rsidR="00AA26BC" w:rsidRPr="00AA26BC">
        <w:t>kyselyvastauksessa ”Iran: Henkilöllisyysasiakirjojen hankkiminen edustuston kautta”.</w:t>
      </w:r>
      <w:r w:rsidR="00AA26BC" w:rsidRPr="00AA26BC">
        <w:rPr>
          <w:vertAlign w:val="superscript"/>
        </w:rPr>
        <w:footnoteReference w:id="1"/>
      </w:r>
    </w:p>
    <w:p w14:paraId="40ACFFA6" w14:textId="71209339" w:rsidR="003B046E" w:rsidRDefault="003B046E" w:rsidP="003B046E">
      <w:pPr>
        <w:pStyle w:val="Otsikko1"/>
      </w:pPr>
      <w:r w:rsidRPr="007457E1">
        <w:t xml:space="preserve">Onko kadonnutta iranilaista </w:t>
      </w:r>
      <w:r w:rsidR="005F0EAC">
        <w:t>kansalaisuus</w:t>
      </w:r>
      <w:r w:rsidRPr="007457E1">
        <w:t>todistusta</w:t>
      </w:r>
      <w:r w:rsidR="005F0EAC">
        <w:t xml:space="preserve"> (shenasname)</w:t>
      </w:r>
      <w:r w:rsidRPr="007457E1">
        <w:t xml:space="preserve"> mahdollista uusia? Millaisia selvityksiä tähän vaaditaan?</w:t>
      </w:r>
    </w:p>
    <w:p w14:paraId="4F6F2929" w14:textId="48B14ED2" w:rsidR="003B046E" w:rsidRDefault="003B046E" w:rsidP="00327E2C">
      <w:r w:rsidRPr="00805CA1">
        <w:rPr>
          <w:i/>
          <w:iCs/>
        </w:rPr>
        <w:t>Shenasname</w:t>
      </w:r>
      <w:r>
        <w:t xml:space="preserve"> eli kansalaisuustodistus (engl. </w:t>
      </w:r>
      <w:r w:rsidRPr="00581C82">
        <w:rPr>
          <w:i/>
          <w:iCs/>
        </w:rPr>
        <w:t>identity booklet</w:t>
      </w:r>
      <w:r>
        <w:rPr>
          <w:i/>
          <w:iCs/>
        </w:rPr>
        <w:t>, ID certificate, birth certificate</w:t>
      </w:r>
      <w:r>
        <w:t xml:space="preserve">) on keskeisin Iranin kansalaisilleen myöntämä henkilöllisyystodistus, joka toimii perustana kaikkien muiden iranilaisten asiakirjojen myöntämiselle. Näistä tärkeimpiä ovat passi ja iranilainen henkilökortti </w:t>
      </w:r>
      <w:r w:rsidRPr="002E4987">
        <w:rPr>
          <w:i/>
          <w:iCs/>
        </w:rPr>
        <w:t>karte melli</w:t>
      </w:r>
      <w:r>
        <w:t>. Shenasname sisältää kansalaisuusnumeron, etu- ja sukunimen, sarjanumeron, syntymäajan ja syntymäpaikan, vanhempien nimet, kansalaisuusnumerot ja syntymäpaikat, myöntöpaikan ja asiakirjan myöntäneen viranomaisen nimen.</w:t>
      </w:r>
      <w:r w:rsidRPr="00CD1BF9">
        <w:t xml:space="preserve"> </w:t>
      </w:r>
      <w:r>
        <w:t>Alle 15-vuotiaiden shenasname on vihreäkantinen ja yli 15-vuotiaille myönnettävässä versiossa on ruskea kansi. Vain yli 15-vuotiaiden shenasnamessa on henkilön valokuva. Lisäksi käytössä on edelleen aiemman mallin mukaisia punakantisia shenasnameja, joita myönnettiin noin 2010-luvulle saakka. Ne ovat uusia versioita selvästi helpommin väärennettävissä ja itse muokattavissa, koska niistä puuttuu laminoinnin, hologrammin, viivakoodin ja vesileimojen kaltaisia turvatekijöitä.</w:t>
      </w:r>
      <w:r w:rsidR="00327E2C">
        <w:t xml:space="preserve"> </w:t>
      </w:r>
      <w:r>
        <w:t>Shenasnameen kirjataan kaikki henkilön merkittävimmät elämäntapahtumat, kuten avioliitot, lasten syntymät sekö avioerot. Shenasnamesta käy näin ilmi henkilön siviilisääty ja perhesiteet. Kun iranilainen aviopari rekisteröi avioliittonsa tai avioeronsa maistraatissa, virkailija merkitsee molempien shenasnameen tiedon muuttuneesta siviilisäädystä samalla kun myöntää siitä todistukset. Kun syntyy lapsi, iranilainen väestörekisterikeskus myöntää lapselle syntymätodistuksen lisäksi shenasnamen ja merkitsee lapsen tiedot vanhempien kansalaisuustodistuksiin.</w:t>
      </w:r>
      <w:r>
        <w:rPr>
          <w:rStyle w:val="Alaviitteenviite"/>
        </w:rPr>
        <w:footnoteReference w:id="2"/>
      </w:r>
    </w:p>
    <w:p w14:paraId="221A8049" w14:textId="26F49F12" w:rsidR="00A76460" w:rsidRDefault="00A76460" w:rsidP="00A76460">
      <w:r>
        <w:t>Iranin Helsingi</w:t>
      </w:r>
      <w:r w:rsidR="00246FBB">
        <w:t>n suurlähetystön</w:t>
      </w:r>
      <w:r>
        <w:t xml:space="preserve"> Internet-sivujen mukaan </w:t>
      </w:r>
      <w:r w:rsidR="00810652">
        <w:t xml:space="preserve">kadonneen </w:t>
      </w:r>
      <w:r>
        <w:t xml:space="preserve">shenasnamen </w:t>
      </w:r>
      <w:r w:rsidR="00810652">
        <w:t xml:space="preserve">korvaamiseksi laadittavan </w:t>
      </w:r>
      <w:r>
        <w:t>duplikaattiversion hankkimise</w:t>
      </w:r>
      <w:r w:rsidR="00E254B3">
        <w:t xml:space="preserve">en </w:t>
      </w:r>
      <w:r>
        <w:t xml:space="preserve">tarvitaan: </w:t>
      </w:r>
    </w:p>
    <w:p w14:paraId="6DB833A7" w14:textId="77777777" w:rsidR="00A76460" w:rsidRDefault="00A76460" w:rsidP="00A76460">
      <w:pPr>
        <w:pStyle w:val="Luettelokappale"/>
        <w:numPr>
          <w:ilvl w:val="0"/>
          <w:numId w:val="37"/>
        </w:numPr>
      </w:pPr>
      <w:r>
        <w:t xml:space="preserve">Henkilökohtainen käynti suurlähetystössä </w:t>
      </w:r>
    </w:p>
    <w:p w14:paraId="4EA28447" w14:textId="77777777" w:rsidR="00A76460" w:rsidRDefault="00A76460" w:rsidP="00A76460">
      <w:pPr>
        <w:pStyle w:val="Luettelokappale"/>
        <w:numPr>
          <w:ilvl w:val="0"/>
          <w:numId w:val="37"/>
        </w:numPr>
      </w:pPr>
      <w:r>
        <w:t>Vaadittavien lomakkeiden täyttäminen</w:t>
      </w:r>
    </w:p>
    <w:p w14:paraId="4BB98650" w14:textId="77777777" w:rsidR="00A76460" w:rsidRDefault="00A76460" w:rsidP="00A76460">
      <w:pPr>
        <w:pStyle w:val="Luettelokappale"/>
        <w:numPr>
          <w:ilvl w:val="0"/>
          <w:numId w:val="37"/>
        </w:numPr>
      </w:pPr>
      <w:r>
        <w:t>Neljä uutta passikuvaa</w:t>
      </w:r>
    </w:p>
    <w:p w14:paraId="276281D5" w14:textId="77777777" w:rsidR="00A76460" w:rsidRDefault="00A76460" w:rsidP="00A76460">
      <w:pPr>
        <w:pStyle w:val="Luettelokappale"/>
        <w:numPr>
          <w:ilvl w:val="0"/>
          <w:numId w:val="37"/>
        </w:numPr>
      </w:pPr>
      <w:r>
        <w:t>Kuva kadonneen shenasnamen sivuista</w:t>
      </w:r>
    </w:p>
    <w:p w14:paraId="091B88E5" w14:textId="77777777" w:rsidR="00A76460" w:rsidRDefault="00A76460" w:rsidP="00A76460">
      <w:pPr>
        <w:pStyle w:val="Luettelokappale"/>
        <w:numPr>
          <w:ilvl w:val="0"/>
          <w:numId w:val="37"/>
        </w:numPr>
      </w:pPr>
      <w:r>
        <w:t>Kahden iranilaisen todistajan paikallaolo, joilla on uudenmalliset shenasnamet. Todistajat eivät saa olla hakijan perheenjäseniä.</w:t>
      </w:r>
    </w:p>
    <w:p w14:paraId="005F7BBB" w14:textId="35754F49" w:rsidR="00A76460" w:rsidRDefault="00A76460" w:rsidP="00A76460">
      <w:pPr>
        <w:pStyle w:val="Luettelokappale"/>
        <w:numPr>
          <w:ilvl w:val="0"/>
          <w:numId w:val="37"/>
        </w:numPr>
      </w:pPr>
      <w:r>
        <w:t>Molempien vanhempien alkuperäiset uude</w:t>
      </w:r>
      <w:r w:rsidR="004A3D96">
        <w:t>nmalliset</w:t>
      </w:r>
      <w:r>
        <w:t xml:space="preserve"> shenasnamet</w:t>
      </w:r>
    </w:p>
    <w:p w14:paraId="6A1A73CC" w14:textId="77777777" w:rsidR="00A76460" w:rsidRDefault="00A76460" w:rsidP="00A76460">
      <w:pPr>
        <w:pStyle w:val="Luettelokappale"/>
        <w:numPr>
          <w:ilvl w:val="0"/>
          <w:numId w:val="37"/>
        </w:numPr>
      </w:pPr>
      <w:r>
        <w:t>Vähintään kaksi muuta iranilaista kuvallista todistusta (passi, ajokortti, asepalveluksen suorittamiskortti, tutkintotodistus)</w:t>
      </w:r>
    </w:p>
    <w:p w14:paraId="13D9422A" w14:textId="736777D8" w:rsidR="00A76460" w:rsidRDefault="00A76460" w:rsidP="00A76460">
      <w:pPr>
        <w:pStyle w:val="Luettelokappale"/>
        <w:numPr>
          <w:ilvl w:val="0"/>
          <w:numId w:val="37"/>
        </w:numPr>
      </w:pPr>
      <w:r>
        <w:t>Valtakirja, jos aikoo hankkia asiakirjan suoraan Irani</w:t>
      </w:r>
      <w:r w:rsidR="009704FB">
        <w:t>sta väestörekisterivirastosta</w:t>
      </w:r>
      <w:r>
        <w:t xml:space="preserve"> valtuuttamansa henkilön avulla.</w:t>
      </w:r>
    </w:p>
    <w:p w14:paraId="2C86E4B3" w14:textId="3C91C405" w:rsidR="00A76460" w:rsidRPr="00A76460" w:rsidRDefault="00A76460" w:rsidP="00A76460">
      <w:pPr>
        <w:pStyle w:val="Luettelokappale"/>
        <w:numPr>
          <w:ilvl w:val="0"/>
          <w:numId w:val="37"/>
        </w:numPr>
      </w:pPr>
      <w:r w:rsidRPr="00A76460">
        <w:lastRenderedPageBreak/>
        <w:t>90 euron käsittelymaksu</w:t>
      </w:r>
      <w:r w:rsidR="008741F9">
        <w:rPr>
          <w:rStyle w:val="Alaviitteenviite"/>
        </w:rPr>
        <w:footnoteReference w:id="3"/>
      </w:r>
      <w:r w:rsidRPr="00A76460">
        <w:t xml:space="preserve"> </w:t>
      </w:r>
    </w:p>
    <w:p w14:paraId="65B4CF4B" w14:textId="44C1F81F" w:rsidR="004C1657" w:rsidRDefault="004C1657" w:rsidP="004C1657">
      <w:r>
        <w:t>Henkilön, joka ei täytä vaatimuksia asiakirjojen hankkimiseksi, täytyy sopia henkilökohtainen tapaaminen Iranin suurlähetystön konsuliosaston viranomaisen kanssa.</w:t>
      </w:r>
      <w:r>
        <w:rPr>
          <w:rStyle w:val="Alaviitteenviite"/>
        </w:rPr>
        <w:footnoteReference w:id="4"/>
      </w:r>
      <w:r>
        <w:t xml:space="preserve">   Miten asia etenee tämän jälkeen ei ole tarkkaan määritelty ja voi vaihdella tapauskohtaisesti esimerkiksi Iranin poliittisesta ja turvallisuustilanteesta sekä henkilön omasta profiilista ja taustasta riippuen.</w:t>
      </w:r>
      <w:r w:rsidR="00D70F8B">
        <w:t xml:space="preserve"> </w:t>
      </w:r>
      <w:r w:rsidR="009E6C65">
        <w:t xml:space="preserve">Norjan maatietopalvelu Landinfon </w:t>
      </w:r>
      <w:r w:rsidR="00D9134D">
        <w:t>esittämien</w:t>
      </w:r>
      <w:r w:rsidR="009E6C65">
        <w:t xml:space="preserve"> tietojen mukaan s</w:t>
      </w:r>
      <w:r>
        <w:t xml:space="preserve">iitä saattaa </w:t>
      </w:r>
      <w:r w:rsidR="00423EE4">
        <w:t xml:space="preserve">esimerkiksi joissakin tapauksissa </w:t>
      </w:r>
      <w:r>
        <w:t xml:space="preserve">olla apua asian käsittelyssä, </w:t>
      </w:r>
      <w:r w:rsidR="00423EE4">
        <w:t>jos</w:t>
      </w:r>
      <w:r>
        <w:t xml:space="preserve"> Iranissa asuvat sukulaiset toimittavat suurlähetystöön kopio</w:t>
      </w:r>
      <w:r w:rsidR="00423EE4">
        <w:t>i</w:t>
      </w:r>
      <w:r>
        <w:t>t</w:t>
      </w:r>
      <w:r w:rsidR="00423EE4">
        <w:t>a</w:t>
      </w:r>
      <w:r>
        <w:t xml:space="preserve"> omista henkilöllisyysasiakirjoistaan</w:t>
      </w:r>
      <w:r w:rsidR="00A457A2">
        <w:t xml:space="preserve"> ja niiden avulla saavat valtakirjan hoitaa ulkomailla oleskelevan asiakirjattoman sukulaisensa asioita Iranissa</w:t>
      </w:r>
      <w:r>
        <w:t>.</w:t>
      </w:r>
      <w:r>
        <w:rPr>
          <w:rStyle w:val="Alaviitteenviite"/>
        </w:rPr>
        <w:footnoteReference w:id="5"/>
      </w:r>
      <w:r>
        <w:t xml:space="preserve"> </w:t>
      </w:r>
    </w:p>
    <w:p w14:paraId="6408F20D" w14:textId="6BF2BD13" w:rsidR="001A1721" w:rsidRPr="004558AA" w:rsidRDefault="004558AA" w:rsidP="003B046E">
      <w:pPr>
        <w:pStyle w:val="Otsikko1"/>
      </w:pPr>
      <w:r w:rsidRPr="004558AA">
        <w:rPr>
          <w:rStyle w:val="KysymyksetChar"/>
          <w:sz w:val="28"/>
        </w:rPr>
        <w:t>Onko Iranissa mahdollista vaihtaa oma nimensä tai muut passissa olevat henkilötiedot ja jos, niin miten nimenmuutos käytännössä tapahtuu ja mitä se vaatii?</w:t>
      </w:r>
    </w:p>
    <w:p w14:paraId="1D02DFB6" w14:textId="35E47791" w:rsidR="009E53C8" w:rsidRDefault="009E53C8" w:rsidP="00581AAD">
      <w:r>
        <w:t xml:space="preserve">Omiin henkilötietoihin, kuten </w:t>
      </w:r>
      <w:r w:rsidR="006923AA">
        <w:t xml:space="preserve">etu- ja sukunimeen ja syntymäaikaan, voi </w:t>
      </w:r>
      <w:r w:rsidR="00195CF0">
        <w:t xml:space="preserve">Iranissa </w:t>
      </w:r>
      <w:r w:rsidR="006923AA">
        <w:t>hakea muutoksia väestörekisteri</w:t>
      </w:r>
      <w:r w:rsidR="00B5469A">
        <w:t>viraston</w:t>
      </w:r>
      <w:r w:rsidR="006923AA">
        <w:t xml:space="preserve"> </w:t>
      </w:r>
      <w:r w:rsidR="00E236A0">
        <w:t>muuto</w:t>
      </w:r>
      <w:r w:rsidR="00B5469A">
        <w:t>ksenhaku</w:t>
      </w:r>
      <w:r w:rsidR="006923AA">
        <w:t>lautakunnasta</w:t>
      </w:r>
      <w:r w:rsidR="0080572F">
        <w:t xml:space="preserve"> tai oikeusteitse</w:t>
      </w:r>
      <w:r w:rsidR="006923AA">
        <w:t xml:space="preserve">. </w:t>
      </w:r>
      <w:r w:rsidR="00912549">
        <w:t xml:space="preserve">Syntymäajan muuttaminen on lähtökohtaisesti kiellettyä, mutta </w:t>
      </w:r>
      <w:r w:rsidR="00DF7693">
        <w:t>virheiden korjaamiseen on kuitenkin tarjottu mahdollisuus</w:t>
      </w:r>
      <w:r w:rsidR="00583FC5">
        <w:t xml:space="preserve"> perustellusta syystä</w:t>
      </w:r>
      <w:r w:rsidR="006923AA">
        <w:t>.</w:t>
      </w:r>
      <w:r w:rsidR="001E0E72">
        <w:t xml:space="preserve"> Syntymäajan muutosta haetaan täyttämällä sitä varten tarkoitettu lomake</w:t>
      </w:r>
      <w:r w:rsidR="00CE0385">
        <w:t>, joka toimitetaan yhdessä</w:t>
      </w:r>
      <w:r w:rsidR="001E0E72">
        <w:t xml:space="preserve"> alkuperäisen shenasnamen sekä kahden kopion </w:t>
      </w:r>
      <w:r w:rsidR="00D717E6">
        <w:t>ja</w:t>
      </w:r>
      <w:r w:rsidR="001E0E72">
        <w:t xml:space="preserve"> olemassa olevien asiakirjatodisteiden kanssa Iranin suurlähetystöön.</w:t>
      </w:r>
      <w:r w:rsidR="00006596">
        <w:rPr>
          <w:rStyle w:val="Alaviitteenviite"/>
        </w:rPr>
        <w:footnoteReference w:id="6"/>
      </w:r>
      <w:r w:rsidR="00FB170F">
        <w:t xml:space="preserve"> </w:t>
      </w:r>
      <w:r w:rsidR="00433126">
        <w:t>Iranilaisen lakisivuston ohjeiden mukaan p</w:t>
      </w:r>
      <w:r w:rsidR="00FB170F">
        <w:t>rosessi on hieman erilainen riippuen siitä</w:t>
      </w:r>
      <w:r w:rsidR="007F5B76">
        <w:t>,</w:t>
      </w:r>
      <w:r w:rsidR="00FB170F">
        <w:t xml:space="preserve"> onko kyseessä alle vai yli viiden vuoden muutos</w:t>
      </w:r>
      <w:r w:rsidR="00212CE3">
        <w:t>: alle viiden vuoden muutokset käsittelee</w:t>
      </w:r>
      <w:r w:rsidR="00E010F0">
        <w:t xml:space="preserve"> tuomioistuin</w:t>
      </w:r>
      <w:r w:rsidR="00212CE3">
        <w:t xml:space="preserve"> hakijan syntymäpaika</w:t>
      </w:r>
      <w:r w:rsidR="00E010F0">
        <w:t>ssa</w:t>
      </w:r>
      <w:r w:rsidR="00212CE3">
        <w:t xml:space="preserve">, kun taas yli viiden vuoden muutokset </w:t>
      </w:r>
      <w:r w:rsidR="00E010F0">
        <w:t>ohjataan</w:t>
      </w:r>
      <w:r w:rsidR="00212CE3">
        <w:t xml:space="preserve"> kansalliseen iänmäärityslautakuntaan</w:t>
      </w:r>
      <w:r w:rsidR="00FB170F">
        <w:t>.</w:t>
      </w:r>
      <w:r w:rsidR="00367A60">
        <w:rPr>
          <w:rStyle w:val="Alaviitteenviite"/>
        </w:rPr>
        <w:footnoteReference w:id="7"/>
      </w:r>
    </w:p>
    <w:p w14:paraId="13CFA7FC" w14:textId="761425ED" w:rsidR="00D224B9" w:rsidRDefault="00D224B9" w:rsidP="00D224B9">
      <w:r>
        <w:t>Iranin väestörekisterilaki asettaa etunimen valinnalle</w:t>
      </w:r>
      <w:r w:rsidR="00D25781">
        <w:t xml:space="preserve"> rajoituksia</w:t>
      </w:r>
      <w:r>
        <w:t xml:space="preserve">, joiden mukaan muun muassa islamilaisia arvoja loukkaavat, muilla tavoin loukkaavina pidetyt tai sukupuolen kanssa yhteensopimattomat nimet, ulkomaiset nimet sekä </w:t>
      </w:r>
      <w:r w:rsidR="00CF6A59">
        <w:t xml:space="preserve">esi-islamilaista tai </w:t>
      </w:r>
      <w:r>
        <w:t>kuninkaallista alkuperää olevat nimet on kielletty.</w:t>
      </w:r>
      <w:r>
        <w:rPr>
          <w:rStyle w:val="Alaviitteenviite"/>
        </w:rPr>
        <w:footnoteReference w:id="8"/>
      </w:r>
      <w:r>
        <w:t xml:space="preserve"> Laajojen rajoitusten takia Iranissa on yleistä, että vanhemmat antavat lapsilleen virallisen nimen asiakirjoja varten, mutta käyttävät toista nimeä tuttavien ja perheen kesken. Varsinkaan etniset vähemmistöt eivät yleensä pysty antamaan omankielisiä nimiä lapsilleen</w:t>
      </w:r>
      <w:r w:rsidR="0069341A">
        <w:t>, koska viranomaiset ovat tulkinneet ne vieraskielisiksi</w:t>
      </w:r>
      <w:r>
        <w:t>.</w:t>
      </w:r>
      <w:r w:rsidR="00344022">
        <w:t xml:space="preserve"> Yleisesti ottaen minkä tahansa maallisen etu- tai sukunimen vaihtaminen islamilaiseksi onnistuu </w:t>
      </w:r>
      <w:r w:rsidR="00D24329">
        <w:t>ongelmitta,</w:t>
      </w:r>
      <w:r w:rsidR="00344022">
        <w:t xml:space="preserve"> kun taas islamilaisen nimen vaihtami</w:t>
      </w:r>
      <w:r w:rsidR="00053911">
        <w:t>sta maalliseksi ei hyväksytä.</w:t>
      </w:r>
      <w:r w:rsidR="00053911">
        <w:rPr>
          <w:rStyle w:val="Alaviitteenviite"/>
        </w:rPr>
        <w:footnoteReference w:id="9"/>
      </w:r>
    </w:p>
    <w:p w14:paraId="553F2708" w14:textId="1C2FCCE7" w:rsidR="00837938" w:rsidRDefault="00837938" w:rsidP="004C2833">
      <w:r w:rsidRPr="00837938">
        <w:t>Iranin Helsingissä sijaitsevan suurlähetystön o</w:t>
      </w:r>
      <w:r>
        <w:t xml:space="preserve">hjeiden mukaan </w:t>
      </w:r>
      <w:r w:rsidR="00384222">
        <w:t>etu</w:t>
      </w:r>
      <w:r>
        <w:t>nimen</w:t>
      </w:r>
      <w:r w:rsidR="00384222">
        <w:t xml:space="preserve"> vaihtaminen</w:t>
      </w:r>
      <w:r>
        <w:t xml:space="preserve"> on </w:t>
      </w:r>
      <w:r w:rsidR="001D4526">
        <w:t xml:space="preserve">väestörekisterilain mukaisesti </w:t>
      </w:r>
      <w:r>
        <w:t xml:space="preserve">hyväksyttävää seuraavissa tapauksissa: </w:t>
      </w:r>
    </w:p>
    <w:p w14:paraId="02E88247" w14:textId="54E2602D" w:rsidR="00837938" w:rsidRDefault="00584F15" w:rsidP="00837938">
      <w:pPr>
        <w:pStyle w:val="Luettelokappale"/>
        <w:numPr>
          <w:ilvl w:val="0"/>
          <w:numId w:val="42"/>
        </w:numPr>
      </w:pPr>
      <w:r>
        <w:t xml:space="preserve">uutta sukupuolta vastaavan nimen valitseminen </w:t>
      </w:r>
      <w:r w:rsidR="00922E5B">
        <w:t xml:space="preserve">valtion puoltaman </w:t>
      </w:r>
      <w:r w:rsidR="00837938">
        <w:t>sukupuolenkorjauk</w:t>
      </w:r>
      <w:r w:rsidR="00922E5B">
        <w:t>sen</w:t>
      </w:r>
      <w:r w:rsidR="00837938">
        <w:t xml:space="preserve"> jälkeen</w:t>
      </w:r>
    </w:p>
    <w:p w14:paraId="1CE12E5F" w14:textId="67F0A02F" w:rsidR="00922E5B" w:rsidRDefault="00922E5B" w:rsidP="00837938">
      <w:pPr>
        <w:pStyle w:val="Luettelokappale"/>
        <w:numPr>
          <w:ilvl w:val="0"/>
          <w:numId w:val="42"/>
        </w:numPr>
      </w:pPr>
      <w:r>
        <w:t>musliminimen valitsemi</w:t>
      </w:r>
      <w:r w:rsidR="00584F15">
        <w:t>n</w:t>
      </w:r>
      <w:r>
        <w:t>en islamiin kääntymisen jälkeen</w:t>
      </w:r>
    </w:p>
    <w:p w14:paraId="33E60321" w14:textId="3175C2BD" w:rsidR="00A21889" w:rsidRDefault="00EB2F57" w:rsidP="00837938">
      <w:pPr>
        <w:pStyle w:val="Luettelokappale"/>
        <w:numPr>
          <w:ilvl w:val="0"/>
          <w:numId w:val="42"/>
        </w:numPr>
      </w:pPr>
      <w:r>
        <w:t xml:space="preserve">nimissä esiintyvien lisäosien poistaminen (esim. Qoli ja Gholam muiden nimien yhteydessä) ja </w:t>
      </w:r>
      <w:r w:rsidR="00A21889">
        <w:t>kirjo</w:t>
      </w:r>
      <w:r>
        <w:t>itusasujen</w:t>
      </w:r>
      <w:r w:rsidR="00A21889">
        <w:t xml:space="preserve"> korjaaminen</w:t>
      </w:r>
      <w:r>
        <w:t xml:space="preserve"> vakiintuneempiin muotoihin on sallittua </w:t>
      </w:r>
    </w:p>
    <w:p w14:paraId="0DBC90B3" w14:textId="171B019E" w:rsidR="00F247C9" w:rsidRDefault="00F247C9" w:rsidP="00837938">
      <w:pPr>
        <w:pStyle w:val="Luettelokappale"/>
        <w:numPr>
          <w:ilvl w:val="0"/>
          <w:numId w:val="42"/>
        </w:numPr>
      </w:pPr>
      <w:r>
        <w:t>vanhahtavien ja nykyään epäsopivina pidettyjen nimien vaihtaminen on sallittua</w:t>
      </w:r>
    </w:p>
    <w:p w14:paraId="0219D674" w14:textId="0DA6CCB6" w:rsidR="00F11F80" w:rsidRDefault="00F11F80" w:rsidP="00837938">
      <w:pPr>
        <w:pStyle w:val="Luettelokappale"/>
        <w:numPr>
          <w:ilvl w:val="0"/>
          <w:numId w:val="42"/>
        </w:numPr>
      </w:pPr>
      <w:r>
        <w:lastRenderedPageBreak/>
        <w:t>jos toisella perheenjäsenellä on sama nimi</w:t>
      </w:r>
    </w:p>
    <w:p w14:paraId="5308276D" w14:textId="7A6CCF1A" w:rsidR="00AE2CF6" w:rsidRDefault="00AE2CF6" w:rsidP="00837938">
      <w:pPr>
        <w:pStyle w:val="Luettelokappale"/>
        <w:numPr>
          <w:ilvl w:val="0"/>
          <w:numId w:val="42"/>
        </w:numPr>
      </w:pPr>
      <w:r>
        <w:t>tunnustetut uskonnolliset vähemmistöt voivat käyttää oman uskontonsa mukaisia nimiä</w:t>
      </w:r>
    </w:p>
    <w:p w14:paraId="3B521534" w14:textId="118F50DC" w:rsidR="006661A6" w:rsidRDefault="006661A6" w:rsidP="00837938">
      <w:pPr>
        <w:pStyle w:val="Luettelokappale"/>
        <w:numPr>
          <w:ilvl w:val="0"/>
          <w:numId w:val="42"/>
        </w:numPr>
      </w:pPr>
      <w:r>
        <w:t xml:space="preserve">vakiintuneiden </w:t>
      </w:r>
      <w:r w:rsidR="00106190">
        <w:t xml:space="preserve">ja yleisten </w:t>
      </w:r>
      <w:r>
        <w:t xml:space="preserve">nimien vaihtaminen ei </w:t>
      </w:r>
      <w:r w:rsidR="00106190">
        <w:t xml:space="preserve">ole sallittua nimenmuutoslautakunnassa </w:t>
      </w:r>
      <w:r w:rsidR="007A32C2">
        <w:t>vaan</w:t>
      </w:r>
      <w:r w:rsidR="00106190">
        <w:t xml:space="preserve"> tulee hoitaa </w:t>
      </w:r>
      <w:r w:rsidR="007A32C2">
        <w:t>Iranissa oikeusteitse joko henkilökohtaisesti tai asianajajan avustuksella.</w:t>
      </w:r>
      <w:r w:rsidR="006C5376">
        <w:rPr>
          <w:rStyle w:val="Alaviitteenviite"/>
        </w:rPr>
        <w:footnoteReference w:id="10"/>
      </w:r>
    </w:p>
    <w:p w14:paraId="044FB6B8" w14:textId="77777777" w:rsidR="00413387" w:rsidRDefault="00413387" w:rsidP="00413387">
      <w:r>
        <w:t xml:space="preserve">Sukunimen voi väestörekisterilain mukaan vaihtaa ainakin seuraavissa tilanteissa: </w:t>
      </w:r>
    </w:p>
    <w:p w14:paraId="01216F1D" w14:textId="77777777" w:rsidR="00413387" w:rsidRDefault="00413387" w:rsidP="00413387">
      <w:pPr>
        <w:pStyle w:val="Luettelokappale"/>
        <w:numPr>
          <w:ilvl w:val="0"/>
          <w:numId w:val="42"/>
        </w:numPr>
      </w:pPr>
      <w:r>
        <w:t>Nykyään epäsopivana tai loukkaavana pidetyn sukunimen saa vaihtaa uuteen.</w:t>
      </w:r>
    </w:p>
    <w:p w14:paraId="7AB05CD6" w14:textId="77777777" w:rsidR="00413387" w:rsidRDefault="00413387" w:rsidP="00413387">
      <w:pPr>
        <w:pStyle w:val="Luettelokappale"/>
        <w:numPr>
          <w:ilvl w:val="0"/>
          <w:numId w:val="42"/>
        </w:numPr>
      </w:pPr>
      <w:r>
        <w:t>Useammasta kuin kahdesta sanasta koostuvan sukunimen saa lyhentää.</w:t>
      </w:r>
    </w:p>
    <w:p w14:paraId="5AE66B83" w14:textId="77777777" w:rsidR="00413387" w:rsidRDefault="00413387" w:rsidP="00413387">
      <w:pPr>
        <w:pStyle w:val="Luettelokappale"/>
        <w:numPr>
          <w:ilvl w:val="0"/>
          <w:numId w:val="42"/>
        </w:numPr>
      </w:pPr>
      <w:r>
        <w:t>Sukunimen edessä ja lopussa olevat liitesanat voi poistaa.</w:t>
      </w:r>
    </w:p>
    <w:p w14:paraId="2C7694E5" w14:textId="339F0A70" w:rsidR="00413387" w:rsidRDefault="00413387" w:rsidP="00413387">
      <w:pPr>
        <w:pStyle w:val="Luettelokappale"/>
        <w:numPr>
          <w:ilvl w:val="0"/>
          <w:numId w:val="42"/>
        </w:numPr>
      </w:pPr>
      <w:r>
        <w:t>Ulkomaisen nimen voi vaihtaa paikalliseen.</w:t>
      </w:r>
      <w:r>
        <w:rPr>
          <w:rStyle w:val="Alaviitteenviite"/>
        </w:rPr>
        <w:footnoteReference w:id="11"/>
      </w:r>
    </w:p>
    <w:p w14:paraId="1AFAAB32" w14:textId="1A904A14" w:rsidR="00AC1BBE" w:rsidRDefault="008B2BCF" w:rsidP="00D81B53">
      <w:r>
        <w:t>Väestörekisteri</w:t>
      </w:r>
      <w:r w:rsidR="00CA067F">
        <w:t>virasto</w:t>
      </w:r>
      <w:r>
        <w:t xml:space="preserve"> voi hyväksyä sukunimen muutoksen sellaisissa tilanteissa, joissa </w:t>
      </w:r>
      <w:r w:rsidR="004F527C">
        <w:t xml:space="preserve">valittu uusi sukunimi ei ole </w:t>
      </w:r>
      <w:r w:rsidR="00B029F0">
        <w:t xml:space="preserve">ennestään </w:t>
      </w:r>
      <w:r w:rsidR="004F527C">
        <w:t xml:space="preserve">rekisteröity toiselle suvulle. </w:t>
      </w:r>
      <w:r w:rsidR="001B21AD">
        <w:t xml:space="preserve">Henkilön on voitava </w:t>
      </w:r>
      <w:r w:rsidR="0081258A">
        <w:t xml:space="preserve">esimerkiksi väestörekisteritietojen kautta </w:t>
      </w:r>
      <w:r w:rsidR="001B21AD">
        <w:t xml:space="preserve">todistaa suhteensa valittuun sukunimeen. </w:t>
      </w:r>
      <w:r w:rsidR="004F527C">
        <w:t>Sukunimeä voi vaihtaa ainoastaan poikkeuksellisissa tilanteissa useammin kuin kerran.</w:t>
      </w:r>
      <w:r w:rsidR="00845C2B">
        <w:t xml:space="preserve"> Sukunimen vaihtamista varten täytyy olla yli 18-vuotias.</w:t>
      </w:r>
      <w:r w:rsidR="002C5025">
        <w:t xml:space="preserve"> Sukunimeään vaihtaneen isän lapset voivat myös vaihtaa sukunimensä isän uutta sukunimeä vastaavaksi.</w:t>
      </w:r>
      <w:r w:rsidR="00DD29B9">
        <w:t xml:space="preserve"> </w:t>
      </w:r>
      <w:r w:rsidR="00677B36">
        <w:t>Aviopuolison suostumuksella voi vaihtaa nimensä puolison nimeen, mutta avioeron tapahtuessa täytyy palata käyttämään aiempaa nimeään.</w:t>
      </w:r>
      <w:r w:rsidR="0073328F">
        <w:t xml:space="preserve"> Päätöksen sukunimenmuutoksen hyväksymisestä tekee syntymäpaikkakunnan väestörekisteri</w:t>
      </w:r>
      <w:r w:rsidR="00CA067F">
        <w:t>toimisto</w:t>
      </w:r>
      <w:r w:rsidR="0073328F">
        <w:t>.</w:t>
      </w:r>
      <w:r w:rsidR="00AC1BBE">
        <w:rPr>
          <w:rStyle w:val="Alaviitteenviite"/>
        </w:rPr>
        <w:footnoteReference w:id="12"/>
      </w:r>
    </w:p>
    <w:p w14:paraId="3C575E75" w14:textId="0394DF12" w:rsidR="004C2833" w:rsidRPr="004960E2" w:rsidRDefault="00C53B5E" w:rsidP="00831B32">
      <w:r>
        <w:t>N</w:t>
      </w:r>
      <w:r w:rsidR="00C07FEE" w:rsidRPr="00C07FEE">
        <w:t xml:space="preserve">imenmuutosta varten </w:t>
      </w:r>
      <w:r w:rsidR="00431CD3">
        <w:t>pitää</w:t>
      </w:r>
      <w:r w:rsidR="00C07FEE" w:rsidRPr="00C07FEE">
        <w:t xml:space="preserve"> täyttää nimenmuutosha</w:t>
      </w:r>
      <w:r w:rsidR="00C07FEE">
        <w:t xml:space="preserve">kemuslomake, </w:t>
      </w:r>
      <w:r>
        <w:t xml:space="preserve">etunimen muutoksen kohdalla </w:t>
      </w:r>
      <w:r w:rsidR="00C07FEE">
        <w:t>nimilautakuntaa varten tarkoitettu lomake, sekä toimittaa edustustoon alkuperäinen shenasname kahden kopion kanssa sen kaikista sivuista, tuomioistuimen päätös sukupuolenkorjauksesta soveltuvissa tapauksissa sekä ajanvaraus etukäteen.</w:t>
      </w:r>
      <w:bookmarkStart w:id="3" w:name="_Hlk218510861"/>
      <w:r w:rsidR="00C07FEE">
        <w:t xml:space="preserve"> </w:t>
      </w:r>
      <w:bookmarkEnd w:id="3"/>
      <w:r w:rsidR="00ED1E18" w:rsidRPr="00ED1E18">
        <w:t>Sukunimenmuutosta varten pitää täyttää sukuni</w:t>
      </w:r>
      <w:r w:rsidR="00ED1E18">
        <w:t xml:space="preserve">menmuutoshakemuslomake, </w:t>
      </w:r>
      <w:r w:rsidR="00493965">
        <w:t>sekä toimittaa edustustoon alkuperäinen shenasname kahden kopion kanssa sen kaikista sivuista</w:t>
      </w:r>
      <w:r w:rsidR="0094350D">
        <w:t>.</w:t>
      </w:r>
      <w:r w:rsidR="00F7049D">
        <w:t xml:space="preserve"> Jos ottaa käyttöön puolison sukunimen, tätä varten tarvitaan hänen kirjallinen suostumuksensa sekä kuva hänen shenasnamestaan.</w:t>
      </w:r>
      <w:r w:rsidR="0094350D">
        <w:rPr>
          <w:rStyle w:val="Alaviitteenviite"/>
        </w:rPr>
        <w:footnoteReference w:id="13"/>
      </w:r>
      <w:r w:rsidR="0094350D">
        <w:t xml:space="preserve"> </w:t>
      </w:r>
      <w:r w:rsidR="00493965">
        <w:t xml:space="preserve"> </w:t>
      </w:r>
    </w:p>
    <w:bookmarkEnd w:id="0"/>
    <w:p w14:paraId="26587A8F" w14:textId="08D721F9" w:rsidR="007D5D66" w:rsidRDefault="006A10CC" w:rsidP="006A10CC">
      <w:pPr>
        <w:pStyle w:val="Otsikko1"/>
      </w:pPr>
      <w:r w:rsidRPr="006A10CC">
        <w:t>Onko mitään tilanteita, missä kansalaisuusnumero tai shenasnamen numero vaihtuisi ihmisen elämän aikana? Millaisia? Voiko niitä itse pyytää vaihdettavaksi?</w:t>
      </w:r>
    </w:p>
    <w:p w14:paraId="6F529D54" w14:textId="2BB36A22" w:rsidR="001D00EA" w:rsidRDefault="008605CA" w:rsidP="000968E5">
      <w:r>
        <w:t xml:space="preserve">Iranin </w:t>
      </w:r>
      <w:r w:rsidR="00C60251">
        <w:t>väestö</w:t>
      </w:r>
      <w:r>
        <w:t xml:space="preserve">rekisterilain nojalla </w:t>
      </w:r>
      <w:r w:rsidR="009A78E9">
        <w:t>jokaisella Iranin kansalaisella</w:t>
      </w:r>
      <w:r>
        <w:t xml:space="preserve"> tulee olla henkilökohtainen tunnusluku, joka käy ilmi </w:t>
      </w:r>
      <w:r w:rsidR="00FC19DC">
        <w:t>tämän</w:t>
      </w:r>
      <w:r>
        <w:t xml:space="preserve"> virallisista asiakirjoista.</w:t>
      </w:r>
      <w:r>
        <w:rPr>
          <w:rStyle w:val="Alaviitteenviite"/>
        </w:rPr>
        <w:footnoteReference w:id="14"/>
      </w:r>
      <w:r>
        <w:t xml:space="preserve"> </w:t>
      </w:r>
      <w:r w:rsidR="00222AFC">
        <w:t>Iranissa otettiin</w:t>
      </w:r>
      <w:r w:rsidR="00192BD6">
        <w:t xml:space="preserve"> vuodesta 2007 lähtien k</w:t>
      </w:r>
      <w:r w:rsidR="00222AFC">
        <w:t>äyttöön kansalaisuusnumero</w:t>
      </w:r>
      <w:r w:rsidR="001A1619">
        <w:t xml:space="preserve"> tai kansalaisuuskoodi</w:t>
      </w:r>
      <w:r w:rsidR="00222AFC">
        <w:t xml:space="preserve"> (</w:t>
      </w:r>
      <w:r w:rsidR="00222AFC">
        <w:rPr>
          <w:i/>
          <w:iCs/>
        </w:rPr>
        <w:t>shomare</w:t>
      </w:r>
      <w:r w:rsidR="004B3774">
        <w:rPr>
          <w:i/>
          <w:iCs/>
        </w:rPr>
        <w:t>-ye mell</w:t>
      </w:r>
      <w:r w:rsidR="001D33B2">
        <w:rPr>
          <w:i/>
          <w:iCs/>
        </w:rPr>
        <w:t>i</w:t>
      </w:r>
      <w:r w:rsidR="00734352">
        <w:rPr>
          <w:i/>
          <w:iCs/>
        </w:rPr>
        <w:t xml:space="preserve"> </w:t>
      </w:r>
      <w:r w:rsidR="00734352">
        <w:t xml:space="preserve">tai </w:t>
      </w:r>
      <w:r w:rsidR="00734352">
        <w:rPr>
          <w:i/>
          <w:iCs/>
        </w:rPr>
        <w:t>kod-e melli</w:t>
      </w:r>
      <w:r w:rsidR="004B3774">
        <w:t>), joka korvasi aiemmin henkilötunnuksen</w:t>
      </w:r>
      <w:r w:rsidR="00A011AF">
        <w:t xml:space="preserve"> asemassa </w:t>
      </w:r>
      <w:r w:rsidR="004B3774">
        <w:t>käytetyn shenasnamen numerointijärjestelmän.</w:t>
      </w:r>
      <w:r w:rsidR="00A4230D">
        <w:rPr>
          <w:rStyle w:val="Alaviitteenviite"/>
        </w:rPr>
        <w:footnoteReference w:id="15"/>
      </w:r>
      <w:r w:rsidR="00A4230D">
        <w:t xml:space="preserve"> </w:t>
      </w:r>
      <w:r w:rsidR="00C75910">
        <w:t>Shenasnamen numero</w:t>
      </w:r>
      <w:r w:rsidR="00734352">
        <w:t xml:space="preserve"> (</w:t>
      </w:r>
      <w:r w:rsidR="00734352">
        <w:rPr>
          <w:i/>
          <w:iCs/>
        </w:rPr>
        <w:t>shomare-ye shenasname)</w:t>
      </w:r>
      <w:r w:rsidR="00C75910">
        <w:t xml:space="preserve"> </w:t>
      </w:r>
      <w:r w:rsidR="00BE756B">
        <w:t xml:space="preserve">toimi </w:t>
      </w:r>
      <w:r w:rsidR="00C75910">
        <w:t xml:space="preserve">tätä ennen tärkeimpänä henkilötunnuksena, ja se merkittiin shenasnamen lisäksi myös </w:t>
      </w:r>
      <w:r w:rsidR="0023397E">
        <w:t>ennen vuotta 2007</w:t>
      </w:r>
      <w:r w:rsidR="00C75910">
        <w:t xml:space="preserve"> myönnettyihin henkilökortteihin, passeihin ja muihin virallisiin asiakirjoihin.</w:t>
      </w:r>
      <w:r w:rsidR="00551752" w:rsidRPr="00551752">
        <w:t xml:space="preserve"> </w:t>
      </w:r>
      <w:r w:rsidR="00551752">
        <w:t xml:space="preserve">Shenasnamen numero oli 3-8-numeroinen luku, joka merkittiin shenasnamen ensimmäiselle sivulle asiakirjan </w:t>
      </w:r>
      <w:r w:rsidR="00551752">
        <w:lastRenderedPageBreak/>
        <w:t>myöntöpaikkatietojen yhteyteen.</w:t>
      </w:r>
      <w:r w:rsidR="00551752">
        <w:rPr>
          <w:rStyle w:val="Alaviitteenviite"/>
        </w:rPr>
        <w:footnoteReference w:id="16"/>
      </w:r>
      <w:r w:rsidR="007C33B3">
        <w:t xml:space="preserve"> </w:t>
      </w:r>
      <w:r w:rsidR="00F25CC2">
        <w:t>S</w:t>
      </w:r>
      <w:r w:rsidR="00594A33">
        <w:t xml:space="preserve">henasnamessa </w:t>
      </w:r>
      <w:r w:rsidR="00F25CC2">
        <w:t xml:space="preserve">on lisäksi myös asiakirjan </w:t>
      </w:r>
      <w:r w:rsidR="00B52139">
        <w:t>sarjanumero</w:t>
      </w:r>
      <w:r w:rsidR="00F25CC2">
        <w:t>, joka</w:t>
      </w:r>
      <w:r w:rsidR="00594A33">
        <w:t xml:space="preserve"> koostu</w:t>
      </w:r>
      <w:r w:rsidR="00F25CC2">
        <w:t>u n</w:t>
      </w:r>
      <w:r w:rsidR="00594A33">
        <w:t>umero</w:t>
      </w:r>
      <w:r w:rsidR="00F25CC2">
        <w:t>iden ja kirjainten yhdistelmästä</w:t>
      </w:r>
      <w:r w:rsidR="00594A33">
        <w:t>.</w:t>
      </w:r>
      <w:r w:rsidR="00F1331C">
        <w:rPr>
          <w:rStyle w:val="Alaviitteenviite"/>
        </w:rPr>
        <w:footnoteReference w:id="17"/>
      </w:r>
      <w:r w:rsidR="007A176C">
        <w:t xml:space="preserve"> </w:t>
      </w:r>
    </w:p>
    <w:p w14:paraId="22DD8763" w14:textId="153DAE9B" w:rsidR="00E02EE5" w:rsidRDefault="00E02EE5" w:rsidP="000968E5">
      <w:r>
        <w:t xml:space="preserve">Nykyään </w:t>
      </w:r>
      <w:r w:rsidR="00CB5A7F">
        <w:t xml:space="preserve">niin kutsuttu </w:t>
      </w:r>
      <w:r>
        <w:t>k</w:t>
      </w:r>
      <w:r w:rsidRPr="00E02EE5">
        <w:t xml:space="preserve">ansalaisuuskoodi </w:t>
      </w:r>
      <w:r w:rsidR="00CB5A7F">
        <w:t xml:space="preserve">(kode melli) </w:t>
      </w:r>
      <w:r w:rsidRPr="00E02EE5">
        <w:t xml:space="preserve">on 10-numeroinen tunnus, joka myönnetään kaikille </w:t>
      </w:r>
      <w:r w:rsidR="00F47F27">
        <w:t>Iranin kansalaisille</w:t>
      </w:r>
      <w:r w:rsidRPr="00E02EE5">
        <w:t xml:space="preserve"> </w:t>
      </w:r>
      <w:r w:rsidR="00470532">
        <w:t xml:space="preserve">heidän syntymiensä rekisteröinnin </w:t>
      </w:r>
      <w:r w:rsidRPr="00E02EE5">
        <w:t>yhteydessä.</w:t>
      </w:r>
      <w:r w:rsidR="00DE5CE2">
        <w:t xml:space="preserve"> Kansalaisuuskoodia tarvitaan kaikkien virallisten ja taloudellisten asioiden hoitamiseen, kuten asiakirjojen hankkimiseen, pankkitilin avaamiseen ja asuntokauppoihin. </w:t>
      </w:r>
      <w:r w:rsidR="007A3C51">
        <w:t>Kansalaisuuskoodin</w:t>
      </w:r>
      <w:r w:rsidR="00DE5CE2">
        <w:t xml:space="preserve"> kolme</w:t>
      </w:r>
      <w:r w:rsidR="007A3C51">
        <w:t>sta ensimmäisestä luvusta käy ilmi</w:t>
      </w:r>
      <w:r w:rsidR="00DE5CE2">
        <w:t xml:space="preserve"> henkilön syntymäpaik</w:t>
      </w:r>
      <w:r w:rsidR="007A3C51">
        <w:t>ka</w:t>
      </w:r>
      <w:r w:rsidR="00DE5CE2">
        <w:t>, kuusi seuraavaa on sarjanumero ja kymmenes on edellisten numeroiden perusteella laskettava kontrolliluku. Kansalaisuus</w:t>
      </w:r>
      <w:r w:rsidR="004F20DB">
        <w:t>koodi</w:t>
      </w:r>
      <w:r w:rsidR="00DE5CE2">
        <w:t xml:space="preserve"> merkitään iranilaisiin henkilöllisyysasiakirjoihin, kuten shenasnameen, passiin ja henkilökorttiin (karte melli).</w:t>
      </w:r>
      <w:r w:rsidR="00DE5CE2">
        <w:rPr>
          <w:rStyle w:val="Alaviitteenviite"/>
        </w:rPr>
        <w:footnoteReference w:id="18"/>
      </w:r>
      <w:r w:rsidR="000968E5" w:rsidRPr="000968E5">
        <w:t xml:space="preserve"> </w:t>
      </w:r>
      <w:r w:rsidR="000968E5">
        <w:t>Vuonna 2014 uutisoitiin, että kaikilla 20.3.1989 jälkeen syntyneillä iranilaisilla eli 18 vuotta vuonna 2007 täyttäneillä shenasnamen numero oli sama kuin kansalaiskoodi.</w:t>
      </w:r>
      <w:r w:rsidR="00D631A1">
        <w:t xml:space="preserve"> Tätä vanhemmilla iranilaisilla </w:t>
      </w:r>
      <w:r w:rsidR="00406D92">
        <w:t xml:space="preserve">shenasnamen </w:t>
      </w:r>
      <w:r w:rsidR="00D631A1">
        <w:t xml:space="preserve">numero on vaihtunut sitä mukaa, kun he ovat uusineet </w:t>
      </w:r>
      <w:r w:rsidR="00406D92">
        <w:t>henkilöllisyysasiakirjojaan</w:t>
      </w:r>
      <w:r w:rsidR="00D631A1">
        <w:t>.</w:t>
      </w:r>
      <w:r w:rsidR="000968E5">
        <w:rPr>
          <w:rStyle w:val="Alaviitteenviite"/>
        </w:rPr>
        <w:footnoteReference w:id="19"/>
      </w:r>
      <w:r w:rsidR="000968E5">
        <w:t xml:space="preserve">  </w:t>
      </w:r>
    </w:p>
    <w:p w14:paraId="62BF3E76" w14:textId="1CBCF6CB" w:rsidR="00752CA9" w:rsidRPr="0042541D" w:rsidRDefault="00C72B9B" w:rsidP="0042541D">
      <w:r>
        <w:t>Iranilaisen lakisivuston mukaan k</w:t>
      </w:r>
      <w:r w:rsidR="00E42F08">
        <w:t>ansalaiskoodi</w:t>
      </w:r>
      <w:r w:rsidR="00511082">
        <w:t>n vaihtaminen ei ole mahdollista</w:t>
      </w:r>
      <w:r w:rsidR="00353E9D">
        <w:t>:</w:t>
      </w:r>
      <w:r w:rsidR="001D38E8">
        <w:t xml:space="preserve"> </w:t>
      </w:r>
      <w:r w:rsidR="00795E51">
        <w:t xml:space="preserve">Kode melli pysyy henkilöllä koko eliniän samana, eikä </w:t>
      </w:r>
      <w:r w:rsidR="00511082">
        <w:t>vastaavaa</w:t>
      </w:r>
      <w:r w:rsidR="00795E51">
        <w:t xml:space="preserve"> lukua </w:t>
      </w:r>
      <w:r w:rsidR="0008217F">
        <w:t xml:space="preserve">pitäisi </w:t>
      </w:r>
      <w:r w:rsidR="00795E51">
        <w:t>ol</w:t>
      </w:r>
      <w:r w:rsidR="0008217F">
        <w:t>la</w:t>
      </w:r>
      <w:r w:rsidR="00795E51">
        <w:t xml:space="preserve"> käytössä kenelläkään muulla.</w:t>
      </w:r>
      <w:r w:rsidR="0075202D">
        <w:t xml:space="preserve"> Shenasnamen numero sen sijaan </w:t>
      </w:r>
      <w:r w:rsidR="00B91A2A">
        <w:t xml:space="preserve">on </w:t>
      </w:r>
      <w:r w:rsidR="0075202D">
        <w:t>saatta</w:t>
      </w:r>
      <w:r w:rsidR="00B91A2A">
        <w:t>nut</w:t>
      </w:r>
      <w:r w:rsidR="0075202D">
        <w:t xml:space="preserve"> vaihtua</w:t>
      </w:r>
      <w:r w:rsidR="00B91A2A">
        <w:t xml:space="preserve"> tietyissä tilanteissa, kun shenasnamen tietoihin tai väestörekisteritietoihin on tehty korjauksia</w:t>
      </w:r>
      <w:r w:rsidR="0075202D">
        <w:t>. Tällai</w:t>
      </w:r>
      <w:r w:rsidR="00B52658">
        <w:t>nen tilanne on</w:t>
      </w:r>
      <w:r w:rsidR="0075202D">
        <w:t xml:space="preserve"> </w:t>
      </w:r>
      <w:r w:rsidR="00857BF2">
        <w:t xml:space="preserve">ollut </w:t>
      </w:r>
      <w:r w:rsidR="0075202D">
        <w:t xml:space="preserve">ainakin syntymäpaikan muuttaminen, </w:t>
      </w:r>
      <w:r w:rsidR="002A3B76">
        <w:t>sillä shenasnamen</w:t>
      </w:r>
      <w:r w:rsidR="0075202D">
        <w:t xml:space="preserve"> numero </w:t>
      </w:r>
      <w:r w:rsidR="008525C3">
        <w:t xml:space="preserve">on </w:t>
      </w:r>
      <w:r w:rsidR="0075202D">
        <w:t>määr</w:t>
      </w:r>
      <w:r w:rsidR="002A3B76">
        <w:t>äyty</w:t>
      </w:r>
      <w:r w:rsidR="008525C3">
        <w:t>nyt</w:t>
      </w:r>
      <w:r w:rsidR="002A3B76">
        <w:t xml:space="preserve"> </w:t>
      </w:r>
      <w:r w:rsidR="0075202D">
        <w:t>syntymäpaikan perusteella.</w:t>
      </w:r>
      <w:r w:rsidR="00643E7A">
        <w:t xml:space="preserve"> Tästä syystä myös useammilla ihmisillä eri puolilla Irania on </w:t>
      </w:r>
      <w:r w:rsidR="000A044B">
        <w:t>saattanut</w:t>
      </w:r>
      <w:r w:rsidR="00643E7A">
        <w:t xml:space="preserve"> olla käytössä sama shenasnamen numero.</w:t>
      </w:r>
      <w:r w:rsidR="00795E51">
        <w:rPr>
          <w:rStyle w:val="Alaviitteenviite"/>
        </w:rPr>
        <w:footnoteReference w:id="20"/>
      </w:r>
      <w:r w:rsidR="00643E7A">
        <w:t xml:space="preserve"> </w:t>
      </w:r>
    </w:p>
    <w:p w14:paraId="7C2AD901" w14:textId="163D81C6" w:rsidR="005E4879" w:rsidRDefault="005E4879" w:rsidP="003B046E">
      <w:pPr>
        <w:pStyle w:val="Otsikko1"/>
      </w:pPr>
      <w:r w:rsidRPr="007457E1">
        <w:t xml:space="preserve">Mistä lähtien syntymät </w:t>
      </w:r>
      <w:r w:rsidR="009C0C7B">
        <w:t xml:space="preserve">on </w:t>
      </w:r>
      <w:r w:rsidRPr="007457E1">
        <w:t>merkitty Iranissa väestörekisteriin?</w:t>
      </w:r>
    </w:p>
    <w:p w14:paraId="412EA7BB" w14:textId="42946958" w:rsidR="00DC29AF" w:rsidRDefault="00CA40D0" w:rsidP="00CF6999">
      <w:r>
        <w:t xml:space="preserve">Iran oli yksi ensimmäisistä maista Aasiassa, joissa syntymien rekisteröinti ja henkilöllisyystodistusten </w:t>
      </w:r>
      <w:r w:rsidR="00D7043C">
        <w:t>hankkiminen</w:t>
      </w:r>
      <w:r>
        <w:t xml:space="preserve"> tuli lain edellyttämäksi.</w:t>
      </w:r>
      <w:r>
        <w:rPr>
          <w:rStyle w:val="Alaviitteenviite"/>
        </w:rPr>
        <w:footnoteReference w:id="21"/>
      </w:r>
      <w:r w:rsidR="00C4219B">
        <w:t xml:space="preserve"> </w:t>
      </w:r>
      <w:r w:rsidR="003641BA">
        <w:t>Iraniin perustettiin sisäministeriön alaisuudessa toimiva väestörekisterikeskus vuonna 1918 maassa kaksi vuotta aiemmin tapahtuneen perustuslaillisen vallankumouksen seurauksena.</w:t>
      </w:r>
      <w:r w:rsidR="00746093">
        <w:t xml:space="preserve"> Ensimmäisinä vuosina henkilöllisyysasiakirjojen hankkiminen oli vapaaehtoista ja keskittyi lähinnä Teheraniin.</w:t>
      </w:r>
      <w:r w:rsidR="004A4A58">
        <w:t xml:space="preserve"> Henkilöllisyysasiakirjoihin alettiin merkitä kansalaisten syntymäajat, kuolemat, avioliitot ja avioerot.</w:t>
      </w:r>
      <w:r w:rsidR="003B121D">
        <w:t xml:space="preserve"> Vuonna 1925 voimaan tulleen </w:t>
      </w:r>
      <w:r w:rsidR="00632D6F">
        <w:t>väestörekisteri</w:t>
      </w:r>
      <w:r w:rsidR="003B121D">
        <w:t>lain myötä henkilöllisyysasiakirj</w:t>
      </w:r>
      <w:r w:rsidR="00BE07D8">
        <w:t>oje</w:t>
      </w:r>
      <w:r w:rsidR="003B121D">
        <w:t xml:space="preserve">n hankkiminen tuli </w:t>
      </w:r>
      <w:r w:rsidR="005A057F">
        <w:t xml:space="preserve">rangaistuksen uhalla </w:t>
      </w:r>
      <w:r w:rsidR="003B121D">
        <w:t>pakolliseksi kaikille iranilaisille</w:t>
      </w:r>
      <w:r w:rsidR="004263B7">
        <w:t>, eikä ilman niitä voinut suorittaa asepalvelusta, käydä koulua tai tehdä liiketoimia</w:t>
      </w:r>
      <w:r w:rsidR="003B121D">
        <w:t>.</w:t>
      </w:r>
      <w:r w:rsidR="005A057F">
        <w:t xml:space="preserve"> </w:t>
      </w:r>
      <w:r w:rsidR="00154949">
        <w:t xml:space="preserve">Henkilöllisyysasiakirjat alkoivat </w:t>
      </w:r>
      <w:r w:rsidR="001B3EC0">
        <w:t>näin</w:t>
      </w:r>
      <w:r w:rsidR="00154949">
        <w:t xml:space="preserve"> yleistyä useimpien iranilaisten keskuudessa Pahlavi-dynastian valtaannousun jälkeen vuodesta 1925 lähtien.</w:t>
      </w:r>
      <w:r w:rsidR="00CF6999" w:rsidRPr="00CF6999">
        <w:t xml:space="preserve"> </w:t>
      </w:r>
      <w:r w:rsidR="002902F9">
        <w:t>Väestörekisteril</w:t>
      </w:r>
      <w:r w:rsidR="00CF6999">
        <w:t xml:space="preserve">akia täydennettiin ja siitä julkaistiin uusi versio </w:t>
      </w:r>
      <w:r w:rsidR="007343F7">
        <w:t xml:space="preserve">vuonna </w:t>
      </w:r>
      <w:r w:rsidR="00CF6999">
        <w:t xml:space="preserve">1928 vuoden 1932 siviililain voimaantuloa ennakoiden. </w:t>
      </w:r>
      <w:r w:rsidR="00DC29AF">
        <w:t xml:space="preserve">Ensimmäinen </w:t>
      </w:r>
      <w:r w:rsidR="007434C6">
        <w:t xml:space="preserve">koko maan </w:t>
      </w:r>
      <w:r w:rsidR="00DC29AF">
        <w:t>katta</w:t>
      </w:r>
      <w:r w:rsidR="007434C6">
        <w:t>nut</w:t>
      </w:r>
      <w:r w:rsidR="00DC29AF">
        <w:t xml:space="preserve"> väestönlaskenta tehtiin vuonna 1934.</w:t>
      </w:r>
      <w:r w:rsidR="00CF6999">
        <w:rPr>
          <w:rStyle w:val="Alaviitteenviite"/>
        </w:rPr>
        <w:footnoteReference w:id="22"/>
      </w:r>
    </w:p>
    <w:p w14:paraId="677F7827" w14:textId="5C0A4AAF" w:rsidR="00C54B63" w:rsidRDefault="00FF68C9" w:rsidP="005E4879">
      <w:r>
        <w:t>Iranin väestörekisteriviranomainen (Sazman-e Sabt-e Ahval</w:t>
      </w:r>
      <w:r w:rsidR="003F78CA">
        <w:t>-e Keshvar</w:t>
      </w:r>
      <w:r>
        <w:t xml:space="preserve">, National Organization for Civil Registration, NOCR) </w:t>
      </w:r>
      <w:r w:rsidR="00921934">
        <w:t xml:space="preserve">toimii </w:t>
      </w:r>
      <w:r w:rsidR="00A24C2B">
        <w:t xml:space="preserve">nykyään </w:t>
      </w:r>
      <w:r w:rsidR="00921934">
        <w:t>edelleen</w:t>
      </w:r>
      <w:r w:rsidR="009320B0">
        <w:t xml:space="preserve"> sisäministeriön alaisuudessa</w:t>
      </w:r>
      <w:r w:rsidR="00545052">
        <w:t xml:space="preserve"> ja sillä on</w:t>
      </w:r>
      <w:r w:rsidR="00C2642F">
        <w:t xml:space="preserve"> Norjan maatietopalvelu Landinfon esittämien tietojen mukaan</w:t>
      </w:r>
      <w:r w:rsidR="00545052">
        <w:t xml:space="preserve"> noin 1000 toimipistettä Iranin eri kunnissa</w:t>
      </w:r>
      <w:r>
        <w:t xml:space="preserve">. </w:t>
      </w:r>
      <w:r w:rsidR="004A182A">
        <w:t>Iranin väestörekisterijärjestelmää pi</w:t>
      </w:r>
      <w:r w:rsidR="00C227C4">
        <w:t xml:space="preserve">detään yleisesti </w:t>
      </w:r>
      <w:r w:rsidR="004A182A">
        <w:t>kattavana</w:t>
      </w:r>
      <w:r w:rsidR="00063CB9">
        <w:t xml:space="preserve"> ja </w:t>
      </w:r>
      <w:r w:rsidR="00D70D28">
        <w:t xml:space="preserve">lasten </w:t>
      </w:r>
      <w:r w:rsidR="00063CB9">
        <w:t>syntymät ovat pääosin rekisteröityjä</w:t>
      </w:r>
      <w:r w:rsidR="004A182A">
        <w:t>.</w:t>
      </w:r>
      <w:r w:rsidR="00691DE9">
        <w:t xml:space="preserve"> Tämä johtuu</w:t>
      </w:r>
      <w:r w:rsidR="003568BC">
        <w:t xml:space="preserve"> synnytysten pääsääntöisesti tapahtumisesta sairaaloissa,</w:t>
      </w:r>
      <w:r w:rsidR="00691DE9">
        <w:t xml:space="preserve"> viranomaisten sähköisestä tietokannasta sekä syntymien rekisteröinnin yhdistämisestä </w:t>
      </w:r>
      <w:r w:rsidR="00691DE9">
        <w:lastRenderedPageBreak/>
        <w:t>perusterveydenhuoltoon, jolloin terveydenhuollon henkilökunta voi suoraan rekisteröidä syntymät viranomaisille samalla kun myöntää syntymätodistuksen.</w:t>
      </w:r>
      <w:r w:rsidR="004A182A">
        <w:t xml:space="preserve"> </w:t>
      </w:r>
      <w:r w:rsidR="00C54B63" w:rsidRPr="00C54B63">
        <w:t>Iranissa lähe</w:t>
      </w:r>
      <w:r w:rsidR="00C54B63">
        <w:t>s 90 prosenttia syntymistä rekisteröitiin virallisesti 1990-luvull</w:t>
      </w:r>
      <w:r w:rsidR="00C666D2">
        <w:t>e mennessä</w:t>
      </w:r>
      <w:r w:rsidR="00C54B63">
        <w:t xml:space="preserve"> ja vuo</w:t>
      </w:r>
      <w:r w:rsidR="00C666D2">
        <w:t>desta</w:t>
      </w:r>
      <w:r w:rsidR="00C54B63">
        <w:t xml:space="preserve"> 2010 </w:t>
      </w:r>
      <w:r w:rsidR="00C666D2">
        <w:t>lähtien jo</w:t>
      </w:r>
      <w:r w:rsidR="00C54B63">
        <w:t xml:space="preserve"> 99 %.</w:t>
      </w:r>
      <w:r w:rsidR="00E25783">
        <w:t xml:space="preserve"> Vuo</w:t>
      </w:r>
      <w:r w:rsidR="00391C71">
        <w:t>nna</w:t>
      </w:r>
      <w:r w:rsidR="00E25783">
        <w:t xml:space="preserve"> 2000 </w:t>
      </w:r>
      <w:r w:rsidR="00391C71">
        <w:t>perustettiin kansallinen sähköinen rekisteri, joka sisältää</w:t>
      </w:r>
      <w:r w:rsidR="00E25783">
        <w:t xml:space="preserve"> tiedot </w:t>
      </w:r>
      <w:r w:rsidR="00391C71">
        <w:t xml:space="preserve">Iranin </w:t>
      </w:r>
      <w:r w:rsidR="00E25783">
        <w:t>kansalaisten syntymistä, kuolemista, avioliitoista ja avioeroista.</w:t>
      </w:r>
      <w:r w:rsidR="00A41465">
        <w:t xml:space="preserve"> Myös vanhat henkilöllisyysasiakirjat on tallennettu </w:t>
      </w:r>
      <w:r w:rsidR="00D70D28">
        <w:t xml:space="preserve">tietokantaan </w:t>
      </w:r>
      <w:r w:rsidR="00A41465">
        <w:t>sähköisesti.</w:t>
      </w:r>
      <w:r w:rsidR="00F33434">
        <w:rPr>
          <w:rStyle w:val="Alaviitteenviite"/>
        </w:rPr>
        <w:footnoteReference w:id="23"/>
      </w:r>
      <w:r w:rsidR="00C42088">
        <w:t xml:space="preserve"> Iranissa väestörekisterin ulkopuolel</w:t>
      </w:r>
      <w:r w:rsidR="00163BD1">
        <w:t xml:space="preserve">le </w:t>
      </w:r>
      <w:r w:rsidR="0019114F">
        <w:t>arvioidaan nykyään jääneen noin miljoona etnisiin vähemmistöihin kuuluvaa ihmistä, joi</w:t>
      </w:r>
      <w:r w:rsidR="000E2E39">
        <w:t>hin sisältyy</w:t>
      </w:r>
      <w:r w:rsidR="0019114F">
        <w:t xml:space="preserve"> </w:t>
      </w:r>
      <w:r w:rsidR="00AB037A">
        <w:t xml:space="preserve">muun muassa </w:t>
      </w:r>
      <w:r w:rsidR="0019114F">
        <w:t>köyhyydestä ja kulttuuri</w:t>
      </w:r>
      <w:r w:rsidR="00C21A87">
        <w:t>sista</w:t>
      </w:r>
      <w:r w:rsidR="0019114F">
        <w:t xml:space="preserve"> eroista johtuvista syistä</w:t>
      </w:r>
      <w:r w:rsidR="00163BD1">
        <w:t xml:space="preserve"> lähinnä</w:t>
      </w:r>
      <w:r w:rsidR="00C42088">
        <w:t xml:space="preserve"> Sistan-Baluchistanin maakunnan belutsheja</w:t>
      </w:r>
      <w:r w:rsidR="0019114F">
        <w:t>, Kurdistanin kurdeja, Khuzestanin arabeja ja Lorestanin loreja</w:t>
      </w:r>
      <w:r w:rsidR="00FD2302">
        <w:t xml:space="preserve">, </w:t>
      </w:r>
      <w:r w:rsidR="00C42088">
        <w:t xml:space="preserve">sekä </w:t>
      </w:r>
      <w:r w:rsidR="0019114F">
        <w:t xml:space="preserve">lainsäädännöstä johtuen </w:t>
      </w:r>
      <w:r w:rsidR="00C42088">
        <w:t>iranilaisnaisten ja afganistanilais</w:t>
      </w:r>
      <w:r w:rsidR="0023517D">
        <w:t>- tai irakilais</w:t>
      </w:r>
      <w:r w:rsidR="00C42088">
        <w:t>miesten lapsia, jotka eivät ole automaattisesti oikeutettuja Iranin kansalaisuuteen.</w:t>
      </w:r>
      <w:r w:rsidR="0075181E">
        <w:t xml:space="preserve"> </w:t>
      </w:r>
      <w:r w:rsidR="00935CAD">
        <w:t xml:space="preserve">Lisäksi Iranissa laittomasti oleskelevien vanhempien lapset jäävät rekisteröimättä, mikä koskee </w:t>
      </w:r>
      <w:r w:rsidR="00D05930">
        <w:t>s</w:t>
      </w:r>
      <w:r w:rsidR="002B30D4">
        <w:t>uurta määrää</w:t>
      </w:r>
      <w:r w:rsidR="00D05930">
        <w:t xml:space="preserve"> </w:t>
      </w:r>
      <w:r w:rsidR="00935CAD">
        <w:t>Afganistanin kansalaisia.</w:t>
      </w:r>
      <w:r w:rsidR="00D05930">
        <w:rPr>
          <w:rStyle w:val="Alaviitteenviite"/>
        </w:rPr>
        <w:footnoteReference w:id="24"/>
      </w:r>
      <w:r w:rsidR="006678E4">
        <w:t xml:space="preserve"> Rekisteröinnissä esiintyi myös laajempia puutteita ainakin Iranin ja Irakin sodan aikana 1980-luvulla.</w:t>
      </w:r>
      <w:r w:rsidR="008E2255">
        <w:rPr>
          <w:rStyle w:val="Alaviitteenviite"/>
        </w:rPr>
        <w:footnoteReference w:id="25"/>
      </w:r>
    </w:p>
    <w:p w14:paraId="4315144D" w14:textId="38279274" w:rsidR="00757D6E" w:rsidRDefault="00757D6E" w:rsidP="003B046E">
      <w:pPr>
        <w:pStyle w:val="Otsikko1"/>
      </w:pPr>
      <w:r w:rsidRPr="007457E1">
        <w:t>Onko mahdollista, että Iranissa syntyneiden vanhempien täysi-ikäinen lapsi saisi todistettua väestörekisterin avulla vanhempiensa olleen Iranin kansalaisia?</w:t>
      </w:r>
    </w:p>
    <w:p w14:paraId="1831AD0B" w14:textId="3E74AD3A" w:rsidR="002C1318" w:rsidRDefault="002D6A8C" w:rsidP="00DB4344">
      <w:r>
        <w:t>Norjan maatietopalvelu</w:t>
      </w:r>
      <w:r w:rsidR="007073EE">
        <w:t xml:space="preserve"> Landinfo</w:t>
      </w:r>
      <w:r>
        <w:t xml:space="preserve"> on vuonna 2024 julkaistussa raportissaan selvittänyt ulkomailla ilman asiakirjoja oleskelevien iranilaisten mahdollisuuksia </w:t>
      </w:r>
      <w:r w:rsidR="00EE710E">
        <w:t xml:space="preserve">todistaa henkilöllisyyttään Iranissa. </w:t>
      </w:r>
      <w:r w:rsidR="00D4068B">
        <w:t>Ulkomailla syntyneet i</w:t>
      </w:r>
      <w:r w:rsidR="00543D9A">
        <w:t xml:space="preserve">ranilaisten isien lapset ovat lain mukaan Iranin kansalaisia, </w:t>
      </w:r>
      <w:r w:rsidR="00D4068B">
        <w:t xml:space="preserve">mutta heidän on kyettävä esittämään näyttöä suhteestaan isään. </w:t>
      </w:r>
      <w:r w:rsidR="004525AD">
        <w:t xml:space="preserve">Yksinkertaisimmillaan sukulaisuussuhteen osoittaminen tapahtuu passin, shenasnamen ja vanhempien avioliittotodistuksen avulla. </w:t>
      </w:r>
      <w:r w:rsidR="00D4068B">
        <w:t xml:space="preserve">Ilman iranilaisia asiakirjoja </w:t>
      </w:r>
      <w:r w:rsidR="00312A48">
        <w:t>isyys</w:t>
      </w:r>
      <w:r w:rsidR="00D4068B">
        <w:t xml:space="preserve"> täytyy </w:t>
      </w:r>
      <w:r w:rsidR="00312A48">
        <w:t>selvittä</w:t>
      </w:r>
      <w:r w:rsidR="00CC32F2">
        <w:t>ä</w:t>
      </w:r>
      <w:r w:rsidR="00D4068B">
        <w:t xml:space="preserve"> Iranissa perhetuomioistuimessa</w:t>
      </w:r>
      <w:r w:rsidR="00D42664">
        <w:t>, mikä edellyttää paikallisen asianajajan palkkaamista ja valtuuttamista</w:t>
      </w:r>
      <w:r w:rsidR="00D4068B">
        <w:t>.</w:t>
      </w:r>
      <w:r w:rsidR="00690BC7">
        <w:t xml:space="preserve"> </w:t>
      </w:r>
      <w:r w:rsidR="0051616C">
        <w:t xml:space="preserve">Tämä </w:t>
      </w:r>
      <w:r w:rsidR="000A33C0">
        <w:t>voi</w:t>
      </w:r>
      <w:r w:rsidR="0051616C">
        <w:t xml:space="preserve"> käytännössä o</w:t>
      </w:r>
      <w:r w:rsidR="000A33C0">
        <w:t>soittautua ongelmalliseksi</w:t>
      </w:r>
      <w:r w:rsidR="0051616C">
        <w:t xml:space="preserve"> ilman iranilaisia henkilöllisyysasiakirjoja</w:t>
      </w:r>
      <w:r w:rsidR="00D73A7A">
        <w:t>, joita tarvitaan virallisen valtakirjan laatimiseen</w:t>
      </w:r>
      <w:r w:rsidR="0051616C">
        <w:t xml:space="preserve">. </w:t>
      </w:r>
      <w:r w:rsidR="00690BC7">
        <w:t>Oikeuskäsittelyn tuloksena tuomioistuin antaa tuomionsa henkilön taustasta ja määrittää tämän kansalaisuuden (hokm-e esbat-e nasb).</w:t>
      </w:r>
      <w:r w:rsidR="00F0030E">
        <w:t xml:space="preserve"> Oikeuskäsittelyssä selvitetään henkilön taustaa isänpuolisten sukulaisten, väestörekisterin ja syntymäpaikkakunnan viranomaisten avulla.</w:t>
      </w:r>
      <w:r w:rsidR="00A87712">
        <w:t xml:space="preserve"> </w:t>
      </w:r>
      <w:r w:rsidR="0063635C">
        <w:t xml:space="preserve">Oikeuskäsittelyn keskeinen tavoite on vahvistaa ensin, onko isä Iranin kansalainen ja tämän jälkeen hakijan sukulaisuussuhde isään. Tämän </w:t>
      </w:r>
      <w:r w:rsidR="00FF0F8B">
        <w:t>lisäksi</w:t>
      </w:r>
      <w:r w:rsidR="0063635C">
        <w:t xml:space="preserve"> täytyy pystyä todistamaan, että vanhemmat ovat olleet naimisissa lapsen syntyessä. Isän ja tämän sukulaisten DNA-testejä ja todistajanlausuntoja voi käyttää todistusaineistona. DNA-testin painoarvo ei kuitenkaan ole niin merkittävä, että se itsessään ratkaisisi käsittelyn.</w:t>
      </w:r>
      <w:r w:rsidR="008D1B9A">
        <w:t xml:space="preserve"> </w:t>
      </w:r>
      <w:r w:rsidR="00FE46E4">
        <w:t>Myös v</w:t>
      </w:r>
      <w:r w:rsidR="002610F8">
        <w:t>äestörekisterin arkistotietoja voi käyttää iranilaisessa tuomioistuimessa todistusaineistona</w:t>
      </w:r>
      <w:r w:rsidR="004D6F8D">
        <w:t>.</w:t>
      </w:r>
      <w:r w:rsidR="00AA48C2">
        <w:t xml:space="preserve"> Oikeuskäsittelyiden lopputuloksissa esiintyy vaihtelua eri tuomioistuinten tutkintatapojen erojen takia. </w:t>
      </w:r>
      <w:r w:rsidR="00D742B4">
        <w:t>Lisäksi p</w:t>
      </w:r>
      <w:r w:rsidR="00AA48C2">
        <w:t>aikallisista turvallisuusviranomaisista koostuva lautakunta voi estää kansalaisuuden myöntämisen.</w:t>
      </w:r>
      <w:r w:rsidR="009E6416">
        <w:rPr>
          <w:rStyle w:val="Alaviitteenviite"/>
        </w:rPr>
        <w:footnoteReference w:id="26"/>
      </w:r>
    </w:p>
    <w:p w14:paraId="0B854F04" w14:textId="77777777" w:rsidR="00543D9A" w:rsidRDefault="00543D9A" w:rsidP="00543D9A">
      <w:pPr>
        <w:pStyle w:val="Otsikko1"/>
      </w:pPr>
      <w:r w:rsidRPr="007457E1">
        <w:t>Onko Irakissa pakolaisleirillä</w:t>
      </w:r>
      <w:r>
        <w:t xml:space="preserve"> </w:t>
      </w:r>
      <w:r w:rsidRPr="007457E1">
        <w:t xml:space="preserve">syntyneen iranilaisen mahdollista hankkia Iranin henkilöllisyystodistukset ja passi Iranissa oikeusteitse ilman omaa Irakista saatua syntymätodistusta, </w:t>
      </w:r>
      <w:r w:rsidRPr="007457E1">
        <w:lastRenderedPageBreak/>
        <w:t>iranilaisten vanhempien syntymätodistuksia tai muita henkilöllisyystodistuksia, joista käy ilmi Iranin kansalaisuus?</w:t>
      </w:r>
    </w:p>
    <w:p w14:paraId="0B348C46" w14:textId="4545342F" w:rsidR="006A68B2" w:rsidRDefault="00886CBE" w:rsidP="0088186B">
      <w:r>
        <w:t xml:space="preserve">Iranin ja Irakin sodan aikana 1980-luvulla Irakiin pakeni </w:t>
      </w:r>
      <w:r w:rsidR="00B351CA">
        <w:t xml:space="preserve">Iranista </w:t>
      </w:r>
      <w:r>
        <w:t>tuhansia kurdeja, joi</w:t>
      </w:r>
      <w:r w:rsidR="00E13808">
        <w:t xml:space="preserve">den joukossa oli </w:t>
      </w:r>
      <w:r>
        <w:t xml:space="preserve">etenkin </w:t>
      </w:r>
      <w:r w:rsidR="004E5A6F">
        <w:t>Kurdistanin demokraattisen puolueen Iranin haaran (</w:t>
      </w:r>
      <w:r>
        <w:t>KDPI</w:t>
      </w:r>
      <w:r w:rsidR="004E5A6F">
        <w:t>)</w:t>
      </w:r>
      <w:r>
        <w:t xml:space="preserve"> </w:t>
      </w:r>
      <w:r w:rsidR="00087846">
        <w:t xml:space="preserve">sekä Komala-puolueen </w:t>
      </w:r>
      <w:r w:rsidR="006E0E12">
        <w:t>kannattajia</w:t>
      </w:r>
      <w:r>
        <w:t>.</w:t>
      </w:r>
      <w:r w:rsidR="009C7887">
        <w:t xml:space="preserve"> Vuosina 1982-2005 noin 12 000 Iranin kurdia eli yli 20 vuoden ajan al-Tashin pakolaisleirillä Irakissa.</w:t>
      </w:r>
      <w:r w:rsidR="00F55AFA">
        <w:t xml:space="preserve"> Saddam Husseinin hallinnon kaatumisen seurauksena leiri suljettiin ja siellä asuneita kurdeja siirtyi etenkin Irakin Kurdistaniin.</w:t>
      </w:r>
      <w:r w:rsidR="001305C0">
        <w:t xml:space="preserve"> Al-Tashin kurdit eivät missään vaiheessa </w:t>
      </w:r>
      <w:r w:rsidR="0088186B">
        <w:t xml:space="preserve">ole </w:t>
      </w:r>
      <w:r w:rsidR="001305C0">
        <w:t>saaneet Irakin kansalaisuutta.</w:t>
      </w:r>
      <w:r>
        <w:rPr>
          <w:rStyle w:val="Alaviitteenviite"/>
        </w:rPr>
        <w:footnoteReference w:id="27"/>
      </w:r>
      <w:r w:rsidR="0088186B">
        <w:t xml:space="preserve"> </w:t>
      </w:r>
      <w:r w:rsidR="00CF3C5B">
        <w:t>Norjan maatietopalvelu Landinfon mukaan m</w:t>
      </w:r>
      <w:r w:rsidR="006A68B2">
        <w:t xml:space="preserve">onilta leirin asukkailta puuttuvat </w:t>
      </w:r>
      <w:r w:rsidR="00CF75CB">
        <w:t xml:space="preserve">myös </w:t>
      </w:r>
      <w:r w:rsidR="006A68B2">
        <w:t>iranilaiset henkilöllisyysasiakirjat, mutta heillä voi olla irakilaisia syntymä- ja avioliittotodistuksia, UNHCR:n pakolaisasiakirjoja sekä Irakin Kurdistanin tai Bagdadin oleskelulupakortteja. Leirin asukkailla saattaa myös olla shaahin hallinnon aikaisia iranilaisia asiakirjoja tai uudempia Iranin Erbilissä ja Suleimaniassa sijaitsevien konsulaattien myöntämiä asiakirjoja.</w:t>
      </w:r>
      <w:r w:rsidR="006A68B2">
        <w:rPr>
          <w:rStyle w:val="Alaviitteenviite"/>
        </w:rPr>
        <w:footnoteReference w:id="28"/>
      </w:r>
    </w:p>
    <w:p w14:paraId="1434F8F7" w14:textId="00948402" w:rsidR="00543D9A" w:rsidRDefault="00543D9A" w:rsidP="00543D9A">
      <w:r>
        <w:t xml:space="preserve">Norjan maatietopalvelu Landinfo on vuonna 2024 ilmestyneessä raportissaan selvittänyt Irakissa pakolaisleirillä syntyneiden iranilaisten (eli leirinsä mukaan nimettyjen al-Tash-pakolaisten) mahdollisuuksia todistaa Iranin kansalaisuutensa. Tietoa on selvitetty muun muassa Pohjois-Irakiin suuntautuneilla tiedonhankintamatkoilla sekä kontakteilla Iranin viranomaisiin ja iranilaisiin asianajajiin. Landinfon selvityksen mukaan </w:t>
      </w:r>
      <w:r w:rsidR="004D1302">
        <w:t xml:space="preserve">kyseisen pakolaisryhmän </w:t>
      </w:r>
      <w:r>
        <w:t xml:space="preserve">mahdollisuudet </w:t>
      </w:r>
      <w:r w:rsidR="004D1302">
        <w:t>Iranin kansalaisuuden saamiseen</w:t>
      </w:r>
      <w:r>
        <w:t xml:space="preserve"> olivat pääsääntöisesti heikot. Ainoastaan</w:t>
      </w:r>
      <w:r w:rsidR="00EE4952">
        <w:t xml:space="preserve"> </w:t>
      </w:r>
      <w:r>
        <w:t>yksittäis</w:t>
      </w:r>
      <w:r w:rsidR="00EE4952">
        <w:t>issä poikkeuksellisissa</w:t>
      </w:r>
      <w:r>
        <w:t xml:space="preserve"> tapauks</w:t>
      </w:r>
      <w:r w:rsidR="00EE4952">
        <w:t>i</w:t>
      </w:r>
      <w:r>
        <w:t>ssa henkilöt olivat onnistuneet saamaan iranilaiset asiakirjat.</w:t>
      </w:r>
      <w:r w:rsidR="008070BD">
        <w:t xml:space="preserve"> </w:t>
      </w:r>
      <w:r w:rsidR="004914FD">
        <w:t xml:space="preserve">Viime vuosina ei enää ole laajemmin uutisoitu Irakin pakolaisleireillä eläneiden kurdien paluista </w:t>
      </w:r>
      <w:r w:rsidR="008070BD">
        <w:t>Iraniin</w:t>
      </w:r>
      <w:r w:rsidR="004914FD">
        <w:t>, mutta yksittäisissä tapauksissa paluita voi edelleen esiintyä aiemmin vallinneiden käytäntöjen, kuten virallisesti oppositiotoiminnasta irtisanoutumisen ja valitulla sijoituspaikkakunnalla pysymisen ehdoilla</w:t>
      </w:r>
      <w:r w:rsidR="008070BD">
        <w:t>.</w:t>
      </w:r>
      <w:r w:rsidR="00606B7A">
        <w:rPr>
          <w:rStyle w:val="Alaviitteenviite"/>
        </w:rPr>
        <w:footnoteReference w:id="29"/>
      </w:r>
    </w:p>
    <w:p w14:paraId="1135F9AE" w14:textId="77777777" w:rsidR="002A0F9B" w:rsidRPr="0032586A" w:rsidRDefault="002A0F9B" w:rsidP="0032586A"/>
    <w:p w14:paraId="6D9550CD" w14:textId="01F15D6B" w:rsidR="00082DFE" w:rsidRPr="00200882" w:rsidRDefault="00082DFE" w:rsidP="00543F66">
      <w:pPr>
        <w:pStyle w:val="Otsikko2"/>
        <w:numPr>
          <w:ilvl w:val="0"/>
          <w:numId w:val="0"/>
        </w:numPr>
      </w:pPr>
      <w:r w:rsidRPr="00200882">
        <w:t>Lähteet</w:t>
      </w:r>
    </w:p>
    <w:p w14:paraId="5636B577" w14:textId="4EDB55CD" w:rsidR="00ED69DE" w:rsidRPr="000172CF" w:rsidRDefault="00F56A30" w:rsidP="000172CF">
      <w:pPr>
        <w:jc w:val="left"/>
        <w:rPr>
          <w:lang w:val="en-US"/>
        </w:rPr>
      </w:pPr>
      <w:r>
        <w:t xml:space="preserve">Abtahi, Zahra, Zamani, Keyvan &amp; Potocky, Miriam 20.7.2022. </w:t>
      </w:r>
      <w:r w:rsidRPr="00F56A30">
        <w:rPr>
          <w:i/>
          <w:iCs/>
          <w:lang w:val="en-US"/>
        </w:rPr>
        <w:t xml:space="preserve">Undocumented </w:t>
      </w:r>
      <w:r>
        <w:rPr>
          <w:i/>
          <w:iCs/>
          <w:lang w:val="en-US"/>
        </w:rPr>
        <w:t xml:space="preserve">Children in Iran: A Review of Recent Legal Progress. </w:t>
      </w:r>
      <w:r w:rsidR="000172CF" w:rsidRPr="000172CF">
        <w:rPr>
          <w:lang w:val="en-US"/>
        </w:rPr>
        <w:t xml:space="preserve">Statelessness and </w:t>
      </w:r>
      <w:r w:rsidR="000172CF">
        <w:rPr>
          <w:lang w:val="en-US"/>
        </w:rPr>
        <w:t xml:space="preserve">Citizenship Review: Children and Statelessness Special Issue Vol. 4, No. 1 (2022), </w:t>
      </w:r>
      <w:hyperlink r:id="rId8" w:history="1">
        <w:r w:rsidR="000172CF" w:rsidRPr="00B27F5B">
          <w:rPr>
            <w:rStyle w:val="Hyperlinkki"/>
            <w:lang w:val="en-US"/>
          </w:rPr>
          <w:t>https://statelessnessandcitizenshipreview.com/index.php/journal/article/view/393/217</w:t>
        </w:r>
      </w:hyperlink>
      <w:r w:rsidR="00ED69DE" w:rsidRPr="000172CF">
        <w:rPr>
          <w:lang w:val="en-US"/>
        </w:rPr>
        <w:t xml:space="preserve"> (käyty </w:t>
      </w:r>
      <w:r w:rsidR="00773748">
        <w:rPr>
          <w:lang w:val="en-US"/>
        </w:rPr>
        <w:t>9</w:t>
      </w:r>
      <w:r w:rsidR="00ED69DE" w:rsidRPr="000172CF">
        <w:rPr>
          <w:lang w:val="en-US"/>
        </w:rPr>
        <w:t>.1.202</w:t>
      </w:r>
      <w:r w:rsidR="007C5C98">
        <w:rPr>
          <w:lang w:val="en-US"/>
        </w:rPr>
        <w:t>6</w:t>
      </w:r>
      <w:r w:rsidR="00ED69DE" w:rsidRPr="000172CF">
        <w:rPr>
          <w:lang w:val="en-US"/>
        </w:rPr>
        <w:t>).</w:t>
      </w:r>
    </w:p>
    <w:p w14:paraId="2E3B39D3" w14:textId="334224BD" w:rsidR="00E9235E" w:rsidRPr="00BC4454" w:rsidRDefault="00E9235E" w:rsidP="00587382">
      <w:pPr>
        <w:jc w:val="left"/>
      </w:pPr>
      <w:r>
        <w:rPr>
          <w:lang w:val="en-US"/>
        </w:rPr>
        <w:t>DIS (Danish Immigration Service)</w:t>
      </w:r>
      <w:r w:rsidR="00662345">
        <w:rPr>
          <w:lang w:val="en-US"/>
        </w:rPr>
        <w:t xml:space="preserve"> 02/2020. </w:t>
      </w:r>
      <w:r w:rsidR="00BC4454" w:rsidRPr="00BC4454">
        <w:rPr>
          <w:i/>
          <w:iCs/>
          <w:lang w:val="en-US"/>
        </w:rPr>
        <w:t>Iranian Kurds: Consequenc</w:t>
      </w:r>
      <w:r w:rsidR="00BC4454">
        <w:rPr>
          <w:i/>
          <w:iCs/>
          <w:lang w:val="en-US"/>
        </w:rPr>
        <w:t>es of political activities in Iran and KRI.</w:t>
      </w:r>
      <w:r w:rsidRPr="00BC4454">
        <w:rPr>
          <w:lang w:val="en-US"/>
        </w:rPr>
        <w:t xml:space="preserve"> </w:t>
      </w:r>
      <w:hyperlink r:id="rId9" w:history="1">
        <w:r w:rsidRPr="00BC4454">
          <w:rPr>
            <w:rStyle w:val="Hyperlinkki"/>
          </w:rPr>
          <w:t>https://us.dk/media/isbjfk0a/report-on-iranian-kurds-feb-2020.pdf</w:t>
        </w:r>
      </w:hyperlink>
      <w:r w:rsidRPr="00BC4454">
        <w:t xml:space="preserve"> (käyty </w:t>
      </w:r>
      <w:r w:rsidR="00773748">
        <w:t>9</w:t>
      </w:r>
      <w:r w:rsidRPr="00BC4454">
        <w:t>.1.2026).</w:t>
      </w:r>
    </w:p>
    <w:p w14:paraId="452C4CFF" w14:textId="761567C7" w:rsidR="00B34BCD" w:rsidRDefault="00B4303E" w:rsidP="00587382">
      <w:pPr>
        <w:jc w:val="left"/>
        <w:rPr>
          <w:lang w:val="en-US"/>
        </w:rPr>
      </w:pPr>
      <w:r>
        <w:rPr>
          <w:lang w:val="en-US"/>
        </w:rPr>
        <w:t xml:space="preserve">Embassy of the Islamic Republic of Iran in Helsinki </w:t>
      </w:r>
      <w:r w:rsidRPr="00B4303E">
        <w:rPr>
          <w:lang w:val="en-US"/>
        </w:rPr>
        <w:t>[päiväämätön</w:t>
      </w:r>
      <w:r>
        <w:rPr>
          <w:lang w:val="en-US"/>
        </w:rPr>
        <w:t>].</w:t>
      </w:r>
      <w:r w:rsidR="00B34BCD">
        <w:rPr>
          <w:lang w:val="en-US"/>
        </w:rPr>
        <w:t xml:space="preserve"> </w:t>
      </w:r>
    </w:p>
    <w:p w14:paraId="54968BC0" w14:textId="748B46A1" w:rsidR="001164AD" w:rsidRDefault="00B34BCD" w:rsidP="00B34BCD">
      <w:pPr>
        <w:ind w:left="720"/>
        <w:jc w:val="left"/>
        <w:rPr>
          <w:rFonts w:cs="Calibri"/>
          <w:lang w:val="en-US"/>
        </w:rPr>
      </w:pPr>
      <w:r>
        <w:rPr>
          <w:lang w:val="en-US"/>
        </w:rPr>
        <w:t>a)</w:t>
      </w:r>
      <w:r w:rsidR="001164AD" w:rsidRPr="001164AD">
        <w:rPr>
          <w:rFonts w:cs="Calibri" w:hint="eastAsia"/>
          <w:i/>
          <w:iCs/>
          <w:rtl/>
          <w:lang w:val="en-US"/>
        </w:rPr>
        <w:t>تغ</w:t>
      </w:r>
      <w:r w:rsidR="001164AD" w:rsidRPr="001164AD">
        <w:rPr>
          <w:rFonts w:cs="Calibri" w:hint="cs"/>
          <w:i/>
          <w:iCs/>
          <w:rtl/>
          <w:lang w:val="en-US"/>
        </w:rPr>
        <w:t>یی</w:t>
      </w:r>
      <w:r w:rsidR="001164AD" w:rsidRPr="001164AD">
        <w:rPr>
          <w:rFonts w:cs="Calibri" w:hint="eastAsia"/>
          <w:i/>
          <w:iCs/>
          <w:rtl/>
          <w:lang w:val="en-US"/>
        </w:rPr>
        <w:t>ر</w:t>
      </w:r>
      <w:r w:rsidR="001164AD" w:rsidRPr="001164AD">
        <w:rPr>
          <w:rFonts w:cs="Calibri"/>
          <w:i/>
          <w:iCs/>
          <w:rtl/>
          <w:lang w:val="en-US"/>
        </w:rPr>
        <w:t xml:space="preserve"> </w:t>
      </w:r>
      <w:r w:rsidR="001164AD" w:rsidRPr="001164AD">
        <w:rPr>
          <w:rFonts w:cs="Calibri" w:hint="eastAsia"/>
          <w:i/>
          <w:iCs/>
          <w:rtl/>
          <w:lang w:val="en-US"/>
        </w:rPr>
        <w:t>تار</w:t>
      </w:r>
      <w:r w:rsidR="001164AD" w:rsidRPr="001164AD">
        <w:rPr>
          <w:rFonts w:cs="Calibri" w:hint="cs"/>
          <w:i/>
          <w:iCs/>
          <w:rtl/>
          <w:lang w:val="en-US"/>
        </w:rPr>
        <w:t>ی</w:t>
      </w:r>
      <w:r w:rsidR="001164AD" w:rsidRPr="001164AD">
        <w:rPr>
          <w:rFonts w:cs="Calibri" w:hint="eastAsia"/>
          <w:i/>
          <w:iCs/>
          <w:rtl/>
          <w:lang w:val="en-US"/>
        </w:rPr>
        <w:t>خ</w:t>
      </w:r>
      <w:r w:rsidR="001164AD" w:rsidRPr="001164AD">
        <w:rPr>
          <w:rFonts w:cs="Calibri"/>
          <w:i/>
          <w:iCs/>
          <w:rtl/>
          <w:lang w:val="en-US"/>
        </w:rPr>
        <w:t xml:space="preserve"> </w:t>
      </w:r>
      <w:r w:rsidR="001164AD" w:rsidRPr="001164AD">
        <w:rPr>
          <w:rFonts w:cs="Calibri" w:hint="eastAsia"/>
          <w:i/>
          <w:iCs/>
          <w:rtl/>
          <w:lang w:val="en-US"/>
        </w:rPr>
        <w:t>تولد</w:t>
      </w:r>
      <w:r w:rsidR="001164AD">
        <w:rPr>
          <w:rFonts w:cs="Calibri"/>
          <w:i/>
          <w:iCs/>
          <w:lang w:val="en-US"/>
        </w:rPr>
        <w:t xml:space="preserve"> </w:t>
      </w:r>
      <w:r w:rsidR="001164AD">
        <w:rPr>
          <w:rFonts w:cs="Calibri"/>
          <w:lang w:val="en-US"/>
        </w:rPr>
        <w:t xml:space="preserve">(“Syntymäajan muuttaminen”). </w:t>
      </w:r>
      <w:hyperlink r:id="rId10" w:history="1">
        <w:r w:rsidR="00BF4645" w:rsidRPr="00D73550">
          <w:rPr>
            <w:rStyle w:val="Hyperlinkki"/>
            <w:rFonts w:cs="Calibri"/>
            <w:lang w:val="en-US"/>
          </w:rPr>
          <w:t>https://finland.mfa.gov.ir/portal/GeneralCategoryServices/11878</w:t>
        </w:r>
      </w:hyperlink>
      <w:r w:rsidR="00BF4645">
        <w:rPr>
          <w:rFonts w:cs="Calibri"/>
          <w:lang w:val="en-US"/>
        </w:rPr>
        <w:t xml:space="preserve"> (käyty </w:t>
      </w:r>
      <w:r w:rsidR="00440534">
        <w:rPr>
          <w:rFonts w:cs="Calibri"/>
          <w:lang w:val="en-US"/>
        </w:rPr>
        <w:t>9</w:t>
      </w:r>
      <w:r w:rsidR="00BF4645">
        <w:rPr>
          <w:rFonts w:cs="Calibri"/>
          <w:lang w:val="en-US"/>
        </w:rPr>
        <w:t>.1.2026).</w:t>
      </w:r>
    </w:p>
    <w:p w14:paraId="581C16D3" w14:textId="07329C39" w:rsidR="00B4303E" w:rsidRDefault="00B34BCD" w:rsidP="00B34BCD">
      <w:pPr>
        <w:ind w:left="720"/>
        <w:jc w:val="left"/>
        <w:rPr>
          <w:rFonts w:cs="Calibri"/>
          <w:lang w:val="en-US"/>
        </w:rPr>
      </w:pPr>
      <w:r>
        <w:rPr>
          <w:rFonts w:cs="Calibri"/>
          <w:lang w:val="en-US"/>
        </w:rPr>
        <w:t>b)</w:t>
      </w:r>
      <w:r w:rsidR="00B4303E">
        <w:rPr>
          <w:lang w:val="en-US"/>
        </w:rPr>
        <w:t xml:space="preserve">  </w:t>
      </w:r>
      <w:r w:rsidR="00587382" w:rsidRPr="00587382">
        <w:rPr>
          <w:rFonts w:cs="Calibri" w:hint="eastAsia"/>
          <w:i/>
          <w:iCs/>
          <w:rtl/>
          <w:lang w:val="en-US"/>
        </w:rPr>
        <w:t>درخواست</w:t>
      </w:r>
      <w:r w:rsidR="00587382" w:rsidRPr="00587382">
        <w:rPr>
          <w:rFonts w:cs="Calibri"/>
          <w:i/>
          <w:iCs/>
          <w:rtl/>
          <w:lang w:val="en-US"/>
        </w:rPr>
        <w:t xml:space="preserve"> </w:t>
      </w:r>
      <w:r w:rsidR="00587382" w:rsidRPr="00587382">
        <w:rPr>
          <w:rFonts w:cs="Calibri" w:hint="eastAsia"/>
          <w:i/>
          <w:iCs/>
          <w:rtl/>
          <w:lang w:val="en-US"/>
        </w:rPr>
        <w:t>تغ</w:t>
      </w:r>
      <w:r w:rsidR="00587382" w:rsidRPr="00587382">
        <w:rPr>
          <w:rFonts w:cs="Calibri" w:hint="cs"/>
          <w:i/>
          <w:iCs/>
          <w:rtl/>
          <w:lang w:val="en-US"/>
        </w:rPr>
        <w:t>یی</w:t>
      </w:r>
      <w:r w:rsidR="00587382" w:rsidRPr="00587382">
        <w:rPr>
          <w:rFonts w:cs="Calibri" w:hint="eastAsia"/>
          <w:i/>
          <w:iCs/>
          <w:rtl/>
          <w:lang w:val="en-US"/>
        </w:rPr>
        <w:t>ر</w:t>
      </w:r>
      <w:r w:rsidR="00587382" w:rsidRPr="00587382">
        <w:rPr>
          <w:rFonts w:cs="Calibri"/>
          <w:i/>
          <w:iCs/>
          <w:rtl/>
          <w:lang w:val="en-US"/>
        </w:rPr>
        <w:t xml:space="preserve"> </w:t>
      </w:r>
      <w:r w:rsidR="00587382" w:rsidRPr="00587382">
        <w:rPr>
          <w:rFonts w:cs="Calibri" w:hint="eastAsia"/>
          <w:i/>
          <w:iCs/>
          <w:rtl/>
          <w:lang w:val="en-US"/>
        </w:rPr>
        <w:t>نام</w:t>
      </w:r>
      <w:r w:rsidR="00587382" w:rsidRPr="00587382">
        <w:rPr>
          <w:rFonts w:cs="Calibri"/>
          <w:i/>
          <w:iCs/>
          <w:rtl/>
          <w:lang w:val="en-US"/>
        </w:rPr>
        <w:t xml:space="preserve"> </w:t>
      </w:r>
      <w:r w:rsidR="00587382" w:rsidRPr="00587382">
        <w:rPr>
          <w:rFonts w:cs="Calibri" w:hint="eastAsia"/>
          <w:i/>
          <w:iCs/>
          <w:rtl/>
          <w:lang w:val="en-US"/>
        </w:rPr>
        <w:t>و</w:t>
      </w:r>
      <w:r w:rsidR="00587382" w:rsidRPr="00587382">
        <w:rPr>
          <w:rFonts w:cs="Calibri"/>
          <w:i/>
          <w:iCs/>
          <w:rtl/>
          <w:lang w:val="en-US"/>
        </w:rPr>
        <w:t xml:space="preserve"> </w:t>
      </w:r>
      <w:r w:rsidR="00587382" w:rsidRPr="00587382">
        <w:rPr>
          <w:rFonts w:cs="Calibri" w:hint="eastAsia"/>
          <w:i/>
          <w:iCs/>
          <w:rtl/>
          <w:lang w:val="en-US"/>
        </w:rPr>
        <w:t>نام</w:t>
      </w:r>
      <w:r w:rsidR="00587382" w:rsidRPr="00587382">
        <w:rPr>
          <w:rFonts w:cs="Calibri"/>
          <w:i/>
          <w:iCs/>
          <w:rtl/>
          <w:lang w:val="en-US"/>
        </w:rPr>
        <w:t xml:space="preserve"> </w:t>
      </w:r>
      <w:r w:rsidR="00587382" w:rsidRPr="00587382">
        <w:rPr>
          <w:rFonts w:cs="Calibri" w:hint="eastAsia"/>
          <w:i/>
          <w:iCs/>
          <w:rtl/>
          <w:lang w:val="en-US"/>
        </w:rPr>
        <w:t>خانوادگ</w:t>
      </w:r>
      <w:r w:rsidR="00587382" w:rsidRPr="00587382">
        <w:rPr>
          <w:rFonts w:cs="Calibri" w:hint="cs"/>
          <w:i/>
          <w:iCs/>
          <w:rtl/>
          <w:lang w:val="en-US"/>
        </w:rPr>
        <w:t>ی</w:t>
      </w:r>
      <w:r w:rsidR="00587382">
        <w:rPr>
          <w:rFonts w:cs="Calibri"/>
          <w:i/>
          <w:iCs/>
          <w:lang w:val="en-US"/>
        </w:rPr>
        <w:t xml:space="preserve"> </w:t>
      </w:r>
      <w:r w:rsidR="00587382">
        <w:rPr>
          <w:rFonts w:cs="Calibri"/>
          <w:lang w:val="en-US"/>
        </w:rPr>
        <w:t>(</w:t>
      </w:r>
      <w:r w:rsidR="00587382">
        <w:rPr>
          <w:rFonts w:cs="Calibri"/>
          <w:i/>
          <w:iCs/>
          <w:lang w:val="en-US"/>
        </w:rPr>
        <w:t>Etunimen ja sukunimen muutoshakemus”</w:t>
      </w:r>
      <w:r w:rsidR="00587382">
        <w:rPr>
          <w:rFonts w:cs="Calibri"/>
          <w:lang w:val="en-US"/>
        </w:rPr>
        <w:t xml:space="preserve">). </w:t>
      </w:r>
      <w:hyperlink r:id="rId11" w:history="1">
        <w:r w:rsidR="00587382" w:rsidRPr="009A70EA">
          <w:rPr>
            <w:rStyle w:val="Hyperlinkki"/>
            <w:rFonts w:cs="Calibri"/>
            <w:lang w:val="en-US"/>
          </w:rPr>
          <w:t>https://finland.mfa.gov.ir/portal/GeneralCategoryServices/11879</w:t>
        </w:r>
      </w:hyperlink>
      <w:r w:rsidR="00587382">
        <w:rPr>
          <w:rFonts w:cs="Calibri"/>
          <w:lang w:val="en-US"/>
        </w:rPr>
        <w:t xml:space="preserve"> </w:t>
      </w:r>
      <w:r w:rsidR="00266FC9">
        <w:rPr>
          <w:rFonts w:cs="Calibri"/>
          <w:lang w:val="en-US"/>
        </w:rPr>
        <w:t xml:space="preserve">(käyty </w:t>
      </w:r>
      <w:r w:rsidR="00440534">
        <w:rPr>
          <w:rFonts w:cs="Calibri"/>
          <w:lang w:val="en-US"/>
        </w:rPr>
        <w:t>9</w:t>
      </w:r>
      <w:r w:rsidR="00266FC9">
        <w:rPr>
          <w:rFonts w:cs="Calibri"/>
          <w:lang w:val="en-US"/>
        </w:rPr>
        <w:t>.1.202</w:t>
      </w:r>
      <w:r w:rsidR="00BF4645">
        <w:rPr>
          <w:rFonts w:cs="Calibri"/>
          <w:lang w:val="en-US"/>
        </w:rPr>
        <w:t>6</w:t>
      </w:r>
      <w:r w:rsidR="00266FC9">
        <w:rPr>
          <w:rFonts w:cs="Calibri"/>
          <w:lang w:val="en-US"/>
        </w:rPr>
        <w:t>).</w:t>
      </w:r>
    </w:p>
    <w:p w14:paraId="6C7F8358" w14:textId="0140FABE" w:rsidR="00A07B25" w:rsidRPr="001D33B2" w:rsidRDefault="00A07B25" w:rsidP="00A07B25">
      <w:pPr>
        <w:ind w:left="720"/>
        <w:jc w:val="left"/>
      </w:pPr>
      <w:r>
        <w:rPr>
          <w:rFonts w:cs="Calibri"/>
          <w:lang w:val="en-US"/>
        </w:rPr>
        <w:lastRenderedPageBreak/>
        <w:t xml:space="preserve">c) </w:t>
      </w:r>
      <w:r w:rsidRPr="00A07B25">
        <w:rPr>
          <w:rFonts w:cs="Calibri" w:hint="eastAsia"/>
          <w:i/>
          <w:iCs/>
          <w:rtl/>
          <w:lang w:val="en-US"/>
        </w:rPr>
        <w:t>درخواست</w:t>
      </w:r>
      <w:r w:rsidRPr="00A07B25">
        <w:rPr>
          <w:rFonts w:cs="Calibri"/>
          <w:i/>
          <w:iCs/>
          <w:rtl/>
          <w:lang w:val="en-US"/>
        </w:rPr>
        <w:t xml:space="preserve"> </w:t>
      </w:r>
      <w:r w:rsidRPr="00A07B25">
        <w:rPr>
          <w:rFonts w:cs="Calibri" w:hint="eastAsia"/>
          <w:i/>
          <w:iCs/>
          <w:rtl/>
          <w:lang w:val="en-US"/>
        </w:rPr>
        <w:t>صدور</w:t>
      </w:r>
      <w:r w:rsidRPr="00A07B25">
        <w:rPr>
          <w:rFonts w:cs="Calibri"/>
          <w:i/>
          <w:iCs/>
          <w:rtl/>
          <w:lang w:val="en-US"/>
        </w:rPr>
        <w:t xml:space="preserve"> </w:t>
      </w:r>
      <w:r w:rsidRPr="00A07B25">
        <w:rPr>
          <w:rFonts w:cs="Calibri" w:hint="eastAsia"/>
          <w:i/>
          <w:iCs/>
          <w:rtl/>
          <w:lang w:val="en-US"/>
        </w:rPr>
        <w:t>شناسنامه</w:t>
      </w:r>
      <w:r w:rsidRPr="00A07B25">
        <w:rPr>
          <w:rFonts w:cs="Calibri"/>
          <w:i/>
          <w:iCs/>
          <w:rtl/>
          <w:lang w:val="en-US"/>
        </w:rPr>
        <w:t xml:space="preserve"> </w:t>
      </w:r>
      <w:r w:rsidRPr="00A07B25">
        <w:rPr>
          <w:rFonts w:cs="Calibri" w:hint="eastAsia"/>
          <w:rtl/>
          <w:lang w:val="en-US"/>
        </w:rPr>
        <w:t>المثن</w:t>
      </w:r>
      <w:r w:rsidRPr="00A07B25">
        <w:rPr>
          <w:rFonts w:cs="Calibri" w:hint="cs"/>
          <w:rtl/>
          <w:lang w:val="en-US"/>
        </w:rPr>
        <w:t>ی</w:t>
      </w:r>
      <w:r w:rsidRPr="00A07B25">
        <w:rPr>
          <w:rFonts w:cs="Calibri"/>
          <w:i/>
          <w:iCs/>
        </w:rPr>
        <w:t>. (”Duplikaattishenasnamen myöntäminen</w:t>
      </w:r>
      <w:r w:rsidRPr="00A07B25">
        <w:rPr>
          <w:rFonts w:cs="Calibri"/>
        </w:rPr>
        <w:t xml:space="preserve">”. </w:t>
      </w:r>
      <w:hyperlink r:id="rId12" w:history="1">
        <w:r w:rsidRPr="00A07B25">
          <w:rPr>
            <w:rStyle w:val="Hyperlinkki"/>
            <w:rFonts w:cs="Calibri"/>
          </w:rPr>
          <w:t>https://finland.mfa.gov.ir/portal/GeneralCategoryServices/11881</w:t>
        </w:r>
      </w:hyperlink>
      <w:r w:rsidRPr="00A07B25">
        <w:rPr>
          <w:rFonts w:cs="Calibri"/>
          <w:i/>
          <w:iCs/>
        </w:rPr>
        <w:t xml:space="preserve"> </w:t>
      </w:r>
      <w:r w:rsidRPr="00A07B25">
        <w:rPr>
          <w:rFonts w:cs="Calibri"/>
        </w:rPr>
        <w:t xml:space="preserve">(käyty </w:t>
      </w:r>
      <w:r w:rsidR="00440534">
        <w:rPr>
          <w:rFonts w:cs="Calibri"/>
        </w:rPr>
        <w:t>9</w:t>
      </w:r>
      <w:r w:rsidRPr="00A07B25">
        <w:rPr>
          <w:rFonts w:cs="Calibri"/>
        </w:rPr>
        <w:t>.</w:t>
      </w:r>
      <w:r>
        <w:rPr>
          <w:rFonts w:cs="Calibri"/>
        </w:rPr>
        <w:t>1</w:t>
      </w:r>
      <w:r w:rsidRPr="00A07B25">
        <w:rPr>
          <w:rFonts w:cs="Calibri"/>
        </w:rPr>
        <w:t>.202</w:t>
      </w:r>
      <w:r>
        <w:rPr>
          <w:rFonts w:cs="Calibri"/>
        </w:rPr>
        <w:t>6</w:t>
      </w:r>
      <w:r w:rsidRPr="00A07B25">
        <w:rPr>
          <w:rFonts w:cs="Calibri"/>
        </w:rPr>
        <w:t>).</w:t>
      </w:r>
    </w:p>
    <w:p w14:paraId="1565DEE0" w14:textId="4A13E6BA" w:rsidR="00825D4F" w:rsidRPr="00CC32F2" w:rsidRDefault="00B01184" w:rsidP="004405BF">
      <w:pPr>
        <w:jc w:val="left"/>
      </w:pPr>
      <w:r w:rsidRPr="004405BF">
        <w:t xml:space="preserve">Iran </w:t>
      </w:r>
      <w:r w:rsidR="00825D4F" w:rsidRPr="004405BF">
        <w:t>19</w:t>
      </w:r>
      <w:r w:rsidR="00B916C0">
        <w:t>7</w:t>
      </w:r>
      <w:r w:rsidR="00825D4F" w:rsidRPr="004405BF">
        <w:t>6</w:t>
      </w:r>
      <w:r w:rsidR="00953770">
        <w:t xml:space="preserve">. </w:t>
      </w:r>
      <w:r w:rsidR="004405BF" w:rsidRPr="004405BF">
        <w:rPr>
          <w:rFonts w:hint="eastAsia"/>
          <w:rtl/>
        </w:rPr>
        <w:t xml:space="preserve"> </w:t>
      </w:r>
      <w:r w:rsidR="004405BF" w:rsidRPr="004405BF">
        <w:rPr>
          <w:rFonts w:cs="Calibri" w:hint="eastAsia"/>
          <w:rtl/>
        </w:rPr>
        <w:t>آخر</w:t>
      </w:r>
      <w:r w:rsidR="004405BF" w:rsidRPr="004405BF">
        <w:rPr>
          <w:rFonts w:cs="Calibri" w:hint="cs"/>
          <w:rtl/>
        </w:rPr>
        <w:t>ی</w:t>
      </w:r>
      <w:r w:rsidR="004405BF" w:rsidRPr="004405BF">
        <w:rPr>
          <w:rFonts w:cs="Calibri" w:hint="eastAsia"/>
          <w:rtl/>
        </w:rPr>
        <w:t>ن</w:t>
      </w:r>
      <w:r w:rsidR="004405BF" w:rsidRPr="004405BF">
        <w:rPr>
          <w:rFonts w:cs="Calibri"/>
          <w:rtl/>
        </w:rPr>
        <w:t xml:space="preserve"> </w:t>
      </w:r>
      <w:r w:rsidR="004405BF" w:rsidRPr="004405BF">
        <w:rPr>
          <w:rFonts w:cs="Calibri" w:hint="eastAsia"/>
          <w:rtl/>
        </w:rPr>
        <w:t>اصلاحات</w:t>
      </w:r>
      <w:r w:rsidR="004405BF">
        <w:t xml:space="preserve"> </w:t>
      </w:r>
      <w:r w:rsidR="004405BF" w:rsidRPr="004405BF">
        <w:rPr>
          <w:rFonts w:cs="Calibri" w:hint="eastAsia"/>
          <w:rtl/>
        </w:rPr>
        <w:t>قانون</w:t>
      </w:r>
      <w:r w:rsidR="004405BF" w:rsidRPr="004405BF">
        <w:rPr>
          <w:rFonts w:cs="Calibri"/>
          <w:rtl/>
        </w:rPr>
        <w:t xml:space="preserve"> </w:t>
      </w:r>
      <w:r w:rsidR="004405BF" w:rsidRPr="004405BF">
        <w:rPr>
          <w:rFonts w:cs="Calibri" w:hint="eastAsia"/>
          <w:rtl/>
        </w:rPr>
        <w:t>ثبت</w:t>
      </w:r>
      <w:r w:rsidR="004405BF" w:rsidRPr="004405BF">
        <w:rPr>
          <w:rFonts w:cs="Calibri"/>
          <w:rtl/>
        </w:rPr>
        <w:t xml:space="preserve"> </w:t>
      </w:r>
      <w:r w:rsidR="004405BF" w:rsidRPr="004405BF">
        <w:rPr>
          <w:rFonts w:cs="Calibri" w:hint="eastAsia"/>
          <w:rtl/>
        </w:rPr>
        <w:t>احوال</w:t>
      </w:r>
      <w:r w:rsidR="004405BF" w:rsidRPr="004405BF">
        <w:rPr>
          <w:rFonts w:cs="Calibri"/>
          <w:rtl/>
        </w:rPr>
        <w:t xml:space="preserve"> </w:t>
      </w:r>
      <w:r w:rsidR="004405BF" w:rsidRPr="004405BF">
        <w:rPr>
          <w:rFonts w:cs="Calibri" w:hint="eastAsia"/>
          <w:rtl/>
        </w:rPr>
        <w:t>مصوب</w:t>
      </w:r>
      <w:r w:rsidR="004405BF" w:rsidRPr="004405BF">
        <w:rPr>
          <w:rFonts w:cs="Calibri"/>
          <w:rtl/>
        </w:rPr>
        <w:t xml:space="preserve"> </w:t>
      </w:r>
      <w:r w:rsidR="004405BF" w:rsidRPr="004405BF">
        <w:rPr>
          <w:rFonts w:cs="Calibri"/>
          <w:rtl/>
          <w:lang w:bidi="fa-IR"/>
        </w:rPr>
        <w:t>۱۳۵۵</w:t>
      </w:r>
      <w:r w:rsidR="004405BF" w:rsidRPr="004405BF">
        <w:rPr>
          <w:rFonts w:cs="Calibri"/>
          <w:rtl/>
        </w:rPr>
        <w:t xml:space="preserve"> </w:t>
      </w:r>
      <w:r w:rsidR="004405BF" w:rsidRPr="004405BF">
        <w:rPr>
          <w:rFonts w:cs="Calibri" w:hint="eastAsia"/>
          <w:rtl/>
        </w:rPr>
        <w:t>با</w:t>
      </w:r>
      <w:r w:rsidR="00E30111" w:rsidRPr="004405BF">
        <w:rPr>
          <w:i/>
          <w:iCs/>
        </w:rPr>
        <w:t xml:space="preserve">. </w:t>
      </w:r>
      <w:r w:rsidR="004405BF">
        <w:rPr>
          <w:i/>
          <w:iCs/>
        </w:rPr>
        <w:t>(”19</w:t>
      </w:r>
      <w:r w:rsidR="00B916C0">
        <w:rPr>
          <w:i/>
          <w:iCs/>
        </w:rPr>
        <w:t>7</w:t>
      </w:r>
      <w:r w:rsidR="004405BF">
        <w:rPr>
          <w:i/>
          <w:iCs/>
        </w:rPr>
        <w:t xml:space="preserve">6 väestörekisterilaki myöhempine muutoksineen”. </w:t>
      </w:r>
      <w:r w:rsidR="00E30111" w:rsidRPr="00E30111">
        <w:t xml:space="preserve">Saatavilla: </w:t>
      </w:r>
      <w:hyperlink r:id="rId13" w:history="1">
        <w:r w:rsidR="004405BF" w:rsidRPr="00AC30C0">
          <w:rPr>
            <w:rStyle w:val="Hyperlinkki"/>
          </w:rPr>
          <w:t>https://vakilsoal.com/%D9%82%D8%A7%D9%86%D9%88%D9%86-%D8%AB%D8%A8%D8%AA-%D8%A7%D8%AD%D9%88%D8%A7%D9%84-%D9%85%D8%B5%D9%88%D8%A8-%DB%B1%DB%B3%DB%B5%DB%B5/</w:t>
        </w:r>
      </w:hyperlink>
      <w:r w:rsidR="004405BF">
        <w:t xml:space="preserve"> </w:t>
      </w:r>
      <w:r w:rsidR="00E30111">
        <w:t xml:space="preserve">(käyty </w:t>
      </w:r>
      <w:r w:rsidR="00E46E24">
        <w:t>9</w:t>
      </w:r>
      <w:r w:rsidR="00E30111">
        <w:t>.1.202</w:t>
      </w:r>
      <w:r w:rsidR="007C5C98">
        <w:t>6</w:t>
      </w:r>
      <w:r w:rsidR="00E30111">
        <w:t>).</w:t>
      </w:r>
    </w:p>
    <w:p w14:paraId="57B6D778" w14:textId="0E3C3CCF" w:rsidR="00655660" w:rsidRPr="00B46D8B" w:rsidRDefault="00655660" w:rsidP="00567151">
      <w:r>
        <w:rPr>
          <w:lang w:val="en-US"/>
        </w:rPr>
        <w:t xml:space="preserve">IranWire 24.2.2025. </w:t>
      </w:r>
      <w:r w:rsidR="00EE21A8">
        <w:rPr>
          <w:i/>
          <w:iCs/>
          <w:lang w:val="en-US"/>
        </w:rPr>
        <w:t xml:space="preserve">Denied Identity: The Battle Over Children’s Names in Iran. </w:t>
      </w:r>
      <w:hyperlink r:id="rId14" w:history="1">
        <w:r w:rsidR="00B46D8B" w:rsidRPr="00B46D8B">
          <w:rPr>
            <w:rStyle w:val="Hyperlinkki"/>
          </w:rPr>
          <w:t>https://iranwire.com/en/features/139307-denied-identity-the-battle-over-childrens-names-in-iran/</w:t>
        </w:r>
      </w:hyperlink>
      <w:r w:rsidR="00B46D8B" w:rsidRPr="00B46D8B">
        <w:rPr>
          <w:i/>
          <w:iCs/>
        </w:rPr>
        <w:t xml:space="preserve"> </w:t>
      </w:r>
      <w:r w:rsidR="00B46D8B" w:rsidRPr="00B46D8B">
        <w:t>(kä</w:t>
      </w:r>
      <w:r w:rsidR="00B46D8B">
        <w:t xml:space="preserve">yty </w:t>
      </w:r>
      <w:r w:rsidR="00440534">
        <w:t>9</w:t>
      </w:r>
      <w:r w:rsidR="00B46D8B">
        <w:t>.1.2026).</w:t>
      </w:r>
    </w:p>
    <w:p w14:paraId="296D8D53" w14:textId="616F9CC3" w:rsidR="00D024F7" w:rsidRPr="00D103B9" w:rsidRDefault="00D024F7" w:rsidP="00567151">
      <w:r w:rsidRPr="00D024F7">
        <w:rPr>
          <w:lang w:val="en-US"/>
        </w:rPr>
        <w:t>IRNA (Islamic Republic N</w:t>
      </w:r>
      <w:r>
        <w:rPr>
          <w:lang w:val="en-US"/>
        </w:rPr>
        <w:t xml:space="preserve">ews Agency) 24.12.2019. </w:t>
      </w:r>
      <w:r w:rsidR="00662806">
        <w:rPr>
          <w:i/>
          <w:iCs/>
          <w:lang w:val="en-US"/>
        </w:rPr>
        <w:t xml:space="preserve">Timeline of evolutionary history of Iran’s national org. for civil registration. </w:t>
      </w:r>
      <w:hyperlink r:id="rId15" w:history="1">
        <w:r w:rsidR="00D103B9" w:rsidRPr="00D103B9">
          <w:rPr>
            <w:rStyle w:val="Hyperlinkki"/>
          </w:rPr>
          <w:t>https://en.irna.ir/news/83607142/Timeline-of-evolutionary-history-of-Iran-s-national-org-for</w:t>
        </w:r>
      </w:hyperlink>
      <w:r w:rsidR="00D103B9" w:rsidRPr="00D103B9">
        <w:rPr>
          <w:i/>
          <w:iCs/>
        </w:rPr>
        <w:t xml:space="preserve"> </w:t>
      </w:r>
      <w:r w:rsidR="00D103B9" w:rsidRPr="00D103B9">
        <w:t>(kä</w:t>
      </w:r>
      <w:r w:rsidR="00D103B9">
        <w:t xml:space="preserve">yty </w:t>
      </w:r>
      <w:r w:rsidR="00440534">
        <w:t>9</w:t>
      </w:r>
      <w:r w:rsidR="00D103B9">
        <w:t>.1.202</w:t>
      </w:r>
      <w:r w:rsidR="007C5C98">
        <w:t>6</w:t>
      </w:r>
      <w:r w:rsidR="00D103B9">
        <w:t>).</w:t>
      </w:r>
    </w:p>
    <w:p w14:paraId="367753F0" w14:textId="77777777" w:rsidR="002B376C" w:rsidRPr="001B5897" w:rsidRDefault="007E2E21" w:rsidP="00567151">
      <w:pPr>
        <w:rPr>
          <w:lang w:val="en-US"/>
        </w:rPr>
      </w:pPr>
      <w:r w:rsidRPr="001B5897">
        <w:rPr>
          <w:lang w:val="en-US"/>
        </w:rPr>
        <w:t xml:space="preserve">ISNA (Iranian Students’ News Agency) </w:t>
      </w:r>
    </w:p>
    <w:p w14:paraId="1E5A264B" w14:textId="024A36E4" w:rsidR="007E2E21" w:rsidRPr="00033296" w:rsidRDefault="007E2E21" w:rsidP="00557256">
      <w:pPr>
        <w:ind w:left="720"/>
        <w:jc w:val="left"/>
        <w:rPr>
          <w:rFonts w:cs="Calibri"/>
          <w:lang w:val="en-US"/>
        </w:rPr>
      </w:pPr>
      <w:r w:rsidRPr="001B5897">
        <w:rPr>
          <w:lang w:val="en-US"/>
        </w:rPr>
        <w:t xml:space="preserve">23.12.2024. </w:t>
      </w:r>
      <w:r w:rsidR="00670DAD" w:rsidRPr="00670DAD">
        <w:rPr>
          <w:rFonts w:cs="Calibri" w:hint="eastAsia"/>
          <w:i/>
          <w:iCs/>
          <w:rtl/>
          <w:lang w:val="en-US"/>
        </w:rPr>
        <w:t>ثبت</w:t>
      </w:r>
      <w:r w:rsidR="00670DAD" w:rsidRPr="00670DAD">
        <w:rPr>
          <w:rFonts w:cs="Calibri"/>
          <w:i/>
          <w:iCs/>
          <w:rtl/>
          <w:lang w:val="en-US"/>
        </w:rPr>
        <w:t xml:space="preserve"> </w:t>
      </w:r>
      <w:r w:rsidR="00670DAD" w:rsidRPr="00670DAD">
        <w:rPr>
          <w:rFonts w:cs="Calibri" w:hint="eastAsia"/>
          <w:i/>
          <w:iCs/>
          <w:rtl/>
          <w:lang w:val="en-US"/>
        </w:rPr>
        <w:t>احوال</w:t>
      </w:r>
      <w:r w:rsidR="00670DAD" w:rsidRPr="00670DAD">
        <w:rPr>
          <w:rFonts w:cs="Calibri"/>
          <w:i/>
          <w:iCs/>
          <w:rtl/>
          <w:lang w:val="en-US"/>
        </w:rPr>
        <w:t xml:space="preserve"> </w:t>
      </w:r>
      <w:r w:rsidR="00670DAD" w:rsidRPr="00670DAD">
        <w:rPr>
          <w:rFonts w:cs="Calibri" w:hint="eastAsia"/>
          <w:i/>
          <w:iCs/>
          <w:rtl/>
          <w:lang w:val="en-US"/>
        </w:rPr>
        <w:t>ا</w:t>
      </w:r>
      <w:r w:rsidR="00670DAD" w:rsidRPr="00670DAD">
        <w:rPr>
          <w:rFonts w:cs="Calibri" w:hint="cs"/>
          <w:i/>
          <w:iCs/>
          <w:rtl/>
          <w:lang w:val="en-US"/>
        </w:rPr>
        <w:t>ی</w:t>
      </w:r>
      <w:r w:rsidR="00670DAD" w:rsidRPr="00670DAD">
        <w:rPr>
          <w:rFonts w:cs="Calibri" w:hint="eastAsia"/>
          <w:i/>
          <w:iCs/>
          <w:rtl/>
          <w:lang w:val="en-US"/>
        </w:rPr>
        <w:t>ران؛</w:t>
      </w:r>
      <w:r w:rsidR="00670DAD" w:rsidRPr="00670DAD">
        <w:rPr>
          <w:rFonts w:cs="Calibri"/>
          <w:i/>
          <w:iCs/>
          <w:rtl/>
          <w:lang w:val="en-US"/>
        </w:rPr>
        <w:t xml:space="preserve"> </w:t>
      </w:r>
      <w:r w:rsidR="00670DAD" w:rsidRPr="00670DAD">
        <w:rPr>
          <w:rFonts w:cs="Calibri" w:hint="eastAsia"/>
          <w:i/>
          <w:iCs/>
          <w:rtl/>
          <w:lang w:val="en-US"/>
        </w:rPr>
        <w:t>از</w:t>
      </w:r>
      <w:r w:rsidR="00670DAD" w:rsidRPr="00670DAD">
        <w:rPr>
          <w:rFonts w:cs="Calibri"/>
          <w:i/>
          <w:iCs/>
          <w:rtl/>
          <w:lang w:val="en-US"/>
        </w:rPr>
        <w:t xml:space="preserve"> </w:t>
      </w:r>
      <w:r w:rsidR="00670DAD" w:rsidRPr="00670DAD">
        <w:rPr>
          <w:rFonts w:cs="Calibri" w:hint="eastAsia"/>
          <w:i/>
          <w:iCs/>
          <w:rtl/>
          <w:lang w:val="en-US"/>
        </w:rPr>
        <w:t>تأس</w:t>
      </w:r>
      <w:r w:rsidR="00670DAD" w:rsidRPr="00670DAD">
        <w:rPr>
          <w:rFonts w:cs="Calibri" w:hint="cs"/>
          <w:i/>
          <w:iCs/>
          <w:rtl/>
          <w:lang w:val="en-US"/>
        </w:rPr>
        <w:t>ی</w:t>
      </w:r>
      <w:r w:rsidR="00670DAD" w:rsidRPr="00670DAD">
        <w:rPr>
          <w:rFonts w:cs="Calibri" w:hint="eastAsia"/>
          <w:i/>
          <w:iCs/>
          <w:rtl/>
          <w:lang w:val="en-US"/>
        </w:rPr>
        <w:t>س</w:t>
      </w:r>
      <w:r w:rsidR="00670DAD" w:rsidRPr="00670DAD">
        <w:rPr>
          <w:rFonts w:cs="Calibri"/>
          <w:i/>
          <w:iCs/>
          <w:rtl/>
          <w:lang w:val="en-US"/>
        </w:rPr>
        <w:t xml:space="preserve"> </w:t>
      </w:r>
      <w:r w:rsidR="00670DAD" w:rsidRPr="00670DAD">
        <w:rPr>
          <w:rFonts w:cs="Calibri" w:hint="eastAsia"/>
          <w:i/>
          <w:iCs/>
          <w:rtl/>
          <w:lang w:val="en-US"/>
        </w:rPr>
        <w:t>تا</w:t>
      </w:r>
      <w:r w:rsidR="00670DAD" w:rsidRPr="00670DAD">
        <w:rPr>
          <w:rFonts w:cs="Calibri"/>
          <w:i/>
          <w:iCs/>
          <w:rtl/>
          <w:lang w:val="en-US"/>
        </w:rPr>
        <w:t xml:space="preserve"> </w:t>
      </w:r>
      <w:r w:rsidR="00670DAD" w:rsidRPr="00670DAD">
        <w:rPr>
          <w:rFonts w:cs="Calibri" w:hint="eastAsia"/>
          <w:i/>
          <w:iCs/>
          <w:rtl/>
          <w:lang w:val="en-US"/>
        </w:rPr>
        <w:t>خدمات</w:t>
      </w:r>
      <w:r w:rsidR="00670DAD" w:rsidRPr="00670DAD">
        <w:rPr>
          <w:rFonts w:cs="Calibri"/>
          <w:i/>
          <w:iCs/>
          <w:rtl/>
          <w:lang w:val="en-US"/>
        </w:rPr>
        <w:t xml:space="preserve"> </w:t>
      </w:r>
      <w:r w:rsidR="00670DAD" w:rsidRPr="00670DAD">
        <w:rPr>
          <w:rFonts w:cs="Calibri" w:hint="eastAsia"/>
          <w:i/>
          <w:iCs/>
          <w:rtl/>
          <w:lang w:val="en-US"/>
        </w:rPr>
        <w:t>نو</w:t>
      </w:r>
      <w:r w:rsidR="00670DAD" w:rsidRPr="00670DAD">
        <w:rPr>
          <w:rFonts w:cs="Calibri" w:hint="cs"/>
          <w:i/>
          <w:iCs/>
          <w:rtl/>
          <w:lang w:val="en-US"/>
        </w:rPr>
        <w:t>ی</w:t>
      </w:r>
      <w:r w:rsidR="00670DAD" w:rsidRPr="00670DAD">
        <w:rPr>
          <w:rFonts w:cs="Calibri" w:hint="eastAsia"/>
          <w:i/>
          <w:iCs/>
          <w:rtl/>
          <w:lang w:val="en-US"/>
        </w:rPr>
        <w:t>ن</w:t>
      </w:r>
      <w:r w:rsidR="00670DAD" w:rsidRPr="001B5897">
        <w:rPr>
          <w:rFonts w:cs="Calibri"/>
          <w:i/>
          <w:iCs/>
          <w:lang w:val="en-US"/>
        </w:rPr>
        <w:t xml:space="preserve"> (“Väestörekisteri Iranissa: perustamisesta uusiin palveluihin”). </w:t>
      </w:r>
      <w:hyperlink r:id="rId16" w:history="1">
        <w:r w:rsidR="00870738" w:rsidRPr="00033296">
          <w:rPr>
            <w:rStyle w:val="Hyperlinkki"/>
            <w:rFonts w:cs="Calibri"/>
            <w:lang w:val="en-US"/>
          </w:rPr>
          <w:t>https://www.isna.ir/news/1403100301922/%D8%AB%D8%A8%D8%AA-%D8%A7%D8%AD%D9%88%D8%A7%D9%84-%D8%A7%DB%8C%D8%B1%D8%A7%D9%86-%D8%A7%D8%B2-%D8%AA%D8%A3%D8%B3%DB%8C%D8%B3-%D8%AA%D8%A7-%D8%AE%D8%AF%D9%85%D8%A7%D8%AA-%D9%86%D9%88%DB%8C%D9%86</w:t>
        </w:r>
      </w:hyperlink>
      <w:r w:rsidR="00870738" w:rsidRPr="00033296">
        <w:rPr>
          <w:rFonts w:cs="Calibri"/>
          <w:lang w:val="en-US"/>
        </w:rPr>
        <w:t xml:space="preserve"> (käyty </w:t>
      </w:r>
      <w:r w:rsidR="00E2757A" w:rsidRPr="00033296">
        <w:rPr>
          <w:rFonts w:cs="Calibri"/>
          <w:lang w:val="en-US"/>
        </w:rPr>
        <w:t>9</w:t>
      </w:r>
      <w:r w:rsidR="00870738" w:rsidRPr="00033296">
        <w:rPr>
          <w:rFonts w:cs="Calibri"/>
          <w:lang w:val="en-US"/>
        </w:rPr>
        <w:t>.1.202</w:t>
      </w:r>
      <w:r w:rsidR="00914B50" w:rsidRPr="00033296">
        <w:rPr>
          <w:rFonts w:cs="Calibri"/>
          <w:lang w:val="en-US"/>
        </w:rPr>
        <w:t>6</w:t>
      </w:r>
      <w:r w:rsidR="00870738" w:rsidRPr="00033296">
        <w:rPr>
          <w:rFonts w:cs="Calibri"/>
          <w:lang w:val="en-US"/>
        </w:rPr>
        <w:t>).</w:t>
      </w:r>
    </w:p>
    <w:p w14:paraId="188570AF" w14:textId="52B6912B" w:rsidR="001A5F85" w:rsidRPr="00033296" w:rsidRDefault="001A5F85" w:rsidP="00557256">
      <w:pPr>
        <w:ind w:left="720"/>
        <w:jc w:val="left"/>
        <w:rPr>
          <w:lang w:val="en-US"/>
        </w:rPr>
      </w:pPr>
      <w:r w:rsidRPr="001B5897">
        <w:rPr>
          <w:lang w:val="en-US"/>
        </w:rPr>
        <w:t xml:space="preserve">20.8.2024. </w:t>
      </w:r>
      <w:r w:rsidR="000E6086" w:rsidRPr="000E6086">
        <w:rPr>
          <w:rFonts w:cs="Calibri" w:hint="eastAsia"/>
          <w:i/>
          <w:iCs/>
          <w:rtl/>
        </w:rPr>
        <w:t>وقت</w:t>
      </w:r>
      <w:r w:rsidR="000E6086" w:rsidRPr="000E6086">
        <w:rPr>
          <w:rFonts w:cs="Calibri" w:hint="cs"/>
          <w:i/>
          <w:iCs/>
          <w:rtl/>
        </w:rPr>
        <w:t>ی</w:t>
      </w:r>
      <w:r w:rsidR="000E6086" w:rsidRPr="000E6086">
        <w:rPr>
          <w:rFonts w:cs="Calibri"/>
          <w:i/>
          <w:iCs/>
          <w:rtl/>
        </w:rPr>
        <w:t xml:space="preserve"> </w:t>
      </w:r>
      <w:r w:rsidR="000E6086" w:rsidRPr="000E6086">
        <w:rPr>
          <w:rFonts w:cs="Calibri" w:hint="eastAsia"/>
          <w:i/>
          <w:iCs/>
          <w:rtl/>
        </w:rPr>
        <w:t>خانواده</w:t>
      </w:r>
      <w:r w:rsidR="000E6086" w:rsidRPr="000E6086">
        <w:rPr>
          <w:rFonts w:cs="Calibri"/>
          <w:i/>
          <w:iCs/>
          <w:rtl/>
        </w:rPr>
        <w:t xml:space="preserve"> </w:t>
      </w:r>
      <w:r w:rsidR="000E6086" w:rsidRPr="000E6086">
        <w:rPr>
          <w:rFonts w:cs="Calibri" w:hint="eastAsia"/>
          <w:i/>
          <w:iCs/>
          <w:rtl/>
        </w:rPr>
        <w:t>ا</w:t>
      </w:r>
      <w:r w:rsidR="000E6086" w:rsidRPr="000E6086">
        <w:rPr>
          <w:rFonts w:cs="Calibri" w:hint="cs"/>
          <w:i/>
          <w:iCs/>
          <w:rtl/>
        </w:rPr>
        <w:t>ی</w:t>
      </w:r>
      <w:r w:rsidR="000E6086" w:rsidRPr="000E6086">
        <w:rPr>
          <w:rFonts w:cs="Calibri" w:hint="eastAsia"/>
          <w:i/>
          <w:iCs/>
          <w:rtl/>
        </w:rPr>
        <w:t>ران</w:t>
      </w:r>
      <w:r w:rsidR="000E6086" w:rsidRPr="000E6086">
        <w:rPr>
          <w:rFonts w:cs="Calibri" w:hint="cs"/>
          <w:i/>
          <w:iCs/>
          <w:rtl/>
        </w:rPr>
        <w:t>ی</w:t>
      </w:r>
      <w:r w:rsidR="000E6086" w:rsidRPr="000E6086">
        <w:rPr>
          <w:rFonts w:cs="Calibri"/>
          <w:i/>
          <w:iCs/>
          <w:rtl/>
        </w:rPr>
        <w:t xml:space="preserve"> </w:t>
      </w:r>
      <w:r w:rsidR="000E6086" w:rsidRPr="000E6086">
        <w:rPr>
          <w:rFonts w:cs="Calibri" w:hint="eastAsia"/>
          <w:i/>
          <w:iCs/>
          <w:rtl/>
        </w:rPr>
        <w:t>نام‌دار</w:t>
      </w:r>
      <w:r w:rsidR="000E6086" w:rsidRPr="000E6086">
        <w:rPr>
          <w:rFonts w:cs="Calibri"/>
          <w:i/>
          <w:iCs/>
          <w:rtl/>
        </w:rPr>
        <w:t xml:space="preserve"> </w:t>
      </w:r>
      <w:r w:rsidR="000E6086" w:rsidRPr="000E6086">
        <w:rPr>
          <w:rFonts w:cs="Calibri" w:hint="eastAsia"/>
          <w:i/>
          <w:iCs/>
          <w:rtl/>
        </w:rPr>
        <w:t>شد</w:t>
      </w:r>
      <w:r w:rsidR="000E6086" w:rsidRPr="001B5897">
        <w:rPr>
          <w:rFonts w:cs="Calibri"/>
          <w:i/>
          <w:iCs/>
          <w:lang w:val="en-US"/>
        </w:rPr>
        <w:t xml:space="preserve"> (”Kun iranilaiset perheet saivat nimet”). </w:t>
      </w:r>
      <w:hyperlink r:id="rId17" w:history="1">
        <w:r w:rsidR="004156AA" w:rsidRPr="00033296">
          <w:rPr>
            <w:rStyle w:val="Hyperlinkki"/>
            <w:rFonts w:cs="Calibri"/>
            <w:lang w:val="en-US"/>
          </w:rPr>
          <w:t>https://www.isna.ir/news/1403053020352/%D9%88%D9%82%D8%AA%DB%8C-%D8%AE%D8%A7%D9%86%D9%88%D8%A7%D8%AF%D9%87-%D8%A7%DB%8C%D8%B1%D8%A7%D9%86%DB%8C-%D9%86%D8%A7%D9%85-%D8%AF%D8%A7%D8%B1-%D8%B4%D8%AF</w:t>
        </w:r>
      </w:hyperlink>
      <w:r w:rsidR="004156AA" w:rsidRPr="00033296">
        <w:rPr>
          <w:rFonts w:cs="Calibri"/>
          <w:i/>
          <w:iCs/>
          <w:lang w:val="en-US"/>
        </w:rPr>
        <w:t xml:space="preserve"> </w:t>
      </w:r>
      <w:r w:rsidR="004156AA" w:rsidRPr="00033296">
        <w:rPr>
          <w:rFonts w:cs="Calibri"/>
          <w:lang w:val="en-US"/>
        </w:rPr>
        <w:t xml:space="preserve">(käyty </w:t>
      </w:r>
      <w:r w:rsidR="00E2757A" w:rsidRPr="00033296">
        <w:rPr>
          <w:rFonts w:cs="Calibri"/>
          <w:lang w:val="en-US"/>
        </w:rPr>
        <w:t>9</w:t>
      </w:r>
      <w:r w:rsidR="004156AA" w:rsidRPr="00033296">
        <w:rPr>
          <w:rFonts w:cs="Calibri"/>
          <w:lang w:val="en-US"/>
        </w:rPr>
        <w:t>.1.202</w:t>
      </w:r>
      <w:r w:rsidR="00914B50" w:rsidRPr="00033296">
        <w:rPr>
          <w:rFonts w:cs="Calibri"/>
          <w:lang w:val="en-US"/>
        </w:rPr>
        <w:t>6</w:t>
      </w:r>
      <w:r w:rsidR="004156AA" w:rsidRPr="00033296">
        <w:rPr>
          <w:rFonts w:cs="Calibri"/>
          <w:lang w:val="en-US"/>
        </w:rPr>
        <w:t>).</w:t>
      </w:r>
    </w:p>
    <w:p w14:paraId="1360B4B7" w14:textId="79B34A13" w:rsidR="005628DF" w:rsidRPr="00033296" w:rsidRDefault="005628DF" w:rsidP="004D288E">
      <w:pPr>
        <w:jc w:val="left"/>
        <w:rPr>
          <w:i/>
          <w:iCs/>
          <w:lang w:val="en-US"/>
        </w:rPr>
      </w:pPr>
      <w:r w:rsidRPr="00703074">
        <w:rPr>
          <w:lang w:val="en-US"/>
        </w:rPr>
        <w:t xml:space="preserve">Khabar Online 10.6.2012. </w:t>
      </w:r>
      <w:r w:rsidR="004D288E" w:rsidRPr="004D288E">
        <w:rPr>
          <w:rFonts w:cs="Calibri" w:hint="eastAsia"/>
          <w:i/>
          <w:iCs/>
          <w:rtl/>
          <w:lang w:val="en-US"/>
        </w:rPr>
        <w:t>داستان</w:t>
      </w:r>
      <w:r w:rsidR="004D288E" w:rsidRPr="004D288E">
        <w:rPr>
          <w:rFonts w:cs="Calibri"/>
          <w:i/>
          <w:iCs/>
          <w:rtl/>
          <w:lang w:val="en-US"/>
        </w:rPr>
        <w:t xml:space="preserve"> </w:t>
      </w:r>
      <w:r w:rsidR="004D288E" w:rsidRPr="004D288E">
        <w:rPr>
          <w:rFonts w:cs="Calibri" w:hint="eastAsia"/>
          <w:i/>
          <w:iCs/>
          <w:rtl/>
          <w:lang w:val="en-US"/>
        </w:rPr>
        <w:t>تاس</w:t>
      </w:r>
      <w:r w:rsidR="004D288E" w:rsidRPr="004D288E">
        <w:rPr>
          <w:rFonts w:cs="Calibri" w:hint="cs"/>
          <w:i/>
          <w:iCs/>
          <w:rtl/>
          <w:lang w:val="en-US"/>
        </w:rPr>
        <w:t>ی</w:t>
      </w:r>
      <w:r w:rsidR="004D288E" w:rsidRPr="004D288E">
        <w:rPr>
          <w:rFonts w:cs="Calibri" w:hint="eastAsia"/>
          <w:i/>
          <w:iCs/>
          <w:rtl/>
          <w:lang w:val="en-US"/>
        </w:rPr>
        <w:t>س</w:t>
      </w:r>
      <w:r w:rsidR="004D288E" w:rsidRPr="004D288E">
        <w:rPr>
          <w:rFonts w:cs="Calibri"/>
          <w:i/>
          <w:iCs/>
          <w:rtl/>
          <w:lang w:val="en-US"/>
        </w:rPr>
        <w:t xml:space="preserve"> </w:t>
      </w:r>
      <w:r w:rsidR="004D288E" w:rsidRPr="004D288E">
        <w:rPr>
          <w:rFonts w:cs="Calibri" w:hint="eastAsia"/>
          <w:i/>
          <w:iCs/>
          <w:rtl/>
          <w:lang w:val="en-US"/>
        </w:rPr>
        <w:t>اداره</w:t>
      </w:r>
      <w:r w:rsidR="004D288E" w:rsidRPr="004D288E">
        <w:rPr>
          <w:rFonts w:cs="Calibri"/>
          <w:i/>
          <w:iCs/>
          <w:rtl/>
          <w:lang w:val="en-US"/>
        </w:rPr>
        <w:t xml:space="preserve"> </w:t>
      </w:r>
      <w:r w:rsidR="004D288E" w:rsidRPr="004D288E">
        <w:rPr>
          <w:rFonts w:cs="Calibri" w:hint="eastAsia"/>
          <w:i/>
          <w:iCs/>
          <w:rtl/>
          <w:lang w:val="en-US"/>
        </w:rPr>
        <w:t>ثبت</w:t>
      </w:r>
      <w:r w:rsidR="004D288E" w:rsidRPr="004D288E">
        <w:rPr>
          <w:rFonts w:cs="Calibri"/>
          <w:i/>
          <w:iCs/>
          <w:rtl/>
          <w:lang w:val="en-US"/>
        </w:rPr>
        <w:t xml:space="preserve"> </w:t>
      </w:r>
      <w:r w:rsidR="004D288E" w:rsidRPr="004D288E">
        <w:rPr>
          <w:rFonts w:cs="Calibri" w:hint="eastAsia"/>
          <w:i/>
          <w:iCs/>
          <w:rtl/>
          <w:lang w:val="en-US"/>
        </w:rPr>
        <w:t>احوال</w:t>
      </w:r>
      <w:r w:rsidR="004D288E" w:rsidRPr="004D288E">
        <w:rPr>
          <w:rFonts w:cs="Calibri"/>
          <w:i/>
          <w:iCs/>
          <w:rtl/>
          <w:lang w:val="en-US"/>
        </w:rPr>
        <w:t xml:space="preserve"> </w:t>
      </w:r>
      <w:r w:rsidR="004D288E" w:rsidRPr="004D288E">
        <w:rPr>
          <w:rFonts w:cs="Calibri" w:hint="eastAsia"/>
          <w:i/>
          <w:iCs/>
          <w:rtl/>
          <w:lang w:val="en-US"/>
        </w:rPr>
        <w:t>و</w:t>
      </w:r>
      <w:r w:rsidR="004D288E" w:rsidRPr="004D288E">
        <w:rPr>
          <w:rFonts w:cs="Calibri"/>
          <w:i/>
          <w:iCs/>
          <w:rtl/>
          <w:lang w:val="en-US"/>
        </w:rPr>
        <w:t xml:space="preserve"> </w:t>
      </w:r>
      <w:r w:rsidR="004D288E" w:rsidRPr="004D288E">
        <w:rPr>
          <w:rFonts w:cs="Calibri" w:hint="eastAsia"/>
          <w:i/>
          <w:iCs/>
          <w:rtl/>
          <w:lang w:val="en-US"/>
        </w:rPr>
        <w:t>اول</w:t>
      </w:r>
      <w:r w:rsidR="004D288E" w:rsidRPr="004D288E">
        <w:rPr>
          <w:rFonts w:cs="Calibri" w:hint="cs"/>
          <w:i/>
          <w:iCs/>
          <w:rtl/>
          <w:lang w:val="en-US"/>
        </w:rPr>
        <w:t>ی</w:t>
      </w:r>
      <w:r w:rsidR="004D288E" w:rsidRPr="004D288E">
        <w:rPr>
          <w:rFonts w:cs="Calibri" w:hint="eastAsia"/>
          <w:i/>
          <w:iCs/>
          <w:rtl/>
          <w:lang w:val="en-US"/>
        </w:rPr>
        <w:t>ن</w:t>
      </w:r>
      <w:r w:rsidR="004D288E" w:rsidRPr="004D288E">
        <w:rPr>
          <w:rFonts w:cs="Calibri"/>
          <w:i/>
          <w:iCs/>
          <w:rtl/>
          <w:lang w:val="en-US"/>
        </w:rPr>
        <w:t xml:space="preserve"> </w:t>
      </w:r>
      <w:r w:rsidR="004D288E" w:rsidRPr="004D288E">
        <w:rPr>
          <w:rFonts w:cs="Calibri" w:hint="eastAsia"/>
          <w:i/>
          <w:iCs/>
          <w:rtl/>
          <w:lang w:val="en-US"/>
        </w:rPr>
        <w:t>سرشمار</w:t>
      </w:r>
      <w:r w:rsidR="004D288E" w:rsidRPr="004D288E">
        <w:rPr>
          <w:rFonts w:cs="Calibri" w:hint="cs"/>
          <w:i/>
          <w:iCs/>
          <w:rtl/>
          <w:lang w:val="en-US"/>
        </w:rPr>
        <w:t>ی</w:t>
      </w:r>
      <w:r w:rsidR="004D288E" w:rsidRPr="004D288E">
        <w:rPr>
          <w:rFonts w:cs="Calibri"/>
          <w:i/>
          <w:iCs/>
          <w:rtl/>
          <w:lang w:val="en-US"/>
        </w:rPr>
        <w:t xml:space="preserve"> </w:t>
      </w:r>
      <w:r w:rsidR="004D288E" w:rsidRPr="004D288E">
        <w:rPr>
          <w:rFonts w:cs="Calibri" w:hint="eastAsia"/>
          <w:i/>
          <w:iCs/>
          <w:rtl/>
          <w:lang w:val="en-US"/>
        </w:rPr>
        <w:t>در</w:t>
      </w:r>
      <w:r w:rsidR="004D288E" w:rsidRPr="004D288E">
        <w:rPr>
          <w:rFonts w:cs="Calibri"/>
          <w:i/>
          <w:iCs/>
          <w:rtl/>
          <w:lang w:val="en-US"/>
        </w:rPr>
        <w:t xml:space="preserve"> </w:t>
      </w:r>
      <w:r w:rsidR="004D288E" w:rsidRPr="004D288E">
        <w:rPr>
          <w:rFonts w:cs="Calibri" w:hint="eastAsia"/>
          <w:i/>
          <w:iCs/>
          <w:rtl/>
          <w:lang w:val="en-US"/>
        </w:rPr>
        <w:t>ا</w:t>
      </w:r>
      <w:r w:rsidR="004D288E" w:rsidRPr="004D288E">
        <w:rPr>
          <w:rFonts w:cs="Calibri" w:hint="cs"/>
          <w:i/>
          <w:iCs/>
          <w:rtl/>
          <w:lang w:val="en-US"/>
        </w:rPr>
        <w:t>ی</w:t>
      </w:r>
      <w:r w:rsidR="004D288E" w:rsidRPr="004D288E">
        <w:rPr>
          <w:rFonts w:cs="Calibri" w:hint="eastAsia"/>
          <w:i/>
          <w:iCs/>
          <w:rtl/>
          <w:lang w:val="en-US"/>
        </w:rPr>
        <w:t>ران</w:t>
      </w:r>
      <w:r w:rsidR="004D288E" w:rsidRPr="004D288E">
        <w:rPr>
          <w:lang w:val="en-US"/>
        </w:rPr>
        <w:t xml:space="preserve"> </w:t>
      </w:r>
      <w:r w:rsidR="004D288E" w:rsidRPr="004D288E">
        <w:rPr>
          <w:i/>
          <w:iCs/>
          <w:lang w:val="en-US"/>
        </w:rPr>
        <w:t>(“Kertomus väestörekisteritoimiston perustamisesta ja ensimmäisestä väestönlaskennasta Iranissa”).</w:t>
      </w:r>
      <w:r w:rsidR="004D288E">
        <w:rPr>
          <w:i/>
          <w:iCs/>
          <w:lang w:val="en-US"/>
        </w:rPr>
        <w:t xml:space="preserve"> </w:t>
      </w:r>
      <w:hyperlink r:id="rId18" w:history="1">
        <w:r w:rsidR="004D288E" w:rsidRPr="00033296">
          <w:rPr>
            <w:rStyle w:val="Hyperlinkki"/>
            <w:lang w:val="en-US"/>
          </w:rPr>
          <w:t>https://www.khabaronline.ir/news/219202/%D8%AF%D8%A7%D8%B3%D8%AA%D8%A7%D9%86-%D8%AA%D8%A7%D8%B3%DB%8C%D8%B3-%D8%A7%D8%AF%D8%A7%D8%B1%D9%87-%D8%AB%D8%A8%D8%AA-%D8%A7%D8%AD%D9%88%D8%A7%D9%84-%D9%88-%D8%A7%D9%88%D9%84%DB%8C%D9%86-%D8%B3%D8%B1%D8%B4%D9%85%D8%A7%D8%B1%DB%8C-%D8%AF%D8%B1-%D8%A7%DB%8C%D8%B1%D8%A7%D9%86</w:t>
        </w:r>
      </w:hyperlink>
      <w:r w:rsidR="00703074" w:rsidRPr="00033296">
        <w:rPr>
          <w:lang w:val="en-US"/>
        </w:rPr>
        <w:t xml:space="preserve"> (käyty </w:t>
      </w:r>
      <w:r w:rsidR="00163625" w:rsidRPr="00033296">
        <w:rPr>
          <w:lang w:val="en-US"/>
        </w:rPr>
        <w:t>9</w:t>
      </w:r>
      <w:r w:rsidR="00703074" w:rsidRPr="00033296">
        <w:rPr>
          <w:lang w:val="en-US"/>
        </w:rPr>
        <w:t>.1.202</w:t>
      </w:r>
      <w:r w:rsidR="00914B50" w:rsidRPr="00033296">
        <w:rPr>
          <w:lang w:val="en-US"/>
        </w:rPr>
        <w:t>6</w:t>
      </w:r>
      <w:r w:rsidR="00703074" w:rsidRPr="00033296">
        <w:rPr>
          <w:lang w:val="en-US"/>
        </w:rPr>
        <w:t>).</w:t>
      </w:r>
    </w:p>
    <w:p w14:paraId="56585B5E" w14:textId="492E618A" w:rsidR="00F068AC" w:rsidRPr="007D5D66" w:rsidRDefault="00567151" w:rsidP="00567151">
      <w:pPr>
        <w:rPr>
          <w:lang w:val="sv-SE"/>
        </w:rPr>
      </w:pPr>
      <w:r w:rsidRPr="007D5D66">
        <w:rPr>
          <w:lang w:val="sv-SE"/>
        </w:rPr>
        <w:t xml:space="preserve">Landinfo </w:t>
      </w:r>
    </w:p>
    <w:p w14:paraId="29151045" w14:textId="6856703F" w:rsidR="009C6B9A" w:rsidRPr="00B43B9F" w:rsidRDefault="009C6B9A" w:rsidP="00B43B9F">
      <w:pPr>
        <w:ind w:left="720"/>
      </w:pPr>
      <w:r w:rsidRPr="007E2E21">
        <w:rPr>
          <w:lang w:val="sv-SE"/>
        </w:rPr>
        <w:t xml:space="preserve">8.2.2024. </w:t>
      </w:r>
      <w:r w:rsidR="00B43B9F" w:rsidRPr="007E2E21">
        <w:rPr>
          <w:i/>
          <w:iCs/>
          <w:lang w:val="sv-SE"/>
        </w:rPr>
        <w:t xml:space="preserve">Temanotat Iran: Stadfestelse og dokumentasjon av statsborgerskap – spesielt for al-Tashflyktning. </w:t>
      </w:r>
      <w:hyperlink r:id="rId19" w:history="1">
        <w:r w:rsidR="00B43B9F" w:rsidRPr="00B43B9F">
          <w:rPr>
            <w:rStyle w:val="Hyperlinkki"/>
          </w:rPr>
          <w:t>https://landinfo.no/wp-content/uploads/2024/02/Iran-temanotat-Stadfestelse-og-dokumentasjon-av-statsborgerskap-spesielt-for-al-Tash-flyktninger-0802024.pdf</w:t>
        </w:r>
      </w:hyperlink>
      <w:r w:rsidR="00B43B9F" w:rsidRPr="00B43B9F">
        <w:t xml:space="preserve"> (kä</w:t>
      </w:r>
      <w:r w:rsidR="00B43B9F">
        <w:t xml:space="preserve">yty </w:t>
      </w:r>
      <w:r w:rsidR="00163625">
        <w:t>9</w:t>
      </w:r>
      <w:r w:rsidR="00B43B9F">
        <w:t>.1.202</w:t>
      </w:r>
      <w:r w:rsidR="00B80958">
        <w:t>6</w:t>
      </w:r>
      <w:r w:rsidR="00B43B9F">
        <w:t>).</w:t>
      </w:r>
    </w:p>
    <w:p w14:paraId="43C98EED" w14:textId="1282CCEE" w:rsidR="00567151" w:rsidRPr="00F068AC" w:rsidRDefault="00567151" w:rsidP="00F068AC">
      <w:pPr>
        <w:ind w:left="720"/>
      </w:pPr>
      <w:r w:rsidRPr="00B94E0B">
        <w:rPr>
          <w:lang w:val="en-US"/>
        </w:rPr>
        <w:t xml:space="preserve">5.1.2021. </w:t>
      </w:r>
      <w:r w:rsidRPr="00DA2A38">
        <w:rPr>
          <w:i/>
          <w:iCs/>
          <w:lang w:val="en-US"/>
        </w:rPr>
        <w:t>Report Iran: Passports, ID and civil status documents</w:t>
      </w:r>
      <w:r w:rsidRPr="00DA2A38">
        <w:rPr>
          <w:lang w:val="en-US"/>
        </w:rPr>
        <w:t xml:space="preserve">. </w:t>
      </w:r>
      <w:hyperlink r:id="rId20" w:history="1">
        <w:r w:rsidRPr="00765089">
          <w:rPr>
            <w:rStyle w:val="Hyperlinkki"/>
          </w:rPr>
          <w:t>https://landinfo.no/wp-content/uploads/2021/01/Iran-Passports-ID-and-civil-status-documnents-05012021.pdf</w:t>
        </w:r>
      </w:hyperlink>
      <w:r w:rsidRPr="00765089">
        <w:rPr>
          <w:i/>
          <w:iCs/>
        </w:rPr>
        <w:t xml:space="preserve"> </w:t>
      </w:r>
      <w:r w:rsidRPr="00765089">
        <w:t>(käy</w:t>
      </w:r>
      <w:r>
        <w:t xml:space="preserve">ty </w:t>
      </w:r>
      <w:r w:rsidR="00163625">
        <w:t>9</w:t>
      </w:r>
      <w:r>
        <w:t>.1.202</w:t>
      </w:r>
      <w:r w:rsidR="00914B50">
        <w:t>6</w:t>
      </w:r>
      <w:r>
        <w:t>).</w:t>
      </w:r>
      <w:r w:rsidRPr="00765089">
        <w:rPr>
          <w:i/>
          <w:iCs/>
        </w:rPr>
        <w:t xml:space="preserve"> </w:t>
      </w:r>
    </w:p>
    <w:p w14:paraId="45641F6A" w14:textId="68D5C22A" w:rsidR="00E427BD" w:rsidRPr="00956EF4" w:rsidRDefault="00E427BD" w:rsidP="004821B1">
      <w:pPr>
        <w:jc w:val="left"/>
      </w:pPr>
      <w:r>
        <w:t xml:space="preserve">Maatietopalvelu 23.9.2025. </w:t>
      </w:r>
      <w:r w:rsidR="00956EF4">
        <w:rPr>
          <w:i/>
          <w:iCs/>
        </w:rPr>
        <w:t xml:space="preserve">Henkilöllisyysasiakirjojen hankkiminen edustuston kautta. </w:t>
      </w:r>
      <w:hyperlink r:id="rId21" w:history="1">
        <w:r w:rsidR="00956EF4" w:rsidRPr="00956EF4">
          <w:rPr>
            <w:rStyle w:val="Hyperlinkki"/>
          </w:rPr>
          <w:t>https://maatieto.migri.fi/base/2724d19a-5460-485d-bff8-6cd8f75f86d5/countryDocument/7cc2e5fc-1bfa-4c7f-bee4-0f43a757577a</w:t>
        </w:r>
      </w:hyperlink>
      <w:r w:rsidR="00956EF4" w:rsidRPr="00956EF4">
        <w:rPr>
          <w:i/>
          <w:iCs/>
        </w:rPr>
        <w:t xml:space="preserve"> </w:t>
      </w:r>
      <w:r w:rsidR="00956EF4" w:rsidRPr="00956EF4">
        <w:t>(kä</w:t>
      </w:r>
      <w:r w:rsidR="00956EF4">
        <w:t xml:space="preserve">yty </w:t>
      </w:r>
      <w:r w:rsidR="00630FC3">
        <w:t>9</w:t>
      </w:r>
      <w:r w:rsidR="00956EF4">
        <w:t>.1.202</w:t>
      </w:r>
      <w:r w:rsidR="00914B50">
        <w:t>6</w:t>
      </w:r>
      <w:r w:rsidR="00956EF4">
        <w:t>).</w:t>
      </w:r>
    </w:p>
    <w:p w14:paraId="293BD10E" w14:textId="243FBC77" w:rsidR="004821B1" w:rsidRPr="004821B1" w:rsidRDefault="004821B1" w:rsidP="004821B1">
      <w:pPr>
        <w:jc w:val="left"/>
      </w:pPr>
      <w:r w:rsidRPr="004821B1">
        <w:lastRenderedPageBreak/>
        <w:t>Mehr News 2</w:t>
      </w:r>
      <w:r w:rsidR="006E710B">
        <w:t>3</w:t>
      </w:r>
      <w:r w:rsidRPr="004821B1">
        <w:t>.</w:t>
      </w:r>
      <w:r w:rsidR="006E710B">
        <w:t>8</w:t>
      </w:r>
      <w:r w:rsidRPr="004821B1">
        <w:t xml:space="preserve">.2013. </w:t>
      </w:r>
      <w:r w:rsidRPr="009569E2">
        <w:rPr>
          <w:rFonts w:cs="Calibri" w:hint="cs"/>
          <w:rtl/>
          <w:lang w:val="en-US"/>
        </w:rPr>
        <w:t>ی</w:t>
      </w:r>
      <w:r w:rsidRPr="009569E2">
        <w:rPr>
          <w:rFonts w:cs="Calibri" w:hint="eastAsia"/>
          <w:rtl/>
          <w:lang w:val="en-US"/>
        </w:rPr>
        <w:t>ک</w:t>
      </w:r>
      <w:r w:rsidRPr="009569E2">
        <w:rPr>
          <w:rFonts w:cs="Calibri" w:hint="eastAsia"/>
          <w:i/>
          <w:iCs/>
          <w:rtl/>
          <w:lang w:val="en-US"/>
        </w:rPr>
        <w:t>سان</w:t>
      </w:r>
      <w:r w:rsidRPr="009569E2">
        <w:rPr>
          <w:rFonts w:cs="Calibri"/>
          <w:i/>
          <w:iCs/>
          <w:rtl/>
          <w:lang w:val="en-US"/>
        </w:rPr>
        <w:t xml:space="preserve"> </w:t>
      </w:r>
      <w:r w:rsidRPr="009569E2">
        <w:rPr>
          <w:rFonts w:cs="Calibri" w:hint="eastAsia"/>
          <w:i/>
          <w:iCs/>
          <w:rtl/>
          <w:lang w:val="en-US"/>
        </w:rPr>
        <w:t>بودن</w:t>
      </w:r>
      <w:r w:rsidRPr="009569E2">
        <w:rPr>
          <w:rFonts w:cs="Calibri"/>
          <w:i/>
          <w:iCs/>
          <w:rtl/>
          <w:lang w:val="en-US"/>
        </w:rPr>
        <w:t xml:space="preserve"> </w:t>
      </w:r>
      <w:r w:rsidRPr="009569E2">
        <w:rPr>
          <w:rFonts w:cs="Calibri" w:hint="eastAsia"/>
          <w:i/>
          <w:iCs/>
          <w:rtl/>
          <w:lang w:val="en-US"/>
        </w:rPr>
        <w:t>شماره</w:t>
      </w:r>
      <w:r w:rsidRPr="009569E2">
        <w:rPr>
          <w:rFonts w:cs="Calibri"/>
          <w:i/>
          <w:iCs/>
          <w:rtl/>
          <w:lang w:val="en-US"/>
        </w:rPr>
        <w:t xml:space="preserve"> </w:t>
      </w:r>
      <w:r w:rsidRPr="009569E2">
        <w:rPr>
          <w:rFonts w:cs="Calibri" w:hint="eastAsia"/>
          <w:i/>
          <w:iCs/>
          <w:rtl/>
          <w:lang w:val="en-US"/>
        </w:rPr>
        <w:t>مل</w:t>
      </w:r>
      <w:r w:rsidRPr="009569E2">
        <w:rPr>
          <w:rFonts w:cs="Calibri" w:hint="cs"/>
          <w:i/>
          <w:iCs/>
          <w:rtl/>
          <w:lang w:val="en-US"/>
        </w:rPr>
        <w:t>ی</w:t>
      </w:r>
      <w:r w:rsidRPr="009569E2">
        <w:rPr>
          <w:rFonts w:cs="Calibri"/>
          <w:i/>
          <w:iCs/>
          <w:rtl/>
          <w:lang w:val="en-US"/>
        </w:rPr>
        <w:t xml:space="preserve"> </w:t>
      </w:r>
      <w:r w:rsidRPr="009569E2">
        <w:rPr>
          <w:rFonts w:cs="Calibri" w:hint="eastAsia"/>
          <w:i/>
          <w:iCs/>
          <w:rtl/>
          <w:lang w:val="en-US"/>
        </w:rPr>
        <w:t>و</w:t>
      </w:r>
      <w:r w:rsidRPr="009569E2">
        <w:rPr>
          <w:rFonts w:cs="Calibri"/>
          <w:i/>
          <w:iCs/>
          <w:rtl/>
          <w:lang w:val="en-US"/>
        </w:rPr>
        <w:t xml:space="preserve"> </w:t>
      </w:r>
      <w:r w:rsidRPr="009569E2">
        <w:rPr>
          <w:rFonts w:cs="Calibri" w:hint="eastAsia"/>
          <w:i/>
          <w:iCs/>
          <w:rtl/>
          <w:lang w:val="en-US"/>
        </w:rPr>
        <w:t>شماره</w:t>
      </w:r>
      <w:r w:rsidRPr="009569E2">
        <w:rPr>
          <w:rFonts w:cs="Calibri"/>
          <w:i/>
          <w:iCs/>
          <w:rtl/>
          <w:lang w:val="en-US"/>
        </w:rPr>
        <w:t xml:space="preserve"> </w:t>
      </w:r>
      <w:r w:rsidRPr="009569E2">
        <w:rPr>
          <w:rFonts w:cs="Calibri" w:hint="eastAsia"/>
          <w:i/>
          <w:iCs/>
          <w:rtl/>
          <w:lang w:val="en-US"/>
        </w:rPr>
        <w:t>شناسنامه</w:t>
      </w:r>
      <w:r w:rsidRPr="004821B1">
        <w:rPr>
          <w:rFonts w:cs="Calibri"/>
          <w:i/>
          <w:iCs/>
        </w:rPr>
        <w:t xml:space="preserve"> (“Kansalaisnumero ja shenasnamen numero on sama”. </w:t>
      </w:r>
      <w:hyperlink r:id="rId22" w:history="1">
        <w:r w:rsidRPr="00907D8D">
          <w:rPr>
            <w:rStyle w:val="Hyperlinkki"/>
            <w:rFonts w:cs="Calibri"/>
          </w:rPr>
          <w:t>https://www.mehrnews.com/news/2140356/%DB%8C%DA%A9%D8%B3%D8%A7%D9%86-%D8%A8%D9%88%D8%AF%D9%86-%D8%B4%D9%85%D8%A7%D8%B1%D9%87-%D9%85%D9%84%DB%8C-%D9%88-%D8%B4%D9%85%D8%A7%D8%B1%D9%87-%D8%B4%D9%86%D8%A7%D8%B3%D9%86%D8%A7%D9%85%D9%87-30-%D9%85%DB%8C%D9%84%DB%8C%D9%88%D9%86-%D9%86%D9%81%D8%B1-%D8%A7%D8%B2-%D8%AC%D9%85%D8%B9%DB%8C%D8%AA</w:t>
        </w:r>
      </w:hyperlink>
      <w:r w:rsidRPr="00907D8D">
        <w:rPr>
          <w:rFonts w:cs="Calibri"/>
          <w:i/>
          <w:iCs/>
        </w:rPr>
        <w:t xml:space="preserve"> </w:t>
      </w:r>
      <w:r w:rsidRPr="00907D8D">
        <w:rPr>
          <w:rFonts w:cs="Calibri"/>
        </w:rPr>
        <w:t xml:space="preserve">(käyty </w:t>
      </w:r>
      <w:r w:rsidR="00F57F51">
        <w:rPr>
          <w:rFonts w:cs="Calibri"/>
        </w:rPr>
        <w:t>9</w:t>
      </w:r>
      <w:r w:rsidRPr="00907D8D">
        <w:rPr>
          <w:rFonts w:cs="Calibri"/>
        </w:rPr>
        <w:t>.1.202</w:t>
      </w:r>
      <w:r w:rsidR="00914B50">
        <w:rPr>
          <w:rFonts w:cs="Calibri"/>
        </w:rPr>
        <w:t>6</w:t>
      </w:r>
      <w:r w:rsidRPr="00907D8D">
        <w:rPr>
          <w:rFonts w:cs="Calibri"/>
        </w:rPr>
        <w:t>).</w:t>
      </w:r>
      <w:r w:rsidRPr="00907D8D">
        <w:rPr>
          <w:rFonts w:cs="Calibri"/>
          <w:i/>
          <w:iCs/>
        </w:rPr>
        <w:t xml:space="preserve"> </w:t>
      </w:r>
    </w:p>
    <w:p w14:paraId="6966F5D4" w14:textId="77777777" w:rsidR="009A751E" w:rsidRDefault="00536A06" w:rsidP="003F1B3B">
      <w:r w:rsidRPr="00536A06">
        <w:t>Moshavere-ye Hoquqi-ye Dina [päiväämätö</w:t>
      </w:r>
      <w:r>
        <w:t>n]</w:t>
      </w:r>
    </w:p>
    <w:p w14:paraId="5F7D0DC0" w14:textId="482AE604" w:rsidR="00536A06" w:rsidRDefault="009A751E" w:rsidP="00C8727E">
      <w:pPr>
        <w:ind w:left="720"/>
        <w:jc w:val="left"/>
        <w:rPr>
          <w:rFonts w:cs="Calibri"/>
        </w:rPr>
      </w:pPr>
      <w:r>
        <w:t>(a)</w:t>
      </w:r>
      <w:r w:rsidR="00536A06">
        <w:t xml:space="preserve">. </w:t>
      </w:r>
      <w:r w:rsidR="00882881" w:rsidRPr="00882881">
        <w:rPr>
          <w:rFonts w:cs="Calibri" w:hint="eastAsia"/>
          <w:i/>
          <w:iCs/>
          <w:rtl/>
        </w:rPr>
        <w:t>کم</w:t>
      </w:r>
      <w:r w:rsidR="00882881" w:rsidRPr="00882881">
        <w:rPr>
          <w:rFonts w:cs="Calibri"/>
          <w:i/>
          <w:iCs/>
          <w:rtl/>
        </w:rPr>
        <w:t xml:space="preserve"> </w:t>
      </w:r>
      <w:r w:rsidR="00882881" w:rsidRPr="00882881">
        <w:rPr>
          <w:rFonts w:cs="Calibri" w:hint="eastAsia"/>
          <w:i/>
          <w:iCs/>
          <w:rtl/>
        </w:rPr>
        <w:t>کردن</w:t>
      </w:r>
      <w:r w:rsidR="00882881" w:rsidRPr="00882881">
        <w:rPr>
          <w:rFonts w:cs="Calibri"/>
          <w:i/>
          <w:iCs/>
          <w:rtl/>
        </w:rPr>
        <w:t xml:space="preserve"> </w:t>
      </w:r>
      <w:r w:rsidR="00882881" w:rsidRPr="00882881">
        <w:rPr>
          <w:rFonts w:cs="Calibri" w:hint="eastAsia"/>
          <w:i/>
          <w:iCs/>
          <w:rtl/>
        </w:rPr>
        <w:t>و</w:t>
      </w:r>
      <w:r w:rsidR="00882881" w:rsidRPr="00882881">
        <w:rPr>
          <w:rFonts w:cs="Calibri"/>
          <w:i/>
          <w:iCs/>
          <w:rtl/>
        </w:rPr>
        <w:t xml:space="preserve"> </w:t>
      </w:r>
      <w:r w:rsidR="00882881" w:rsidRPr="00882881">
        <w:rPr>
          <w:rFonts w:cs="Calibri" w:hint="eastAsia"/>
          <w:i/>
          <w:iCs/>
          <w:rtl/>
        </w:rPr>
        <w:t>تغ</w:t>
      </w:r>
      <w:r w:rsidR="00882881" w:rsidRPr="00882881">
        <w:rPr>
          <w:rFonts w:cs="Calibri" w:hint="cs"/>
          <w:i/>
          <w:iCs/>
          <w:rtl/>
        </w:rPr>
        <w:t>یی</w:t>
      </w:r>
      <w:r w:rsidR="00882881" w:rsidRPr="00882881">
        <w:rPr>
          <w:rFonts w:cs="Calibri" w:hint="eastAsia"/>
          <w:i/>
          <w:iCs/>
          <w:rtl/>
        </w:rPr>
        <w:t>ر</w:t>
      </w:r>
      <w:r w:rsidR="00882881" w:rsidRPr="00882881">
        <w:rPr>
          <w:rFonts w:cs="Calibri"/>
          <w:i/>
          <w:iCs/>
          <w:rtl/>
        </w:rPr>
        <w:t xml:space="preserve"> </w:t>
      </w:r>
      <w:r w:rsidR="00882881" w:rsidRPr="00882881">
        <w:rPr>
          <w:rFonts w:cs="Calibri" w:hint="eastAsia"/>
          <w:i/>
          <w:iCs/>
          <w:rtl/>
        </w:rPr>
        <w:t>سن</w:t>
      </w:r>
      <w:r w:rsidR="00882881" w:rsidRPr="00882881">
        <w:rPr>
          <w:rFonts w:cs="Calibri"/>
          <w:i/>
          <w:iCs/>
          <w:rtl/>
        </w:rPr>
        <w:t xml:space="preserve"> </w:t>
      </w:r>
      <w:r w:rsidR="00882881" w:rsidRPr="00882881">
        <w:rPr>
          <w:rFonts w:cs="Calibri" w:hint="eastAsia"/>
          <w:i/>
          <w:iCs/>
          <w:rtl/>
        </w:rPr>
        <w:t>شناسنامه</w:t>
      </w:r>
      <w:r w:rsidR="00882881" w:rsidRPr="00882881">
        <w:rPr>
          <w:rFonts w:cs="Calibri"/>
          <w:i/>
          <w:iCs/>
          <w:rtl/>
        </w:rPr>
        <w:t xml:space="preserve"> </w:t>
      </w:r>
      <w:r w:rsidR="00882881" w:rsidRPr="00882881">
        <w:rPr>
          <w:rFonts w:cs="Calibri" w:hint="eastAsia"/>
          <w:i/>
          <w:iCs/>
          <w:rtl/>
        </w:rPr>
        <w:t>و</w:t>
      </w:r>
      <w:r w:rsidR="00882881" w:rsidRPr="00882881">
        <w:rPr>
          <w:rFonts w:cs="Calibri"/>
          <w:i/>
          <w:iCs/>
          <w:rtl/>
        </w:rPr>
        <w:t xml:space="preserve"> </w:t>
      </w:r>
      <w:r w:rsidR="00882881" w:rsidRPr="00882881">
        <w:rPr>
          <w:rFonts w:cs="Calibri" w:hint="eastAsia"/>
          <w:i/>
          <w:iCs/>
          <w:rtl/>
        </w:rPr>
        <w:t>مراحل</w:t>
      </w:r>
      <w:r w:rsidR="00882881" w:rsidRPr="00882881">
        <w:rPr>
          <w:rFonts w:cs="Calibri"/>
          <w:i/>
          <w:iCs/>
          <w:rtl/>
        </w:rPr>
        <w:t xml:space="preserve"> </w:t>
      </w:r>
      <w:r w:rsidR="00882881" w:rsidRPr="00882881">
        <w:rPr>
          <w:rFonts w:cs="Calibri" w:hint="eastAsia"/>
          <w:i/>
          <w:iCs/>
          <w:rtl/>
        </w:rPr>
        <w:t>قانون</w:t>
      </w:r>
      <w:r w:rsidR="00882881" w:rsidRPr="00882881">
        <w:rPr>
          <w:rFonts w:cs="Calibri" w:hint="cs"/>
          <w:i/>
          <w:iCs/>
          <w:rtl/>
        </w:rPr>
        <w:t>ی</w:t>
      </w:r>
      <w:r w:rsidR="00882881" w:rsidRPr="00882881">
        <w:rPr>
          <w:rFonts w:cs="Calibri"/>
          <w:i/>
          <w:iCs/>
          <w:rtl/>
        </w:rPr>
        <w:t xml:space="preserve"> </w:t>
      </w:r>
      <w:r w:rsidR="00882881" w:rsidRPr="00882881">
        <w:rPr>
          <w:rFonts w:cs="Calibri" w:hint="eastAsia"/>
          <w:i/>
          <w:iCs/>
          <w:rtl/>
        </w:rPr>
        <w:t>آن</w:t>
      </w:r>
      <w:r w:rsidR="00882881">
        <w:rPr>
          <w:rFonts w:cs="Calibri"/>
          <w:i/>
          <w:iCs/>
        </w:rPr>
        <w:t xml:space="preserve"> (”Iän muuttaminen shenasnamessa ja sen lailliset vaiheet”). </w:t>
      </w:r>
      <w:hyperlink r:id="rId23" w:history="1">
        <w:r w:rsidR="00882881" w:rsidRPr="00882881">
          <w:rPr>
            <w:rStyle w:val="Hyperlinkki"/>
            <w:rFonts w:cs="Calibri"/>
          </w:rPr>
          <w:t>https://www.heyvalaw.com/web/articles/view/408/%DA%A9%D9%85-%DA%A9%D8%B1%D8%AF%D9%86-%D9%88-%D8%AA%D8%BA%DB%8C%DB%8C%D8%B1-%D8%B3%D9%86-%D8%B4%D9%86%D8%A7%D8%B3%D9%86%D8%A7%D9%85%D9%87-%D9%88-%D9%85%D8%B1%D8%A7%D8%AD%D9%84-%D9%82%D8%A7%D9%86%D9%88%D9%86%DB%8C-%D8%A2%D9%86.html</w:t>
        </w:r>
      </w:hyperlink>
      <w:r w:rsidR="00882881" w:rsidRPr="00882881">
        <w:rPr>
          <w:rFonts w:cs="Calibri"/>
        </w:rPr>
        <w:t xml:space="preserve"> </w:t>
      </w:r>
      <w:r w:rsidR="00882881">
        <w:rPr>
          <w:rFonts w:cs="Calibri"/>
        </w:rPr>
        <w:t xml:space="preserve">(käyty </w:t>
      </w:r>
      <w:r w:rsidR="00214E95">
        <w:rPr>
          <w:rFonts w:cs="Calibri"/>
        </w:rPr>
        <w:t>9</w:t>
      </w:r>
      <w:r w:rsidR="00882881">
        <w:rPr>
          <w:rFonts w:cs="Calibri"/>
        </w:rPr>
        <w:t>.1.2026).</w:t>
      </w:r>
    </w:p>
    <w:p w14:paraId="05B56CE0" w14:textId="5DDFB380" w:rsidR="009A751E" w:rsidRPr="00AA044E" w:rsidRDefault="009A751E" w:rsidP="009A751E">
      <w:pPr>
        <w:ind w:left="720"/>
      </w:pPr>
      <w:r>
        <w:rPr>
          <w:rFonts w:cs="Calibri"/>
        </w:rPr>
        <w:t xml:space="preserve">(b). </w:t>
      </w:r>
      <w:r w:rsidR="00C8727E" w:rsidRPr="00C8727E">
        <w:rPr>
          <w:rFonts w:cs="Calibri" w:hint="eastAsia"/>
          <w:i/>
          <w:iCs/>
          <w:rtl/>
        </w:rPr>
        <w:t>سر</w:t>
      </w:r>
      <w:r w:rsidR="00C8727E" w:rsidRPr="00C8727E">
        <w:rPr>
          <w:rFonts w:cs="Calibri" w:hint="cs"/>
          <w:i/>
          <w:iCs/>
          <w:rtl/>
        </w:rPr>
        <w:t>ی</w:t>
      </w:r>
      <w:r w:rsidR="00C8727E" w:rsidRPr="00C8727E">
        <w:rPr>
          <w:rFonts w:cs="Calibri" w:hint="eastAsia"/>
          <w:i/>
          <w:iCs/>
          <w:rtl/>
        </w:rPr>
        <w:t>،</w:t>
      </w:r>
      <w:r w:rsidR="00C8727E" w:rsidRPr="00C8727E">
        <w:rPr>
          <w:rFonts w:cs="Calibri"/>
          <w:i/>
          <w:iCs/>
          <w:rtl/>
        </w:rPr>
        <w:t xml:space="preserve"> </w:t>
      </w:r>
      <w:r w:rsidR="00C8727E" w:rsidRPr="00C8727E">
        <w:rPr>
          <w:rFonts w:cs="Calibri" w:hint="eastAsia"/>
          <w:i/>
          <w:iCs/>
          <w:rtl/>
        </w:rPr>
        <w:t>سر</w:t>
      </w:r>
      <w:r w:rsidR="00C8727E" w:rsidRPr="00C8727E">
        <w:rPr>
          <w:rFonts w:cs="Calibri" w:hint="cs"/>
          <w:i/>
          <w:iCs/>
          <w:rtl/>
        </w:rPr>
        <w:t>ی</w:t>
      </w:r>
      <w:r w:rsidR="00C8727E" w:rsidRPr="00C8727E">
        <w:rPr>
          <w:rFonts w:cs="Calibri" w:hint="eastAsia"/>
          <w:i/>
          <w:iCs/>
          <w:rtl/>
        </w:rPr>
        <w:t>ال</w:t>
      </w:r>
      <w:r w:rsidR="00C8727E" w:rsidRPr="00C8727E">
        <w:rPr>
          <w:rFonts w:cs="Calibri"/>
          <w:i/>
          <w:iCs/>
          <w:rtl/>
        </w:rPr>
        <w:t xml:space="preserve"> </w:t>
      </w:r>
      <w:r w:rsidR="00C8727E" w:rsidRPr="00C8727E">
        <w:rPr>
          <w:rFonts w:cs="Calibri" w:hint="eastAsia"/>
          <w:i/>
          <w:iCs/>
          <w:rtl/>
        </w:rPr>
        <w:t>و</w:t>
      </w:r>
      <w:r w:rsidR="00C8727E" w:rsidRPr="00C8727E">
        <w:rPr>
          <w:rFonts w:cs="Calibri"/>
          <w:i/>
          <w:iCs/>
          <w:rtl/>
        </w:rPr>
        <w:t xml:space="preserve"> </w:t>
      </w:r>
      <w:r w:rsidR="00C8727E" w:rsidRPr="00C8727E">
        <w:rPr>
          <w:rFonts w:cs="Calibri" w:hint="eastAsia"/>
          <w:i/>
          <w:iCs/>
          <w:rtl/>
        </w:rPr>
        <w:t>شماره</w:t>
      </w:r>
      <w:r w:rsidR="00C8727E" w:rsidRPr="00C8727E">
        <w:rPr>
          <w:rFonts w:cs="Calibri"/>
          <w:i/>
          <w:iCs/>
          <w:rtl/>
        </w:rPr>
        <w:t xml:space="preserve"> </w:t>
      </w:r>
      <w:r w:rsidR="00C8727E" w:rsidRPr="00C8727E">
        <w:rPr>
          <w:rFonts w:cs="Calibri" w:hint="eastAsia"/>
          <w:i/>
          <w:iCs/>
          <w:rtl/>
        </w:rPr>
        <w:t>شناسنامه</w:t>
      </w:r>
      <w:r w:rsidR="00C8727E" w:rsidRPr="00C8727E">
        <w:rPr>
          <w:rFonts w:cs="Calibri"/>
          <w:i/>
          <w:iCs/>
          <w:rtl/>
        </w:rPr>
        <w:t xml:space="preserve"> </w:t>
      </w:r>
      <w:r w:rsidR="00C8727E" w:rsidRPr="00C8727E">
        <w:rPr>
          <w:rFonts w:cs="Calibri" w:hint="eastAsia"/>
          <w:i/>
          <w:iCs/>
          <w:rtl/>
        </w:rPr>
        <w:t>کجاست</w:t>
      </w:r>
      <w:r w:rsidR="00C8727E">
        <w:rPr>
          <w:rFonts w:cs="Calibri"/>
          <w:i/>
          <w:iCs/>
        </w:rPr>
        <w:t xml:space="preserve"> (”Mistä löytyy shenasnamen numero ja sarjanumero”). </w:t>
      </w:r>
      <w:hyperlink r:id="rId24" w:history="1">
        <w:r w:rsidR="00AA044E" w:rsidRPr="00AA044E">
          <w:rPr>
            <w:rStyle w:val="Hyperlinkki"/>
            <w:rFonts w:cs="Calibri"/>
          </w:rPr>
          <w:t>https://www.heyvalaw.com/web/articles/view/3787/%D8%B3%D8%B1%DB%8C-%D9%88-%D8%B3%D8%B1%DB%8C%D8%A7%D9%84-%D8%B4%D9%86%D8%A7%D8%B3%D9%86%D8%A7%D9%85%D9%87.html</w:t>
        </w:r>
      </w:hyperlink>
      <w:r w:rsidR="00AA044E" w:rsidRPr="00AA044E">
        <w:rPr>
          <w:rFonts w:cs="Calibri"/>
        </w:rPr>
        <w:t xml:space="preserve"> (kä</w:t>
      </w:r>
      <w:r w:rsidR="00AA044E">
        <w:rPr>
          <w:rFonts w:cs="Calibri"/>
        </w:rPr>
        <w:t xml:space="preserve">yty </w:t>
      </w:r>
      <w:r w:rsidR="00214E95">
        <w:rPr>
          <w:rFonts w:cs="Calibri"/>
        </w:rPr>
        <w:t>9</w:t>
      </w:r>
      <w:r w:rsidR="00AA044E">
        <w:rPr>
          <w:rFonts w:cs="Calibri"/>
        </w:rPr>
        <w:t>.1.2026).</w:t>
      </w:r>
    </w:p>
    <w:p w14:paraId="5FEDF3D5" w14:textId="2145EC28" w:rsidR="006A544D" w:rsidRPr="00914B50" w:rsidRDefault="006A544D" w:rsidP="00567151">
      <w:r w:rsidRPr="00914B50">
        <w:t xml:space="preserve">Vakiljo 30.3.2025. </w:t>
      </w:r>
      <w:r w:rsidR="00CF7F72" w:rsidRPr="00CF7F72">
        <w:rPr>
          <w:rFonts w:cs="Calibri" w:hint="eastAsia"/>
          <w:i/>
          <w:iCs/>
          <w:rtl/>
          <w:lang w:val="en-US"/>
        </w:rPr>
        <w:t>تفاوت</w:t>
      </w:r>
      <w:r w:rsidR="00CF7F72" w:rsidRPr="00CF7F72">
        <w:rPr>
          <w:rFonts w:cs="Calibri"/>
          <w:i/>
          <w:iCs/>
          <w:rtl/>
          <w:lang w:val="en-US"/>
        </w:rPr>
        <w:t xml:space="preserve"> </w:t>
      </w:r>
      <w:r w:rsidR="00CF7F72" w:rsidRPr="00CF7F72">
        <w:rPr>
          <w:rFonts w:cs="Calibri" w:hint="eastAsia"/>
          <w:i/>
          <w:iCs/>
          <w:rtl/>
          <w:lang w:val="en-US"/>
        </w:rPr>
        <w:t>م</w:t>
      </w:r>
      <w:r w:rsidR="00CF7F72" w:rsidRPr="00CF7F72">
        <w:rPr>
          <w:rFonts w:cs="Calibri" w:hint="cs"/>
          <w:i/>
          <w:iCs/>
          <w:rtl/>
          <w:lang w:val="en-US"/>
        </w:rPr>
        <w:t>ی</w:t>
      </w:r>
      <w:r w:rsidR="00CF7F72" w:rsidRPr="00CF7F72">
        <w:rPr>
          <w:rFonts w:cs="Calibri" w:hint="eastAsia"/>
          <w:i/>
          <w:iCs/>
          <w:rtl/>
          <w:lang w:val="en-US"/>
        </w:rPr>
        <w:t>ان</w:t>
      </w:r>
      <w:r w:rsidR="00CF7F72" w:rsidRPr="00CF7F72">
        <w:rPr>
          <w:rFonts w:cs="Calibri"/>
          <w:i/>
          <w:iCs/>
          <w:rtl/>
          <w:lang w:val="en-US"/>
        </w:rPr>
        <w:t xml:space="preserve"> </w:t>
      </w:r>
      <w:r w:rsidR="00CF7F72" w:rsidRPr="00CF7F72">
        <w:rPr>
          <w:rFonts w:cs="Calibri" w:hint="eastAsia"/>
          <w:i/>
          <w:iCs/>
          <w:rtl/>
          <w:lang w:val="en-US"/>
        </w:rPr>
        <w:t>شماره</w:t>
      </w:r>
      <w:r w:rsidR="00CF7F72" w:rsidRPr="00CF7F72">
        <w:rPr>
          <w:rFonts w:cs="Calibri"/>
          <w:i/>
          <w:iCs/>
          <w:rtl/>
          <w:lang w:val="en-US"/>
        </w:rPr>
        <w:t xml:space="preserve"> </w:t>
      </w:r>
      <w:r w:rsidR="00CF7F72" w:rsidRPr="00CF7F72">
        <w:rPr>
          <w:rFonts w:cs="Calibri" w:hint="eastAsia"/>
          <w:i/>
          <w:iCs/>
          <w:rtl/>
          <w:lang w:val="en-US"/>
        </w:rPr>
        <w:t>شناسنامه</w:t>
      </w:r>
      <w:r w:rsidR="00CF7F72" w:rsidRPr="00CF7F72">
        <w:rPr>
          <w:rFonts w:cs="Calibri"/>
          <w:i/>
          <w:iCs/>
          <w:rtl/>
          <w:lang w:val="en-US"/>
        </w:rPr>
        <w:t xml:space="preserve"> </w:t>
      </w:r>
      <w:r w:rsidR="00CF7F72" w:rsidRPr="00CF7F72">
        <w:rPr>
          <w:rFonts w:cs="Calibri" w:hint="eastAsia"/>
          <w:i/>
          <w:iCs/>
          <w:rtl/>
          <w:lang w:val="en-US"/>
        </w:rPr>
        <w:t>و</w:t>
      </w:r>
      <w:r w:rsidR="00CF7F72" w:rsidRPr="00CF7F72">
        <w:rPr>
          <w:rFonts w:cs="Calibri"/>
          <w:i/>
          <w:iCs/>
          <w:rtl/>
          <w:lang w:val="en-US"/>
        </w:rPr>
        <w:t xml:space="preserve"> </w:t>
      </w:r>
      <w:r w:rsidR="00CF7F72" w:rsidRPr="00CF7F72">
        <w:rPr>
          <w:rFonts w:cs="Calibri" w:hint="eastAsia"/>
          <w:i/>
          <w:iCs/>
          <w:rtl/>
          <w:lang w:val="en-US"/>
        </w:rPr>
        <w:t>کد</w:t>
      </w:r>
      <w:r w:rsidR="00CF7F72" w:rsidRPr="00CF7F72">
        <w:rPr>
          <w:rFonts w:cs="Calibri"/>
          <w:i/>
          <w:iCs/>
          <w:rtl/>
          <w:lang w:val="en-US"/>
        </w:rPr>
        <w:t xml:space="preserve"> </w:t>
      </w:r>
      <w:r w:rsidR="00CF7F72" w:rsidRPr="00CF7F72">
        <w:rPr>
          <w:rFonts w:cs="Calibri" w:hint="eastAsia"/>
          <w:i/>
          <w:iCs/>
          <w:rtl/>
          <w:lang w:val="en-US"/>
        </w:rPr>
        <w:t>مل</w:t>
      </w:r>
      <w:r w:rsidR="00CF7F72" w:rsidRPr="00CF7F72">
        <w:rPr>
          <w:rFonts w:cs="Calibri" w:hint="cs"/>
          <w:i/>
          <w:iCs/>
          <w:rtl/>
          <w:lang w:val="en-US"/>
        </w:rPr>
        <w:t>ی</w:t>
      </w:r>
      <w:r w:rsidR="00CF7F72" w:rsidRPr="00914B50">
        <w:rPr>
          <w:rFonts w:cs="Calibri"/>
          <w:i/>
          <w:iCs/>
        </w:rPr>
        <w:t xml:space="preserve"> “Shenasnamen numeron ja kansalaisuustunnuksen ero”. </w:t>
      </w:r>
      <w:hyperlink r:id="rId25" w:history="1">
        <w:r w:rsidR="00E44B82" w:rsidRPr="00914B50">
          <w:rPr>
            <w:rStyle w:val="Hyperlinkki"/>
            <w:rFonts w:cs="Calibri"/>
          </w:rPr>
          <w:t>https://vakiljo.ir/guides/difference-between-birth-certificate-number-and-national-id/%D8%AA%D9%81%D8%A7%D9%88%D8%AA-%D9%85%DB%8C%D8%A7%D9%86-%D8%B4%D9%85%D8%A7%D8%B1%D9%87-%D8%B4%D9%86%D8%A7%D8%B3%D9%86%D8%A7%D9%85%D9%87-%D9%88-%DA%A9%D8%AF-%D9%85%D9%84%DB%8C</w:t>
        </w:r>
      </w:hyperlink>
      <w:r w:rsidR="00E44B82" w:rsidRPr="00914B50">
        <w:rPr>
          <w:rFonts w:cs="Calibri"/>
          <w:i/>
          <w:iCs/>
        </w:rPr>
        <w:t xml:space="preserve"> </w:t>
      </w:r>
      <w:r w:rsidR="00E44B82" w:rsidRPr="00914B50">
        <w:rPr>
          <w:rFonts w:cs="Calibri"/>
        </w:rPr>
        <w:t xml:space="preserve">(käyty </w:t>
      </w:r>
      <w:r w:rsidR="00A06A1F">
        <w:rPr>
          <w:rFonts w:cs="Calibri"/>
        </w:rPr>
        <w:t>9</w:t>
      </w:r>
      <w:r w:rsidR="00E44B82" w:rsidRPr="00914B50">
        <w:rPr>
          <w:rFonts w:cs="Calibri"/>
        </w:rPr>
        <w:t>.1.202</w:t>
      </w:r>
      <w:r w:rsidR="00914B50">
        <w:rPr>
          <w:rFonts w:cs="Calibri"/>
        </w:rPr>
        <w:t>6</w:t>
      </w:r>
      <w:r w:rsidR="00E44B82" w:rsidRPr="00914B50">
        <w:rPr>
          <w:rFonts w:cs="Calibri"/>
        </w:rPr>
        <w:t>).</w:t>
      </w:r>
    </w:p>
    <w:p w14:paraId="3CBD3EC8" w14:textId="0E6B261A" w:rsidR="002B069B" w:rsidRPr="00B17E82" w:rsidRDefault="002B069B" w:rsidP="00567151">
      <w:r>
        <w:rPr>
          <w:lang w:val="en-US"/>
        </w:rPr>
        <w:t>Vo</w:t>
      </w:r>
      <w:r w:rsidR="00B17E82">
        <w:rPr>
          <w:lang w:val="en-US"/>
        </w:rPr>
        <w:t>A</w:t>
      </w:r>
      <w:r>
        <w:rPr>
          <w:lang w:val="en-US"/>
        </w:rPr>
        <w:t xml:space="preserve"> (Voice of America) </w:t>
      </w:r>
      <w:r w:rsidR="00F8624F">
        <w:rPr>
          <w:lang w:val="en-US"/>
        </w:rPr>
        <w:t xml:space="preserve">19.5.2022. </w:t>
      </w:r>
      <w:r w:rsidR="00106A43">
        <w:rPr>
          <w:i/>
          <w:iCs/>
          <w:lang w:val="en-US"/>
        </w:rPr>
        <w:t xml:space="preserve">The Politics of Iran’s ‘Forbidden Names’. </w:t>
      </w:r>
      <w:hyperlink r:id="rId26" w:history="1">
        <w:r w:rsidR="00B17E82" w:rsidRPr="00B17E82">
          <w:rPr>
            <w:rStyle w:val="Hyperlinkki"/>
          </w:rPr>
          <w:t>https://www.voanews.com/a/the-politics-of-iran-s-forbidden-names-/6580642.html</w:t>
        </w:r>
      </w:hyperlink>
      <w:r w:rsidR="00B17E82" w:rsidRPr="00B17E82">
        <w:rPr>
          <w:i/>
          <w:iCs/>
        </w:rPr>
        <w:t xml:space="preserve"> </w:t>
      </w:r>
      <w:r w:rsidR="00B17E82" w:rsidRPr="00B17E82">
        <w:t>(kä</w:t>
      </w:r>
      <w:r w:rsidR="00B17E82">
        <w:t xml:space="preserve">yty </w:t>
      </w:r>
      <w:r w:rsidR="00A06A1F">
        <w:t>9</w:t>
      </w:r>
      <w:r w:rsidR="00B17E82">
        <w:t>.1.2026).</w:t>
      </w:r>
    </w:p>
    <w:p w14:paraId="6A6E4B94" w14:textId="77777777" w:rsidR="00082DFE" w:rsidRPr="001D5CAA" w:rsidRDefault="008D48A1" w:rsidP="00082DFE">
      <w:pPr>
        <w:pStyle w:val="LeiptekstiMigri"/>
        <w:ind w:left="0"/>
        <w:rPr>
          <w:lang w:val="en-GB"/>
        </w:rPr>
      </w:pPr>
      <w:r>
        <w:rPr>
          <w:b/>
        </w:rPr>
        <w:pict w14:anchorId="50E27746">
          <v:rect id="_x0000_i1028" style="width:0;height:1.5pt" o:hralign="center" o:hrstd="t" o:hr="t" fillcolor="#a0a0a0" stroked="f"/>
        </w:pict>
      </w: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lastRenderedPageBreak/>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7"/>
      <w:headerReference w:type="first" r:id="rId28"/>
      <w:footerReference w:type="first" r:id="rId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B505" w14:textId="77777777" w:rsidR="008D48A1" w:rsidRDefault="008D48A1" w:rsidP="007E0069">
      <w:pPr>
        <w:spacing w:after="0" w:line="240" w:lineRule="auto"/>
      </w:pPr>
      <w:r>
        <w:separator/>
      </w:r>
    </w:p>
  </w:endnote>
  <w:endnote w:type="continuationSeparator" w:id="0">
    <w:p w14:paraId="47EBD91C" w14:textId="77777777" w:rsidR="008D48A1" w:rsidRDefault="008D48A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4EBA" w14:textId="77777777" w:rsidR="008D48A1" w:rsidRDefault="008D48A1" w:rsidP="007E0069">
      <w:pPr>
        <w:spacing w:after="0" w:line="240" w:lineRule="auto"/>
      </w:pPr>
      <w:r>
        <w:separator/>
      </w:r>
    </w:p>
  </w:footnote>
  <w:footnote w:type="continuationSeparator" w:id="0">
    <w:p w14:paraId="1C5DD10F" w14:textId="77777777" w:rsidR="008D48A1" w:rsidRDefault="008D48A1" w:rsidP="007E0069">
      <w:pPr>
        <w:spacing w:after="0" w:line="240" w:lineRule="auto"/>
      </w:pPr>
      <w:r>
        <w:continuationSeparator/>
      </w:r>
    </w:p>
  </w:footnote>
  <w:footnote w:id="1">
    <w:p w14:paraId="1372AF1E" w14:textId="73868ED1" w:rsidR="00AA26BC" w:rsidRDefault="00AA26BC" w:rsidP="00AA26BC">
      <w:pPr>
        <w:pStyle w:val="Alaviitteenteksti"/>
      </w:pPr>
      <w:r>
        <w:rPr>
          <w:rStyle w:val="Alaviitteenviite"/>
        </w:rPr>
        <w:footnoteRef/>
      </w:r>
      <w:r>
        <w:t xml:space="preserve"> Maatietopalvelu 23.9.2025. Saatavilla: </w:t>
      </w:r>
      <w:hyperlink r:id="rId1" w:history="1">
        <w:r w:rsidRPr="009A70EA">
          <w:rPr>
            <w:rStyle w:val="Hyperlinkki"/>
          </w:rPr>
          <w:t>https://maatieto.migri.fi/base/2724d19a-5460-485d-bff8-6cd8f75f86d5/countryDocument/7cc2e5fc-1bfa-4c7f-bee4-0f43a757577a</w:t>
        </w:r>
      </w:hyperlink>
      <w:r>
        <w:t xml:space="preserve"> (käyty </w:t>
      </w:r>
      <w:r w:rsidR="009F327C">
        <w:t>9</w:t>
      </w:r>
      <w:r>
        <w:t>.1.202</w:t>
      </w:r>
      <w:r w:rsidR="009F327C">
        <w:t>6</w:t>
      </w:r>
      <w:r>
        <w:t>).</w:t>
      </w:r>
    </w:p>
  </w:footnote>
  <w:footnote w:id="2">
    <w:p w14:paraId="7F2A30E4" w14:textId="3B803A61" w:rsidR="003B046E" w:rsidRPr="00365439" w:rsidRDefault="003B046E" w:rsidP="003B046E">
      <w:pPr>
        <w:pStyle w:val="Alaviitteenteksti"/>
        <w:rPr>
          <w:lang w:val="en-US"/>
        </w:rPr>
      </w:pPr>
      <w:r>
        <w:rPr>
          <w:rStyle w:val="Alaviitteenviite"/>
        </w:rPr>
        <w:footnoteRef/>
      </w:r>
      <w:r w:rsidRPr="00365439">
        <w:rPr>
          <w:lang w:val="en-US"/>
        </w:rPr>
        <w:t xml:space="preserve"> Landinfo 5.1.2021, s. </w:t>
      </w:r>
      <w:r w:rsidR="009B0819">
        <w:rPr>
          <w:lang w:val="en-US"/>
        </w:rPr>
        <w:t xml:space="preserve">8, 11-12, </w:t>
      </w:r>
      <w:r w:rsidRPr="00365439">
        <w:rPr>
          <w:lang w:val="en-US"/>
        </w:rPr>
        <w:t>15.</w:t>
      </w:r>
    </w:p>
  </w:footnote>
  <w:footnote w:id="3">
    <w:p w14:paraId="0EE32F14" w14:textId="77777777" w:rsidR="008741F9" w:rsidRPr="009C3844" w:rsidRDefault="008741F9" w:rsidP="008741F9">
      <w:pPr>
        <w:pStyle w:val="Alaviitteenteksti"/>
        <w:rPr>
          <w:lang w:val="en-US"/>
        </w:rPr>
      </w:pPr>
      <w:r>
        <w:rPr>
          <w:rStyle w:val="Alaviitteenviite"/>
        </w:rPr>
        <w:footnoteRef/>
      </w:r>
      <w:r w:rsidRPr="009C3844">
        <w:rPr>
          <w:lang w:val="en-US"/>
        </w:rPr>
        <w:t xml:space="preserve"> </w:t>
      </w:r>
      <w:bookmarkStart w:id="1" w:name="_Hlk218700859"/>
      <w:r w:rsidRPr="009C3844">
        <w:rPr>
          <w:lang w:val="en-US"/>
        </w:rPr>
        <w:t xml:space="preserve">Embassy of the Islamic Republic of Iran in Helsinki [päiväämätön] </w:t>
      </w:r>
      <w:r>
        <w:rPr>
          <w:lang w:val="en-US"/>
        </w:rPr>
        <w:t>(c)</w:t>
      </w:r>
      <w:r w:rsidRPr="009C3844">
        <w:rPr>
          <w:lang w:val="en-US"/>
        </w:rPr>
        <w:t>.</w:t>
      </w:r>
      <w:bookmarkEnd w:id="1"/>
    </w:p>
  </w:footnote>
  <w:footnote w:id="4">
    <w:p w14:paraId="4F689B23" w14:textId="44D4B40D" w:rsidR="004C1657" w:rsidRPr="000A75B0" w:rsidRDefault="004C1657" w:rsidP="004C1657">
      <w:pPr>
        <w:pStyle w:val="Alaviitteenteksti"/>
        <w:rPr>
          <w:lang w:val="en-US"/>
        </w:rPr>
      </w:pPr>
      <w:r>
        <w:rPr>
          <w:rStyle w:val="Alaviitteenviite"/>
        </w:rPr>
        <w:footnoteRef/>
      </w:r>
      <w:r w:rsidRPr="000A75B0">
        <w:rPr>
          <w:lang w:val="en-US"/>
        </w:rPr>
        <w:t xml:space="preserve"> </w:t>
      </w:r>
      <w:r w:rsidR="00B61D6B" w:rsidRPr="00B61D6B">
        <w:rPr>
          <w:lang w:val="en-US"/>
        </w:rPr>
        <w:t>Embassy of the Islamic Republic of Iran in Helsinki [päiväämätön] (c).</w:t>
      </w:r>
    </w:p>
  </w:footnote>
  <w:footnote w:id="5">
    <w:p w14:paraId="5A25D520" w14:textId="3BE42529" w:rsidR="004C1657" w:rsidRPr="001D33B2" w:rsidRDefault="004C1657" w:rsidP="004C1657">
      <w:pPr>
        <w:pStyle w:val="Alaviitteenteksti"/>
        <w:rPr>
          <w:lang w:val="en-US"/>
        </w:rPr>
      </w:pPr>
      <w:r>
        <w:rPr>
          <w:rStyle w:val="Alaviitteenviite"/>
        </w:rPr>
        <w:footnoteRef/>
      </w:r>
      <w:r w:rsidRPr="001D33B2">
        <w:rPr>
          <w:lang w:val="en-US"/>
        </w:rPr>
        <w:t xml:space="preserve"> Landinfo 8.2.2024, s. </w:t>
      </w:r>
      <w:r w:rsidR="00092E24">
        <w:rPr>
          <w:lang w:val="en-US"/>
        </w:rPr>
        <w:t xml:space="preserve">6-7, </w:t>
      </w:r>
      <w:r w:rsidRPr="001D33B2">
        <w:rPr>
          <w:lang w:val="en-US"/>
        </w:rPr>
        <w:t>15-16.</w:t>
      </w:r>
    </w:p>
  </w:footnote>
  <w:footnote w:id="6">
    <w:p w14:paraId="7E050330" w14:textId="21666EB1" w:rsidR="00006596" w:rsidRPr="009C5865" w:rsidRDefault="00006596">
      <w:pPr>
        <w:pStyle w:val="Alaviitteenteksti"/>
        <w:rPr>
          <w:lang w:val="en-US"/>
        </w:rPr>
      </w:pPr>
      <w:r>
        <w:rPr>
          <w:rStyle w:val="Alaviitteenviite"/>
        </w:rPr>
        <w:footnoteRef/>
      </w:r>
      <w:r w:rsidRPr="009C5865">
        <w:rPr>
          <w:lang w:val="en-US"/>
        </w:rPr>
        <w:t xml:space="preserve"> </w:t>
      </w:r>
      <w:r w:rsidR="009C5865" w:rsidRPr="009C5865">
        <w:rPr>
          <w:lang w:val="en-US"/>
        </w:rPr>
        <w:t>Embassy of t</w:t>
      </w:r>
      <w:r w:rsidR="009C5865">
        <w:rPr>
          <w:lang w:val="en-US"/>
        </w:rPr>
        <w:t xml:space="preserve">he Islamic Republic of Iran in Helsinki [päiväämätön] </w:t>
      </w:r>
      <w:r w:rsidR="00BE3B60">
        <w:rPr>
          <w:lang w:val="en-US"/>
        </w:rPr>
        <w:t>(</w:t>
      </w:r>
      <w:r w:rsidR="009C5865">
        <w:rPr>
          <w:lang w:val="en-US"/>
        </w:rPr>
        <w:t xml:space="preserve">a). </w:t>
      </w:r>
    </w:p>
  </w:footnote>
  <w:footnote w:id="7">
    <w:p w14:paraId="4895648D" w14:textId="7795C68F" w:rsidR="00367A60" w:rsidRPr="00033296" w:rsidRDefault="00367A60">
      <w:pPr>
        <w:pStyle w:val="Alaviitteenteksti"/>
        <w:rPr>
          <w:lang w:val="en-US"/>
        </w:rPr>
      </w:pPr>
      <w:r>
        <w:rPr>
          <w:rStyle w:val="Alaviitteenviite"/>
        </w:rPr>
        <w:footnoteRef/>
      </w:r>
      <w:r w:rsidRPr="00033296">
        <w:rPr>
          <w:lang w:val="en-US"/>
        </w:rPr>
        <w:t xml:space="preserve"> </w:t>
      </w:r>
      <w:r w:rsidR="00DA564A" w:rsidRPr="00033296">
        <w:rPr>
          <w:lang w:val="en-US"/>
        </w:rPr>
        <w:t>Moshavere-ye Hoquqi-ye Dina [päiväämätön]</w:t>
      </w:r>
      <w:r w:rsidR="00E23AA0" w:rsidRPr="00033296">
        <w:rPr>
          <w:lang w:val="en-US"/>
        </w:rPr>
        <w:t xml:space="preserve"> (a)</w:t>
      </w:r>
      <w:r w:rsidR="00DA564A" w:rsidRPr="00033296">
        <w:rPr>
          <w:lang w:val="en-US"/>
        </w:rPr>
        <w:t>.</w:t>
      </w:r>
    </w:p>
  </w:footnote>
  <w:footnote w:id="8">
    <w:p w14:paraId="7316A72C" w14:textId="55D091EA" w:rsidR="00D224B9" w:rsidRPr="007D1E93" w:rsidRDefault="00D224B9" w:rsidP="00D224B9">
      <w:pPr>
        <w:pStyle w:val="Alaviitteenteksti"/>
        <w:rPr>
          <w:lang w:val="en-US"/>
        </w:rPr>
      </w:pPr>
      <w:r>
        <w:rPr>
          <w:rStyle w:val="Alaviitteenviite"/>
        </w:rPr>
        <w:footnoteRef/>
      </w:r>
      <w:r w:rsidRPr="007D1E93">
        <w:rPr>
          <w:lang w:val="en-US"/>
        </w:rPr>
        <w:t xml:space="preserve"> Iran 19</w:t>
      </w:r>
      <w:r w:rsidR="00A9793B" w:rsidRPr="007D1E93">
        <w:rPr>
          <w:lang w:val="en-US"/>
        </w:rPr>
        <w:t>7</w:t>
      </w:r>
      <w:r w:rsidRPr="007D1E93">
        <w:rPr>
          <w:lang w:val="en-US"/>
        </w:rPr>
        <w:t>6 § 20</w:t>
      </w:r>
      <w:r w:rsidR="007D1E93" w:rsidRPr="007D1E93">
        <w:rPr>
          <w:lang w:val="en-US"/>
        </w:rPr>
        <w:t>; Embassy of the Islamic Republic of Iran in Helsinki [päiväämätön] (b)</w:t>
      </w:r>
      <w:r w:rsidRPr="007D1E93">
        <w:rPr>
          <w:lang w:val="en-US"/>
        </w:rPr>
        <w:t>.</w:t>
      </w:r>
    </w:p>
  </w:footnote>
  <w:footnote w:id="9">
    <w:p w14:paraId="12CB0C45" w14:textId="77777777" w:rsidR="00053911" w:rsidRPr="0001646B" w:rsidRDefault="00053911" w:rsidP="00053911">
      <w:pPr>
        <w:pStyle w:val="Alaviitteenteksti"/>
        <w:rPr>
          <w:lang w:val="en-US"/>
        </w:rPr>
      </w:pPr>
      <w:r>
        <w:rPr>
          <w:rStyle w:val="Alaviitteenviite"/>
        </w:rPr>
        <w:footnoteRef/>
      </w:r>
      <w:r w:rsidRPr="0001646B">
        <w:rPr>
          <w:lang w:val="en-US"/>
        </w:rPr>
        <w:t xml:space="preserve"> </w:t>
      </w:r>
      <w:r>
        <w:rPr>
          <w:lang w:val="en-US"/>
        </w:rPr>
        <w:t>VoA 19.5.2022; IranWire 24.2.2025.</w:t>
      </w:r>
    </w:p>
  </w:footnote>
  <w:footnote w:id="10">
    <w:p w14:paraId="210B06A4" w14:textId="77777777" w:rsidR="006C5376" w:rsidRPr="00094B7D" w:rsidRDefault="006C5376" w:rsidP="006C5376">
      <w:pPr>
        <w:pStyle w:val="Alaviitteenteksti"/>
        <w:rPr>
          <w:lang w:val="en-US"/>
        </w:rPr>
      </w:pPr>
      <w:r>
        <w:rPr>
          <w:rStyle w:val="Alaviitteenviite"/>
        </w:rPr>
        <w:footnoteRef/>
      </w:r>
      <w:r w:rsidRPr="00094B7D">
        <w:rPr>
          <w:lang w:val="en-US"/>
        </w:rPr>
        <w:t xml:space="preserve"> </w:t>
      </w:r>
      <w:bookmarkStart w:id="2" w:name="_Hlk218506978"/>
      <w:r w:rsidRPr="00094B7D">
        <w:rPr>
          <w:lang w:val="en-US"/>
        </w:rPr>
        <w:t xml:space="preserve">Embassy of the Islamic Republic of Iran in Helsinki [päiväämätön] </w:t>
      </w:r>
      <w:r>
        <w:rPr>
          <w:lang w:val="en-US"/>
        </w:rPr>
        <w:t>(b</w:t>
      </w:r>
      <w:r w:rsidRPr="00094B7D">
        <w:rPr>
          <w:lang w:val="en-US"/>
        </w:rPr>
        <w:t>).</w:t>
      </w:r>
      <w:bookmarkEnd w:id="2"/>
    </w:p>
  </w:footnote>
  <w:footnote w:id="11">
    <w:p w14:paraId="1B6AE4BC" w14:textId="77777777" w:rsidR="00413387" w:rsidRPr="004F527C" w:rsidRDefault="00413387" w:rsidP="00413387">
      <w:pPr>
        <w:pStyle w:val="Alaviitteenteksti"/>
        <w:rPr>
          <w:lang w:val="en-US"/>
        </w:rPr>
      </w:pPr>
      <w:r>
        <w:rPr>
          <w:rStyle w:val="Alaviitteenviite"/>
        </w:rPr>
        <w:footnoteRef/>
      </w:r>
      <w:r w:rsidRPr="004F527C">
        <w:rPr>
          <w:lang w:val="en-US"/>
        </w:rPr>
        <w:t xml:space="preserve"> </w:t>
      </w:r>
      <w:r w:rsidRPr="000F400D">
        <w:rPr>
          <w:lang w:val="en-US"/>
        </w:rPr>
        <w:t>Embassy of the Islamic Republic of Iran in Helsinki [päiväämätön] b).</w:t>
      </w:r>
    </w:p>
  </w:footnote>
  <w:footnote w:id="12">
    <w:p w14:paraId="3165D507" w14:textId="77777777" w:rsidR="00AC1BBE" w:rsidRPr="004F527C" w:rsidRDefault="00AC1BBE" w:rsidP="00AC1BBE">
      <w:pPr>
        <w:pStyle w:val="Alaviitteenteksti"/>
        <w:rPr>
          <w:lang w:val="en-US"/>
        </w:rPr>
      </w:pPr>
      <w:r>
        <w:rPr>
          <w:rStyle w:val="Alaviitteenviite"/>
        </w:rPr>
        <w:footnoteRef/>
      </w:r>
      <w:r w:rsidRPr="004F527C">
        <w:rPr>
          <w:lang w:val="en-US"/>
        </w:rPr>
        <w:t xml:space="preserve"> </w:t>
      </w:r>
      <w:r w:rsidRPr="000F400D">
        <w:rPr>
          <w:lang w:val="en-US"/>
        </w:rPr>
        <w:t>Embassy of the Islamic Republic of Iran in Helsinki [päiväämätön] b).</w:t>
      </w:r>
    </w:p>
  </w:footnote>
  <w:footnote w:id="13">
    <w:p w14:paraId="3690A267" w14:textId="77777777" w:rsidR="0094350D" w:rsidRPr="003736BF" w:rsidRDefault="0094350D" w:rsidP="0094350D">
      <w:pPr>
        <w:pStyle w:val="Alaviitteenteksti"/>
        <w:rPr>
          <w:lang w:val="en-US"/>
        </w:rPr>
      </w:pPr>
      <w:r>
        <w:rPr>
          <w:rStyle w:val="Alaviitteenviite"/>
        </w:rPr>
        <w:footnoteRef/>
      </w:r>
      <w:r w:rsidRPr="003736BF">
        <w:rPr>
          <w:lang w:val="en-US"/>
        </w:rPr>
        <w:t xml:space="preserve"> Embassy of the Islamic Republic of Iran in Helsinki [päiväämätön] b).</w:t>
      </w:r>
    </w:p>
  </w:footnote>
  <w:footnote w:id="14">
    <w:p w14:paraId="70A42455" w14:textId="42A6770C" w:rsidR="008605CA" w:rsidRPr="00CC32F2" w:rsidRDefault="008605CA" w:rsidP="008605CA">
      <w:pPr>
        <w:pStyle w:val="Alaviitteenteksti"/>
        <w:rPr>
          <w:lang w:val="en-US"/>
        </w:rPr>
      </w:pPr>
      <w:r>
        <w:rPr>
          <w:rStyle w:val="Alaviitteenviite"/>
        </w:rPr>
        <w:footnoteRef/>
      </w:r>
      <w:r w:rsidRPr="00CC32F2">
        <w:rPr>
          <w:lang w:val="en-US"/>
        </w:rPr>
        <w:t xml:space="preserve"> Iran 19</w:t>
      </w:r>
      <w:r w:rsidR="006716B9">
        <w:rPr>
          <w:lang w:val="en-US"/>
        </w:rPr>
        <w:t>7</w:t>
      </w:r>
      <w:r w:rsidRPr="00CC32F2">
        <w:rPr>
          <w:lang w:val="en-US"/>
        </w:rPr>
        <w:t xml:space="preserve">6 § 14. </w:t>
      </w:r>
    </w:p>
  </w:footnote>
  <w:footnote w:id="15">
    <w:p w14:paraId="5D1739EB" w14:textId="1342AE05" w:rsidR="00A4230D" w:rsidRPr="00CC32F2" w:rsidRDefault="00A4230D" w:rsidP="00A4230D">
      <w:pPr>
        <w:pStyle w:val="Alaviitteenteksti"/>
        <w:rPr>
          <w:lang w:val="en-US"/>
        </w:rPr>
      </w:pPr>
      <w:r>
        <w:rPr>
          <w:rStyle w:val="Alaviitteenviite"/>
        </w:rPr>
        <w:footnoteRef/>
      </w:r>
      <w:r w:rsidRPr="00CC32F2">
        <w:rPr>
          <w:lang w:val="en-US"/>
        </w:rPr>
        <w:t xml:space="preserve"> </w:t>
      </w:r>
      <w:r w:rsidR="00192BD6" w:rsidRPr="00CC32F2">
        <w:rPr>
          <w:lang w:val="en-US"/>
        </w:rPr>
        <w:t>Moshavere-ye Hoquqi-ye Dina [päiväämätön]</w:t>
      </w:r>
      <w:r w:rsidR="00C1723A" w:rsidRPr="00CC32F2">
        <w:rPr>
          <w:lang w:val="en-US"/>
        </w:rPr>
        <w:t xml:space="preserve"> (b)</w:t>
      </w:r>
      <w:r w:rsidR="00192BD6" w:rsidRPr="00CC32F2">
        <w:rPr>
          <w:lang w:val="en-US"/>
        </w:rPr>
        <w:t>; Mehr News 23.</w:t>
      </w:r>
      <w:r w:rsidR="009D3E8B" w:rsidRPr="00CC32F2">
        <w:rPr>
          <w:lang w:val="en-US"/>
        </w:rPr>
        <w:t>8</w:t>
      </w:r>
      <w:r w:rsidR="00192BD6" w:rsidRPr="00CC32F2">
        <w:rPr>
          <w:lang w:val="en-US"/>
        </w:rPr>
        <w:t>.201</w:t>
      </w:r>
      <w:r w:rsidR="009D3E8B" w:rsidRPr="00CC32F2">
        <w:rPr>
          <w:lang w:val="en-US"/>
        </w:rPr>
        <w:t>3</w:t>
      </w:r>
      <w:r w:rsidRPr="00CC32F2">
        <w:rPr>
          <w:lang w:val="en-US"/>
        </w:rPr>
        <w:t>.</w:t>
      </w:r>
    </w:p>
  </w:footnote>
  <w:footnote w:id="16">
    <w:p w14:paraId="74316119" w14:textId="77777777" w:rsidR="00551752" w:rsidRPr="00CC32F2" w:rsidRDefault="00551752" w:rsidP="00551752">
      <w:pPr>
        <w:pStyle w:val="Alaviitteenteksti"/>
      </w:pPr>
      <w:r>
        <w:rPr>
          <w:rStyle w:val="Alaviitteenviite"/>
        </w:rPr>
        <w:footnoteRef/>
      </w:r>
      <w:r w:rsidRPr="00CC32F2">
        <w:t xml:space="preserve"> Vakiljo 30.3.2025.</w:t>
      </w:r>
    </w:p>
  </w:footnote>
  <w:footnote w:id="17">
    <w:p w14:paraId="2E047093" w14:textId="5902751E" w:rsidR="00F1331C" w:rsidRPr="00F312C3" w:rsidRDefault="00F1331C">
      <w:pPr>
        <w:pStyle w:val="Alaviitteenteksti"/>
      </w:pPr>
      <w:r>
        <w:rPr>
          <w:rStyle w:val="Alaviitteenviite"/>
        </w:rPr>
        <w:footnoteRef/>
      </w:r>
      <w:r w:rsidR="00F312C3" w:rsidRPr="00F312C3">
        <w:t xml:space="preserve"> Moshavere-ye Hoquqi-ye Dina [päiväämätön</w:t>
      </w:r>
      <w:r w:rsidR="00F312C3">
        <w:t>] (b).</w:t>
      </w:r>
      <w:r w:rsidRPr="00F312C3">
        <w:t xml:space="preserve"> </w:t>
      </w:r>
      <w:r w:rsidR="00F312C3" w:rsidRPr="00F312C3">
        <w:t xml:space="preserve"> </w:t>
      </w:r>
      <w:r w:rsidRPr="00F312C3">
        <w:t xml:space="preserve"> </w:t>
      </w:r>
    </w:p>
  </w:footnote>
  <w:footnote w:id="18">
    <w:p w14:paraId="30A46B9F" w14:textId="77777777" w:rsidR="00DE5CE2" w:rsidRPr="00E41203" w:rsidRDefault="00DE5CE2" w:rsidP="00DE5CE2">
      <w:pPr>
        <w:pStyle w:val="Alaviitteenteksti"/>
        <w:rPr>
          <w:lang w:val="en-US"/>
        </w:rPr>
      </w:pPr>
      <w:r>
        <w:rPr>
          <w:rStyle w:val="Alaviitteenviite"/>
        </w:rPr>
        <w:footnoteRef/>
      </w:r>
      <w:r w:rsidRPr="00E41203">
        <w:rPr>
          <w:lang w:val="en-US"/>
        </w:rPr>
        <w:t xml:space="preserve"> Landinfo 5.1.2021, s. 11.</w:t>
      </w:r>
    </w:p>
  </w:footnote>
  <w:footnote w:id="19">
    <w:p w14:paraId="327F3588" w14:textId="77777777" w:rsidR="000968E5" w:rsidRPr="00F1331C" w:rsidRDefault="000968E5" w:rsidP="000968E5">
      <w:pPr>
        <w:pStyle w:val="Alaviitteenteksti"/>
        <w:rPr>
          <w:lang w:val="en-US"/>
        </w:rPr>
      </w:pPr>
      <w:r>
        <w:rPr>
          <w:rStyle w:val="Alaviitteenviite"/>
        </w:rPr>
        <w:footnoteRef/>
      </w:r>
      <w:r w:rsidRPr="00F1331C">
        <w:rPr>
          <w:lang w:val="en-US"/>
        </w:rPr>
        <w:t xml:space="preserve"> Mehr News 23.8.2013.</w:t>
      </w:r>
    </w:p>
  </w:footnote>
  <w:footnote w:id="20">
    <w:p w14:paraId="1EE94F40" w14:textId="744C1753" w:rsidR="00795E51" w:rsidRPr="00E41203" w:rsidRDefault="00795E51">
      <w:pPr>
        <w:pStyle w:val="Alaviitteenteksti"/>
        <w:rPr>
          <w:lang w:val="en-US"/>
        </w:rPr>
      </w:pPr>
      <w:r>
        <w:rPr>
          <w:rStyle w:val="Alaviitteenviite"/>
        </w:rPr>
        <w:footnoteRef/>
      </w:r>
      <w:r w:rsidRPr="00E41203">
        <w:rPr>
          <w:lang w:val="en-US"/>
        </w:rPr>
        <w:t xml:space="preserve"> Vakiljo 30.3.2025. </w:t>
      </w:r>
    </w:p>
  </w:footnote>
  <w:footnote w:id="21">
    <w:p w14:paraId="7C1B5EFB" w14:textId="41C90D23" w:rsidR="00CA40D0" w:rsidRPr="00951E64" w:rsidRDefault="00CA40D0">
      <w:pPr>
        <w:pStyle w:val="Alaviitteenteksti"/>
        <w:rPr>
          <w:lang w:val="en-US"/>
        </w:rPr>
      </w:pPr>
      <w:r>
        <w:rPr>
          <w:rStyle w:val="Alaviitteenviite"/>
        </w:rPr>
        <w:footnoteRef/>
      </w:r>
      <w:r w:rsidRPr="00951E64">
        <w:rPr>
          <w:lang w:val="en-US"/>
        </w:rPr>
        <w:t xml:space="preserve"> </w:t>
      </w:r>
      <w:r w:rsidR="000107BE" w:rsidRPr="00951E64">
        <w:rPr>
          <w:lang w:val="en-US"/>
        </w:rPr>
        <w:t xml:space="preserve">ISNA 20.8.2024. </w:t>
      </w:r>
    </w:p>
  </w:footnote>
  <w:footnote w:id="22">
    <w:p w14:paraId="70B9976D" w14:textId="77777777" w:rsidR="00CF6999" w:rsidRPr="00951E64" w:rsidRDefault="00CF6999" w:rsidP="00CF6999">
      <w:pPr>
        <w:pStyle w:val="Alaviitteenteksti"/>
        <w:rPr>
          <w:lang w:val="en-US"/>
        </w:rPr>
      </w:pPr>
      <w:r>
        <w:rPr>
          <w:rStyle w:val="Alaviitteenviite"/>
        </w:rPr>
        <w:footnoteRef/>
      </w:r>
      <w:r w:rsidRPr="00951E64">
        <w:rPr>
          <w:lang w:val="en-US"/>
        </w:rPr>
        <w:t xml:space="preserve"> Khabar Online 10.6.2012; IRNA 24.12.2019; ISNA 20.8.2024.</w:t>
      </w:r>
    </w:p>
  </w:footnote>
  <w:footnote w:id="23">
    <w:p w14:paraId="6E095FF4" w14:textId="77777777" w:rsidR="00F33434" w:rsidRPr="007D5D66" w:rsidRDefault="00F33434" w:rsidP="00F33434">
      <w:pPr>
        <w:pStyle w:val="Alaviitteenteksti"/>
        <w:rPr>
          <w:lang w:val="en-US"/>
        </w:rPr>
      </w:pPr>
      <w:r>
        <w:rPr>
          <w:rStyle w:val="Alaviitteenviite"/>
        </w:rPr>
        <w:footnoteRef/>
      </w:r>
      <w:r w:rsidRPr="007D5D66">
        <w:rPr>
          <w:lang w:val="en-US"/>
        </w:rPr>
        <w:t xml:space="preserve"> Landinfo 5.1.2021, s. </w:t>
      </w:r>
      <w:r>
        <w:rPr>
          <w:lang w:val="en-US"/>
        </w:rPr>
        <w:t xml:space="preserve">9-11, </w:t>
      </w:r>
      <w:r w:rsidRPr="007D5D66">
        <w:rPr>
          <w:lang w:val="en-US"/>
        </w:rPr>
        <w:t>42–43.</w:t>
      </w:r>
    </w:p>
  </w:footnote>
  <w:footnote w:id="24">
    <w:p w14:paraId="55632F8E" w14:textId="1252D8AE" w:rsidR="00D05930" w:rsidRPr="00D05930" w:rsidRDefault="00D05930">
      <w:pPr>
        <w:pStyle w:val="Alaviitteenteksti"/>
        <w:rPr>
          <w:lang w:val="en-US"/>
        </w:rPr>
      </w:pPr>
      <w:r>
        <w:rPr>
          <w:rStyle w:val="Alaviitteenviite"/>
        </w:rPr>
        <w:footnoteRef/>
      </w:r>
      <w:r w:rsidRPr="00D05930">
        <w:rPr>
          <w:lang w:val="en-US"/>
        </w:rPr>
        <w:t xml:space="preserve"> </w:t>
      </w:r>
      <w:r w:rsidR="0075181E" w:rsidRPr="00C40BCA">
        <w:rPr>
          <w:lang w:val="en-US"/>
        </w:rPr>
        <w:t>A</w:t>
      </w:r>
      <w:r w:rsidR="0075181E">
        <w:rPr>
          <w:lang w:val="en-US"/>
        </w:rPr>
        <w:t xml:space="preserve">btahi, Zamani &amp; Potocky 20.7.2022, s. 142; </w:t>
      </w:r>
      <w:r>
        <w:rPr>
          <w:lang w:val="en-US"/>
        </w:rPr>
        <w:t xml:space="preserve">Landinfo 5.1.2021, s. </w:t>
      </w:r>
      <w:r w:rsidR="00DC1738">
        <w:rPr>
          <w:lang w:val="en-US"/>
        </w:rPr>
        <w:t xml:space="preserve">9-11, </w:t>
      </w:r>
      <w:r>
        <w:rPr>
          <w:lang w:val="en-US"/>
        </w:rPr>
        <w:t>16.</w:t>
      </w:r>
    </w:p>
  </w:footnote>
  <w:footnote w:id="25">
    <w:p w14:paraId="339A9C62" w14:textId="7877A79E" w:rsidR="008E2255" w:rsidRPr="008E2255" w:rsidRDefault="008E2255">
      <w:pPr>
        <w:pStyle w:val="Alaviitteenteksti"/>
        <w:rPr>
          <w:lang w:val="en-US"/>
        </w:rPr>
      </w:pPr>
      <w:r>
        <w:rPr>
          <w:rStyle w:val="Alaviitteenviite"/>
        </w:rPr>
        <w:footnoteRef/>
      </w:r>
      <w:r w:rsidRPr="008E2255">
        <w:rPr>
          <w:lang w:val="en-US"/>
        </w:rPr>
        <w:t xml:space="preserve"> </w:t>
      </w:r>
      <w:r w:rsidR="004F676E" w:rsidRPr="009E6416">
        <w:rPr>
          <w:lang w:val="en-US"/>
        </w:rPr>
        <w:t>L</w:t>
      </w:r>
      <w:r w:rsidR="004F676E">
        <w:rPr>
          <w:lang w:val="en-US"/>
        </w:rPr>
        <w:t>andinfo 8.2.2024, s. 13-14.</w:t>
      </w:r>
    </w:p>
  </w:footnote>
  <w:footnote w:id="26">
    <w:p w14:paraId="58930075" w14:textId="2DEC8CE5" w:rsidR="009E6416" w:rsidRPr="009E6416" w:rsidRDefault="009E6416">
      <w:pPr>
        <w:pStyle w:val="Alaviitteenteksti"/>
        <w:rPr>
          <w:lang w:val="en-US"/>
        </w:rPr>
      </w:pPr>
      <w:r>
        <w:rPr>
          <w:rStyle w:val="Alaviitteenviite"/>
        </w:rPr>
        <w:footnoteRef/>
      </w:r>
      <w:r w:rsidRPr="009E6416">
        <w:rPr>
          <w:lang w:val="en-US"/>
        </w:rPr>
        <w:t xml:space="preserve"> L</w:t>
      </w:r>
      <w:r>
        <w:rPr>
          <w:lang w:val="en-US"/>
        </w:rPr>
        <w:t xml:space="preserve">andinfo 8.2.2024, s. </w:t>
      </w:r>
      <w:r w:rsidR="007A2EA3">
        <w:rPr>
          <w:lang w:val="en-US"/>
        </w:rPr>
        <w:t xml:space="preserve">4, 9. </w:t>
      </w:r>
      <w:r>
        <w:rPr>
          <w:lang w:val="en-US"/>
        </w:rPr>
        <w:t>1</w:t>
      </w:r>
      <w:r w:rsidR="007A2EA3">
        <w:rPr>
          <w:lang w:val="en-US"/>
        </w:rPr>
        <w:t>2</w:t>
      </w:r>
      <w:r>
        <w:rPr>
          <w:lang w:val="en-US"/>
        </w:rPr>
        <w:t>-14.</w:t>
      </w:r>
    </w:p>
  </w:footnote>
  <w:footnote w:id="27">
    <w:p w14:paraId="409357B3" w14:textId="4D6B985F" w:rsidR="00886CBE" w:rsidRPr="00CC32F2" w:rsidRDefault="00886CBE">
      <w:pPr>
        <w:pStyle w:val="Alaviitteenteksti"/>
        <w:rPr>
          <w:lang w:val="en-US"/>
        </w:rPr>
      </w:pPr>
      <w:r>
        <w:rPr>
          <w:rStyle w:val="Alaviitteenviite"/>
        </w:rPr>
        <w:footnoteRef/>
      </w:r>
      <w:r w:rsidRPr="00CC32F2">
        <w:rPr>
          <w:lang w:val="en-US"/>
        </w:rPr>
        <w:t xml:space="preserve"> DIS 02/2020, s. 14</w:t>
      </w:r>
      <w:r w:rsidR="00C363DD" w:rsidRPr="00CC32F2">
        <w:rPr>
          <w:lang w:val="en-US"/>
        </w:rPr>
        <w:t>, 35</w:t>
      </w:r>
      <w:r w:rsidRPr="00CC32F2">
        <w:rPr>
          <w:lang w:val="en-US"/>
        </w:rPr>
        <w:t>.</w:t>
      </w:r>
    </w:p>
  </w:footnote>
  <w:footnote w:id="28">
    <w:p w14:paraId="3B24A787" w14:textId="77777777" w:rsidR="006A68B2" w:rsidRPr="00C27732" w:rsidRDefault="006A68B2" w:rsidP="006A68B2">
      <w:pPr>
        <w:pStyle w:val="Alaviitteenteksti"/>
        <w:rPr>
          <w:lang w:val="en-US"/>
        </w:rPr>
      </w:pPr>
      <w:r>
        <w:rPr>
          <w:rStyle w:val="Alaviitteenviite"/>
        </w:rPr>
        <w:footnoteRef/>
      </w:r>
      <w:r w:rsidRPr="00C27732">
        <w:rPr>
          <w:lang w:val="en-US"/>
        </w:rPr>
        <w:t xml:space="preserve"> Landinfo 8.2.2024, s. 16-17.</w:t>
      </w:r>
    </w:p>
  </w:footnote>
  <w:footnote w:id="29">
    <w:p w14:paraId="192A3BB4" w14:textId="66D69DC3" w:rsidR="00606B7A" w:rsidRPr="00606B7A" w:rsidRDefault="00606B7A">
      <w:pPr>
        <w:pStyle w:val="Alaviitteenteksti"/>
        <w:rPr>
          <w:lang w:val="en-US"/>
        </w:rPr>
      </w:pPr>
      <w:r>
        <w:rPr>
          <w:rStyle w:val="Alaviitteenviite"/>
        </w:rPr>
        <w:footnoteRef/>
      </w:r>
      <w:r w:rsidRPr="00606B7A">
        <w:rPr>
          <w:lang w:val="en-US"/>
        </w:rPr>
        <w:t xml:space="preserve"> L</w:t>
      </w:r>
      <w:r>
        <w:rPr>
          <w:lang w:val="en-US"/>
        </w:rPr>
        <w:t xml:space="preserve">andinfo 8.2.2024, s. </w:t>
      </w:r>
      <w:r w:rsidR="00DA2FEB">
        <w:rPr>
          <w:lang w:val="en-US"/>
        </w:rPr>
        <w:t xml:space="preserve">16-17, </w:t>
      </w:r>
      <w:r>
        <w:rPr>
          <w:lang w:val="en-US"/>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3BE51EC"/>
    <w:multiLevelType w:val="hybridMultilevel"/>
    <w:tmpl w:val="41CC931E"/>
    <w:lvl w:ilvl="0" w:tplc="E844FB82">
      <w:start w:val="5"/>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296670"/>
    <w:multiLevelType w:val="hybridMultilevel"/>
    <w:tmpl w:val="3830FB2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125CC20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5C7495"/>
    <w:multiLevelType w:val="multilevel"/>
    <w:tmpl w:val="6D2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4B2386"/>
    <w:multiLevelType w:val="multilevel"/>
    <w:tmpl w:val="FCDA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412F3A"/>
    <w:multiLevelType w:val="hybridMultilevel"/>
    <w:tmpl w:val="84FE8D42"/>
    <w:lvl w:ilvl="0" w:tplc="AFC830C0">
      <w:start w:val="1"/>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2E70386E"/>
    <w:multiLevelType w:val="hybridMultilevel"/>
    <w:tmpl w:val="29C278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2B74D6F"/>
    <w:multiLevelType w:val="hybridMultilevel"/>
    <w:tmpl w:val="D2C095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62686E28"/>
    <w:multiLevelType w:val="hybridMultilevel"/>
    <w:tmpl w:val="2C263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AC52E0"/>
    <w:multiLevelType w:val="hybridMultilevel"/>
    <w:tmpl w:val="335007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C272BED"/>
    <w:multiLevelType w:val="multilevel"/>
    <w:tmpl w:val="EF286224"/>
    <w:numStyleLink w:val="Style1"/>
  </w:abstractNum>
  <w:abstractNum w:abstractNumId="33"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3"/>
  </w:num>
  <w:num w:numId="2">
    <w:abstractNumId w:val="28"/>
  </w:num>
  <w:num w:numId="3">
    <w:abstractNumId w:val="20"/>
  </w:num>
  <w:num w:numId="4">
    <w:abstractNumId w:val="16"/>
  </w:num>
  <w:num w:numId="5">
    <w:abstractNumId w:val="14"/>
  </w:num>
  <w:num w:numId="6">
    <w:abstractNumId w:val="22"/>
  </w:num>
  <w:num w:numId="7">
    <w:abstractNumId w:val="27"/>
  </w:num>
  <w:num w:numId="8">
    <w:abstractNumId w:val="26"/>
  </w:num>
  <w:num w:numId="9">
    <w:abstractNumId w:val="26"/>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4"/>
  </w:num>
  <w:num w:numId="16">
    <w:abstractNumId w:val="4"/>
  </w:num>
  <w:num w:numId="17">
    <w:abstractNumId w:val="1"/>
  </w:num>
  <w:num w:numId="18">
    <w:abstractNumId w:val="24"/>
  </w:num>
  <w:num w:numId="19">
    <w:abstractNumId w:val="23"/>
  </w:num>
  <w:num w:numId="20">
    <w:abstractNumId w:val="32"/>
  </w:num>
  <w:num w:numId="21">
    <w:abstractNumId w:val="10"/>
  </w:num>
  <w:num w:numId="22">
    <w:abstractNumId w:val="30"/>
  </w:num>
  <w:num w:numId="23">
    <w:abstractNumId w:val="6"/>
  </w:num>
  <w:num w:numId="24">
    <w:abstractNumId w:val="11"/>
  </w:num>
  <w:num w:numId="25">
    <w:abstractNumId w:val="0"/>
  </w:num>
  <w:num w:numId="26">
    <w:abstractNumId w:val="31"/>
  </w:num>
  <w:num w:numId="27">
    <w:abstractNumId w:val="12"/>
  </w:num>
  <w:num w:numId="28">
    <w:abstractNumId w:val="8"/>
  </w:num>
  <w:num w:numId="29">
    <w:abstractNumId w:val="21"/>
  </w:num>
  <w:num w:numId="30">
    <w:abstractNumId w:val="5"/>
  </w:num>
  <w:num w:numId="31">
    <w:abstractNumId w:val="5"/>
  </w:num>
  <w:num w:numId="32">
    <w:abstractNumId w:val="5"/>
  </w:num>
  <w:num w:numId="33">
    <w:abstractNumId w:val="5"/>
  </w:num>
  <w:num w:numId="34">
    <w:abstractNumId w:val="25"/>
  </w:num>
  <w:num w:numId="35">
    <w:abstractNumId w:val="29"/>
  </w:num>
  <w:num w:numId="36">
    <w:abstractNumId w:val="17"/>
  </w:num>
  <w:num w:numId="37">
    <w:abstractNumId w:val="3"/>
  </w:num>
  <w:num w:numId="38">
    <w:abstractNumId w:val="19"/>
  </w:num>
  <w:num w:numId="39">
    <w:abstractNumId w:val="9"/>
  </w:num>
  <w:num w:numId="40">
    <w:abstractNumId w:val="7"/>
  </w:num>
  <w:num w:numId="41">
    <w:abstractNumId w:val="1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3257"/>
    <w:rsid w:val="00006132"/>
    <w:rsid w:val="00006596"/>
    <w:rsid w:val="000107BE"/>
    <w:rsid w:val="00010C97"/>
    <w:rsid w:val="0001289F"/>
    <w:rsid w:val="00012DAF"/>
    <w:rsid w:val="00012EC0"/>
    <w:rsid w:val="00013B40"/>
    <w:rsid w:val="00013F3D"/>
    <w:rsid w:val="000140FF"/>
    <w:rsid w:val="00015188"/>
    <w:rsid w:val="0001646B"/>
    <w:rsid w:val="000172CF"/>
    <w:rsid w:val="0002069F"/>
    <w:rsid w:val="00022D94"/>
    <w:rsid w:val="00023864"/>
    <w:rsid w:val="000260B8"/>
    <w:rsid w:val="0003217B"/>
    <w:rsid w:val="00033296"/>
    <w:rsid w:val="0003405A"/>
    <w:rsid w:val="00034732"/>
    <w:rsid w:val="00036C95"/>
    <w:rsid w:val="0004228C"/>
    <w:rsid w:val="0004358F"/>
    <w:rsid w:val="000449EA"/>
    <w:rsid w:val="000455B8"/>
    <w:rsid w:val="000455E3"/>
    <w:rsid w:val="00046783"/>
    <w:rsid w:val="00050487"/>
    <w:rsid w:val="00051D90"/>
    <w:rsid w:val="00052024"/>
    <w:rsid w:val="000534F1"/>
    <w:rsid w:val="00053911"/>
    <w:rsid w:val="00054F3C"/>
    <w:rsid w:val="000564EB"/>
    <w:rsid w:val="00063CB9"/>
    <w:rsid w:val="00063F48"/>
    <w:rsid w:val="0006491E"/>
    <w:rsid w:val="000663E8"/>
    <w:rsid w:val="0006783C"/>
    <w:rsid w:val="0007094E"/>
    <w:rsid w:val="00070CA0"/>
    <w:rsid w:val="00072438"/>
    <w:rsid w:val="00072F54"/>
    <w:rsid w:val="00075349"/>
    <w:rsid w:val="00075B9B"/>
    <w:rsid w:val="0008217F"/>
    <w:rsid w:val="00082DFE"/>
    <w:rsid w:val="00085AF3"/>
    <w:rsid w:val="00085DD2"/>
    <w:rsid w:val="00087846"/>
    <w:rsid w:val="0009110F"/>
    <w:rsid w:val="00092E24"/>
    <w:rsid w:val="0009323F"/>
    <w:rsid w:val="00094B7D"/>
    <w:rsid w:val="00096165"/>
    <w:rsid w:val="000968E5"/>
    <w:rsid w:val="000A044B"/>
    <w:rsid w:val="000A33C0"/>
    <w:rsid w:val="000A75B0"/>
    <w:rsid w:val="000B317F"/>
    <w:rsid w:val="000B68BB"/>
    <w:rsid w:val="000B6979"/>
    <w:rsid w:val="000B7ABB"/>
    <w:rsid w:val="000C13A6"/>
    <w:rsid w:val="000C1DC7"/>
    <w:rsid w:val="000C30EE"/>
    <w:rsid w:val="000C4128"/>
    <w:rsid w:val="000C6AB7"/>
    <w:rsid w:val="000C7020"/>
    <w:rsid w:val="000D45F8"/>
    <w:rsid w:val="000D53F9"/>
    <w:rsid w:val="000E1A4B"/>
    <w:rsid w:val="000E2D54"/>
    <w:rsid w:val="000E2E39"/>
    <w:rsid w:val="000E3212"/>
    <w:rsid w:val="000E3935"/>
    <w:rsid w:val="000E6086"/>
    <w:rsid w:val="000E693C"/>
    <w:rsid w:val="000E748F"/>
    <w:rsid w:val="000F127A"/>
    <w:rsid w:val="000F37E6"/>
    <w:rsid w:val="000F400D"/>
    <w:rsid w:val="000F412F"/>
    <w:rsid w:val="000F41D1"/>
    <w:rsid w:val="000F4AD8"/>
    <w:rsid w:val="000F5F83"/>
    <w:rsid w:val="000F5FCC"/>
    <w:rsid w:val="000F6F25"/>
    <w:rsid w:val="000F73E9"/>
    <w:rsid w:val="000F793B"/>
    <w:rsid w:val="00100F85"/>
    <w:rsid w:val="00101F7C"/>
    <w:rsid w:val="00104E2D"/>
    <w:rsid w:val="00104ED2"/>
    <w:rsid w:val="00106190"/>
    <w:rsid w:val="00106A43"/>
    <w:rsid w:val="00107D7A"/>
    <w:rsid w:val="00110468"/>
    <w:rsid w:val="00110B17"/>
    <w:rsid w:val="00111E38"/>
    <w:rsid w:val="001122CC"/>
    <w:rsid w:val="00114AE4"/>
    <w:rsid w:val="001164AD"/>
    <w:rsid w:val="001169F9"/>
    <w:rsid w:val="00117EA9"/>
    <w:rsid w:val="00121191"/>
    <w:rsid w:val="00122FF2"/>
    <w:rsid w:val="00125C3E"/>
    <w:rsid w:val="0012611A"/>
    <w:rsid w:val="001272BB"/>
    <w:rsid w:val="00127DD0"/>
    <w:rsid w:val="001305C0"/>
    <w:rsid w:val="00131B7A"/>
    <w:rsid w:val="0013255B"/>
    <w:rsid w:val="0013375E"/>
    <w:rsid w:val="001360E5"/>
    <w:rsid w:val="001365A4"/>
    <w:rsid w:val="001366EE"/>
    <w:rsid w:val="00136A78"/>
    <w:rsid w:val="00136FEB"/>
    <w:rsid w:val="0014172C"/>
    <w:rsid w:val="00147BB6"/>
    <w:rsid w:val="001513A9"/>
    <w:rsid w:val="0015362E"/>
    <w:rsid w:val="00154949"/>
    <w:rsid w:val="00155880"/>
    <w:rsid w:val="0015638F"/>
    <w:rsid w:val="00156D3A"/>
    <w:rsid w:val="00160377"/>
    <w:rsid w:val="00163625"/>
    <w:rsid w:val="00163BD1"/>
    <w:rsid w:val="00164D11"/>
    <w:rsid w:val="00165C07"/>
    <w:rsid w:val="001678AD"/>
    <w:rsid w:val="00167ADF"/>
    <w:rsid w:val="0017111E"/>
    <w:rsid w:val="001741CB"/>
    <w:rsid w:val="001758C8"/>
    <w:rsid w:val="00176B5F"/>
    <w:rsid w:val="00180299"/>
    <w:rsid w:val="00180CEC"/>
    <w:rsid w:val="00182908"/>
    <w:rsid w:val="00183B1C"/>
    <w:rsid w:val="0018477A"/>
    <w:rsid w:val="00185C5E"/>
    <w:rsid w:val="00185D84"/>
    <w:rsid w:val="0018786F"/>
    <w:rsid w:val="00187FCC"/>
    <w:rsid w:val="0019114F"/>
    <w:rsid w:val="001916CC"/>
    <w:rsid w:val="00191711"/>
    <w:rsid w:val="00192BD6"/>
    <w:rsid w:val="001941EC"/>
    <w:rsid w:val="001948E4"/>
    <w:rsid w:val="0019524D"/>
    <w:rsid w:val="00195763"/>
    <w:rsid w:val="00195CF0"/>
    <w:rsid w:val="00196DF6"/>
    <w:rsid w:val="001A1619"/>
    <w:rsid w:val="001A1721"/>
    <w:rsid w:val="001A1DFE"/>
    <w:rsid w:val="001A4752"/>
    <w:rsid w:val="001A5F85"/>
    <w:rsid w:val="001A75FE"/>
    <w:rsid w:val="001B21AD"/>
    <w:rsid w:val="001B2917"/>
    <w:rsid w:val="001B341F"/>
    <w:rsid w:val="001B3EC0"/>
    <w:rsid w:val="001B4016"/>
    <w:rsid w:val="001B5897"/>
    <w:rsid w:val="001B5A04"/>
    <w:rsid w:val="001B6B07"/>
    <w:rsid w:val="001C0382"/>
    <w:rsid w:val="001C11F7"/>
    <w:rsid w:val="001C2565"/>
    <w:rsid w:val="001C2AC0"/>
    <w:rsid w:val="001C3EB2"/>
    <w:rsid w:val="001C400E"/>
    <w:rsid w:val="001C422A"/>
    <w:rsid w:val="001C6079"/>
    <w:rsid w:val="001C6436"/>
    <w:rsid w:val="001D00EA"/>
    <w:rsid w:val="001D015C"/>
    <w:rsid w:val="001D1831"/>
    <w:rsid w:val="001D33B2"/>
    <w:rsid w:val="001D38E8"/>
    <w:rsid w:val="001D4526"/>
    <w:rsid w:val="001D587F"/>
    <w:rsid w:val="001D5CAA"/>
    <w:rsid w:val="001D63F6"/>
    <w:rsid w:val="001E0E72"/>
    <w:rsid w:val="001E1255"/>
    <w:rsid w:val="001E16BD"/>
    <w:rsid w:val="001E21A8"/>
    <w:rsid w:val="001E5454"/>
    <w:rsid w:val="001E7AEE"/>
    <w:rsid w:val="001E7FCC"/>
    <w:rsid w:val="001F1B08"/>
    <w:rsid w:val="001F78F5"/>
    <w:rsid w:val="00200882"/>
    <w:rsid w:val="00200A39"/>
    <w:rsid w:val="0020328E"/>
    <w:rsid w:val="002049B7"/>
    <w:rsid w:val="002062E8"/>
    <w:rsid w:val="00206DFC"/>
    <w:rsid w:val="00211CAE"/>
    <w:rsid w:val="00211E06"/>
    <w:rsid w:val="00212050"/>
    <w:rsid w:val="00212CE3"/>
    <w:rsid w:val="00214315"/>
    <w:rsid w:val="00214E95"/>
    <w:rsid w:val="00220382"/>
    <w:rsid w:val="0022290A"/>
    <w:rsid w:val="00222AFC"/>
    <w:rsid w:val="002248A2"/>
    <w:rsid w:val="00224FD6"/>
    <w:rsid w:val="002265AC"/>
    <w:rsid w:val="00226EDC"/>
    <w:rsid w:val="0022712B"/>
    <w:rsid w:val="00227904"/>
    <w:rsid w:val="0023150B"/>
    <w:rsid w:val="0023397E"/>
    <w:rsid w:val="002350CB"/>
    <w:rsid w:val="0023517D"/>
    <w:rsid w:val="00236BD8"/>
    <w:rsid w:val="00237525"/>
    <w:rsid w:val="00237812"/>
    <w:rsid w:val="00237C15"/>
    <w:rsid w:val="00240529"/>
    <w:rsid w:val="002446A2"/>
    <w:rsid w:val="0024537F"/>
    <w:rsid w:val="00246FBB"/>
    <w:rsid w:val="00247315"/>
    <w:rsid w:val="00251A60"/>
    <w:rsid w:val="00252F50"/>
    <w:rsid w:val="00253B21"/>
    <w:rsid w:val="002551E9"/>
    <w:rsid w:val="00255565"/>
    <w:rsid w:val="002571E9"/>
    <w:rsid w:val="00257DF9"/>
    <w:rsid w:val="002610F8"/>
    <w:rsid w:val="002629C5"/>
    <w:rsid w:val="00266FC9"/>
    <w:rsid w:val="00266FCD"/>
    <w:rsid w:val="00267906"/>
    <w:rsid w:val="00267E88"/>
    <w:rsid w:val="00272D9D"/>
    <w:rsid w:val="0028000E"/>
    <w:rsid w:val="002902F9"/>
    <w:rsid w:val="00293434"/>
    <w:rsid w:val="00293E3F"/>
    <w:rsid w:val="0029491F"/>
    <w:rsid w:val="0029770D"/>
    <w:rsid w:val="002A05A0"/>
    <w:rsid w:val="002A0EF2"/>
    <w:rsid w:val="002A0F9B"/>
    <w:rsid w:val="002A38F1"/>
    <w:rsid w:val="002A3B76"/>
    <w:rsid w:val="002A3CED"/>
    <w:rsid w:val="002A47F7"/>
    <w:rsid w:val="002A581A"/>
    <w:rsid w:val="002A6054"/>
    <w:rsid w:val="002A79FF"/>
    <w:rsid w:val="002B0659"/>
    <w:rsid w:val="002B069B"/>
    <w:rsid w:val="002B1FBB"/>
    <w:rsid w:val="002B25DC"/>
    <w:rsid w:val="002B2802"/>
    <w:rsid w:val="002B30D4"/>
    <w:rsid w:val="002B376C"/>
    <w:rsid w:val="002B3AA2"/>
    <w:rsid w:val="002B4F5C"/>
    <w:rsid w:val="002B5E48"/>
    <w:rsid w:val="002C05E2"/>
    <w:rsid w:val="002C1234"/>
    <w:rsid w:val="002C1318"/>
    <w:rsid w:val="002C2668"/>
    <w:rsid w:val="002C4FEA"/>
    <w:rsid w:val="002C5025"/>
    <w:rsid w:val="002C656A"/>
    <w:rsid w:val="002D0032"/>
    <w:rsid w:val="002D6A8C"/>
    <w:rsid w:val="002D70EF"/>
    <w:rsid w:val="002D7383"/>
    <w:rsid w:val="002D7BB7"/>
    <w:rsid w:val="002E0B87"/>
    <w:rsid w:val="002E0D30"/>
    <w:rsid w:val="002E23C1"/>
    <w:rsid w:val="002E32A9"/>
    <w:rsid w:val="002E37BB"/>
    <w:rsid w:val="002E4987"/>
    <w:rsid w:val="002E7182"/>
    <w:rsid w:val="002E719C"/>
    <w:rsid w:val="002E7DCF"/>
    <w:rsid w:val="002F20DA"/>
    <w:rsid w:val="002F2486"/>
    <w:rsid w:val="002F2586"/>
    <w:rsid w:val="002F3C0A"/>
    <w:rsid w:val="002F47EA"/>
    <w:rsid w:val="002F74E8"/>
    <w:rsid w:val="002F77C1"/>
    <w:rsid w:val="003005C1"/>
    <w:rsid w:val="0030199D"/>
    <w:rsid w:val="003077A4"/>
    <w:rsid w:val="003115ED"/>
    <w:rsid w:val="00312A48"/>
    <w:rsid w:val="003135FC"/>
    <w:rsid w:val="00313CBC"/>
    <w:rsid w:val="00313CBF"/>
    <w:rsid w:val="003149DD"/>
    <w:rsid w:val="00315742"/>
    <w:rsid w:val="00316E98"/>
    <w:rsid w:val="00317706"/>
    <w:rsid w:val="0032021E"/>
    <w:rsid w:val="0032099F"/>
    <w:rsid w:val="003217C9"/>
    <w:rsid w:val="0032231C"/>
    <w:rsid w:val="003226F0"/>
    <w:rsid w:val="00324461"/>
    <w:rsid w:val="00325271"/>
    <w:rsid w:val="0032586A"/>
    <w:rsid w:val="00326489"/>
    <w:rsid w:val="00327E2C"/>
    <w:rsid w:val="00330408"/>
    <w:rsid w:val="00334CAE"/>
    <w:rsid w:val="00334D54"/>
    <w:rsid w:val="003358EA"/>
    <w:rsid w:val="00335D68"/>
    <w:rsid w:val="0033622F"/>
    <w:rsid w:val="003379CE"/>
    <w:rsid w:val="00337E76"/>
    <w:rsid w:val="00342001"/>
    <w:rsid w:val="00342A30"/>
    <w:rsid w:val="0034380B"/>
    <w:rsid w:val="00344022"/>
    <w:rsid w:val="00345E13"/>
    <w:rsid w:val="00347460"/>
    <w:rsid w:val="00351B7D"/>
    <w:rsid w:val="003533EC"/>
    <w:rsid w:val="00353952"/>
    <w:rsid w:val="00353E9D"/>
    <w:rsid w:val="003568BC"/>
    <w:rsid w:val="00357226"/>
    <w:rsid w:val="0036021A"/>
    <w:rsid w:val="00360D17"/>
    <w:rsid w:val="00363095"/>
    <w:rsid w:val="003641BA"/>
    <w:rsid w:val="00364E6F"/>
    <w:rsid w:val="00365439"/>
    <w:rsid w:val="003673C0"/>
    <w:rsid w:val="00367713"/>
    <w:rsid w:val="00367A60"/>
    <w:rsid w:val="00370E4F"/>
    <w:rsid w:val="00370F13"/>
    <w:rsid w:val="00372005"/>
    <w:rsid w:val="003736BF"/>
    <w:rsid w:val="00373713"/>
    <w:rsid w:val="00374ECA"/>
    <w:rsid w:val="00375D46"/>
    <w:rsid w:val="00376326"/>
    <w:rsid w:val="00376640"/>
    <w:rsid w:val="003767E7"/>
    <w:rsid w:val="00376A95"/>
    <w:rsid w:val="00377AEB"/>
    <w:rsid w:val="00381A0F"/>
    <w:rsid w:val="00384222"/>
    <w:rsid w:val="0038473B"/>
    <w:rsid w:val="003858FB"/>
    <w:rsid w:val="00385B1D"/>
    <w:rsid w:val="00385EDC"/>
    <w:rsid w:val="003878ED"/>
    <w:rsid w:val="00390DB7"/>
    <w:rsid w:val="00391C71"/>
    <w:rsid w:val="0039232D"/>
    <w:rsid w:val="00394013"/>
    <w:rsid w:val="003964A3"/>
    <w:rsid w:val="00397542"/>
    <w:rsid w:val="003976AD"/>
    <w:rsid w:val="003977E4"/>
    <w:rsid w:val="00397D0F"/>
    <w:rsid w:val="003A0CC2"/>
    <w:rsid w:val="003A316F"/>
    <w:rsid w:val="003B043B"/>
    <w:rsid w:val="003B046E"/>
    <w:rsid w:val="003B121D"/>
    <w:rsid w:val="003B144B"/>
    <w:rsid w:val="003B297F"/>
    <w:rsid w:val="003B2CFC"/>
    <w:rsid w:val="003B3150"/>
    <w:rsid w:val="003B3A37"/>
    <w:rsid w:val="003B4D62"/>
    <w:rsid w:val="003B602D"/>
    <w:rsid w:val="003B65CC"/>
    <w:rsid w:val="003C4049"/>
    <w:rsid w:val="003C44DB"/>
    <w:rsid w:val="003C4BA4"/>
    <w:rsid w:val="003C5382"/>
    <w:rsid w:val="003C74FF"/>
    <w:rsid w:val="003D0AB9"/>
    <w:rsid w:val="003D402A"/>
    <w:rsid w:val="003D4642"/>
    <w:rsid w:val="003D4732"/>
    <w:rsid w:val="003D504E"/>
    <w:rsid w:val="003E2D59"/>
    <w:rsid w:val="003E3B9F"/>
    <w:rsid w:val="003E686D"/>
    <w:rsid w:val="003F00DE"/>
    <w:rsid w:val="003F1B3B"/>
    <w:rsid w:val="003F3D63"/>
    <w:rsid w:val="003F5279"/>
    <w:rsid w:val="003F5BFA"/>
    <w:rsid w:val="003F6052"/>
    <w:rsid w:val="003F78CA"/>
    <w:rsid w:val="00402FA8"/>
    <w:rsid w:val="0040305F"/>
    <w:rsid w:val="0040407A"/>
    <w:rsid w:val="004045B4"/>
    <w:rsid w:val="00406D92"/>
    <w:rsid w:val="00410407"/>
    <w:rsid w:val="00413387"/>
    <w:rsid w:val="0041355B"/>
    <w:rsid w:val="004156AA"/>
    <w:rsid w:val="0041667A"/>
    <w:rsid w:val="00416E24"/>
    <w:rsid w:val="00421708"/>
    <w:rsid w:val="004221B0"/>
    <w:rsid w:val="00422945"/>
    <w:rsid w:val="00422B53"/>
    <w:rsid w:val="00423E56"/>
    <w:rsid w:val="00423EE4"/>
    <w:rsid w:val="0042541D"/>
    <w:rsid w:val="00425636"/>
    <w:rsid w:val="00425CC5"/>
    <w:rsid w:val="004263B7"/>
    <w:rsid w:val="00431336"/>
    <w:rsid w:val="00431CD3"/>
    <w:rsid w:val="00433126"/>
    <w:rsid w:val="0043343B"/>
    <w:rsid w:val="004347C6"/>
    <w:rsid w:val="0043717D"/>
    <w:rsid w:val="004377CE"/>
    <w:rsid w:val="00440285"/>
    <w:rsid w:val="00440534"/>
    <w:rsid w:val="004405BF"/>
    <w:rsid w:val="00440722"/>
    <w:rsid w:val="004420C9"/>
    <w:rsid w:val="00443A3B"/>
    <w:rsid w:val="004460C6"/>
    <w:rsid w:val="0045051E"/>
    <w:rsid w:val="004525AD"/>
    <w:rsid w:val="0045261F"/>
    <w:rsid w:val="00453A33"/>
    <w:rsid w:val="00454A5C"/>
    <w:rsid w:val="004558AA"/>
    <w:rsid w:val="00460352"/>
    <w:rsid w:val="00460ADC"/>
    <w:rsid w:val="004610AF"/>
    <w:rsid w:val="00463B6A"/>
    <w:rsid w:val="00463EEE"/>
    <w:rsid w:val="00465DC6"/>
    <w:rsid w:val="00466B8B"/>
    <w:rsid w:val="00470532"/>
    <w:rsid w:val="00471D0F"/>
    <w:rsid w:val="00472286"/>
    <w:rsid w:val="0047544F"/>
    <w:rsid w:val="00477C34"/>
    <w:rsid w:val="00480D5C"/>
    <w:rsid w:val="004821B1"/>
    <w:rsid w:val="00483E37"/>
    <w:rsid w:val="00484747"/>
    <w:rsid w:val="004863D0"/>
    <w:rsid w:val="0048644C"/>
    <w:rsid w:val="004912DA"/>
    <w:rsid w:val="004914FD"/>
    <w:rsid w:val="00493965"/>
    <w:rsid w:val="00494A97"/>
    <w:rsid w:val="004960E2"/>
    <w:rsid w:val="00496914"/>
    <w:rsid w:val="00496FB5"/>
    <w:rsid w:val="004A182A"/>
    <w:rsid w:val="004A22BB"/>
    <w:rsid w:val="004A345B"/>
    <w:rsid w:val="004A3D82"/>
    <w:rsid w:val="004A3D96"/>
    <w:rsid w:val="004A3E23"/>
    <w:rsid w:val="004A4A58"/>
    <w:rsid w:val="004A5BF0"/>
    <w:rsid w:val="004A670A"/>
    <w:rsid w:val="004A6936"/>
    <w:rsid w:val="004A6A4D"/>
    <w:rsid w:val="004A70B5"/>
    <w:rsid w:val="004A7A4C"/>
    <w:rsid w:val="004B2B44"/>
    <w:rsid w:val="004B34E1"/>
    <w:rsid w:val="004B3774"/>
    <w:rsid w:val="004B57EC"/>
    <w:rsid w:val="004B5C6D"/>
    <w:rsid w:val="004B7CA4"/>
    <w:rsid w:val="004C0E88"/>
    <w:rsid w:val="004C162D"/>
    <w:rsid w:val="004C1657"/>
    <w:rsid w:val="004C1C47"/>
    <w:rsid w:val="004C23F9"/>
    <w:rsid w:val="004C2833"/>
    <w:rsid w:val="004C6698"/>
    <w:rsid w:val="004C7CD8"/>
    <w:rsid w:val="004D02B4"/>
    <w:rsid w:val="004D1302"/>
    <w:rsid w:val="004D288E"/>
    <w:rsid w:val="004D3510"/>
    <w:rsid w:val="004D363B"/>
    <w:rsid w:val="004D5F25"/>
    <w:rsid w:val="004D616C"/>
    <w:rsid w:val="004D6F8D"/>
    <w:rsid w:val="004D7499"/>
    <w:rsid w:val="004D76E3"/>
    <w:rsid w:val="004E598B"/>
    <w:rsid w:val="004E5A6F"/>
    <w:rsid w:val="004E6E32"/>
    <w:rsid w:val="004E6EEA"/>
    <w:rsid w:val="004F15C9"/>
    <w:rsid w:val="004F17B1"/>
    <w:rsid w:val="004F20DB"/>
    <w:rsid w:val="004F28FE"/>
    <w:rsid w:val="004F4078"/>
    <w:rsid w:val="004F4F8B"/>
    <w:rsid w:val="004F527C"/>
    <w:rsid w:val="004F5582"/>
    <w:rsid w:val="004F676E"/>
    <w:rsid w:val="0050313F"/>
    <w:rsid w:val="005060D4"/>
    <w:rsid w:val="005064FA"/>
    <w:rsid w:val="005069B7"/>
    <w:rsid w:val="00511082"/>
    <w:rsid w:val="005111D6"/>
    <w:rsid w:val="00513E53"/>
    <w:rsid w:val="005142D4"/>
    <w:rsid w:val="0051616C"/>
    <w:rsid w:val="00516634"/>
    <w:rsid w:val="00520B97"/>
    <w:rsid w:val="00523CF9"/>
    <w:rsid w:val="00525360"/>
    <w:rsid w:val="00525AF2"/>
    <w:rsid w:val="00527E87"/>
    <w:rsid w:val="00530F73"/>
    <w:rsid w:val="0053387D"/>
    <w:rsid w:val="00536006"/>
    <w:rsid w:val="00536A06"/>
    <w:rsid w:val="0054225C"/>
    <w:rsid w:val="00543522"/>
    <w:rsid w:val="00543B88"/>
    <w:rsid w:val="00543D9A"/>
    <w:rsid w:val="00543F66"/>
    <w:rsid w:val="00544C50"/>
    <w:rsid w:val="00545052"/>
    <w:rsid w:val="00545513"/>
    <w:rsid w:val="00547A66"/>
    <w:rsid w:val="005503F7"/>
    <w:rsid w:val="00551752"/>
    <w:rsid w:val="00554136"/>
    <w:rsid w:val="00554A7A"/>
    <w:rsid w:val="0055582F"/>
    <w:rsid w:val="00555A35"/>
    <w:rsid w:val="00555E75"/>
    <w:rsid w:val="00556532"/>
    <w:rsid w:val="00557256"/>
    <w:rsid w:val="00560E72"/>
    <w:rsid w:val="005628DF"/>
    <w:rsid w:val="0056425E"/>
    <w:rsid w:val="0056613C"/>
    <w:rsid w:val="00566672"/>
    <w:rsid w:val="00567151"/>
    <w:rsid w:val="00567B90"/>
    <w:rsid w:val="005719F7"/>
    <w:rsid w:val="00577DDA"/>
    <w:rsid w:val="005814A1"/>
    <w:rsid w:val="00581AAD"/>
    <w:rsid w:val="00581C82"/>
    <w:rsid w:val="00583FC5"/>
    <w:rsid w:val="00583FE4"/>
    <w:rsid w:val="00584F15"/>
    <w:rsid w:val="00587382"/>
    <w:rsid w:val="00591FBF"/>
    <w:rsid w:val="005926D9"/>
    <w:rsid w:val="005934D4"/>
    <w:rsid w:val="00594A33"/>
    <w:rsid w:val="00595FE3"/>
    <w:rsid w:val="00597132"/>
    <w:rsid w:val="005A057F"/>
    <w:rsid w:val="005A309A"/>
    <w:rsid w:val="005A6772"/>
    <w:rsid w:val="005B00BB"/>
    <w:rsid w:val="005B2539"/>
    <w:rsid w:val="005B3A3F"/>
    <w:rsid w:val="005B47D8"/>
    <w:rsid w:val="005B4C45"/>
    <w:rsid w:val="005B6C8F"/>
    <w:rsid w:val="005B6C91"/>
    <w:rsid w:val="005C0388"/>
    <w:rsid w:val="005C5100"/>
    <w:rsid w:val="005D079F"/>
    <w:rsid w:val="005D31A8"/>
    <w:rsid w:val="005D3A33"/>
    <w:rsid w:val="005D7EB5"/>
    <w:rsid w:val="005E2BC1"/>
    <w:rsid w:val="005E4879"/>
    <w:rsid w:val="005E6CCA"/>
    <w:rsid w:val="005F0379"/>
    <w:rsid w:val="005F0EAC"/>
    <w:rsid w:val="005F163B"/>
    <w:rsid w:val="005F386B"/>
    <w:rsid w:val="005F69E2"/>
    <w:rsid w:val="005F71D4"/>
    <w:rsid w:val="005F7602"/>
    <w:rsid w:val="005F76E8"/>
    <w:rsid w:val="0060063B"/>
    <w:rsid w:val="00601F27"/>
    <w:rsid w:val="0060243E"/>
    <w:rsid w:val="00606379"/>
    <w:rsid w:val="0060656A"/>
    <w:rsid w:val="006066C3"/>
    <w:rsid w:val="00606914"/>
    <w:rsid w:val="00606B7A"/>
    <w:rsid w:val="006070DF"/>
    <w:rsid w:val="00607672"/>
    <w:rsid w:val="00613331"/>
    <w:rsid w:val="00617706"/>
    <w:rsid w:val="00620595"/>
    <w:rsid w:val="00620CDD"/>
    <w:rsid w:val="00621BF3"/>
    <w:rsid w:val="006240BB"/>
    <w:rsid w:val="00624CF3"/>
    <w:rsid w:val="006278C1"/>
    <w:rsid w:val="00627C21"/>
    <w:rsid w:val="00630FC3"/>
    <w:rsid w:val="00632D6F"/>
    <w:rsid w:val="00632FD7"/>
    <w:rsid w:val="00633597"/>
    <w:rsid w:val="00633BBD"/>
    <w:rsid w:val="006343AC"/>
    <w:rsid w:val="00634F38"/>
    <w:rsid w:val="00634FEB"/>
    <w:rsid w:val="0063635C"/>
    <w:rsid w:val="00637F51"/>
    <w:rsid w:val="006418CA"/>
    <w:rsid w:val="00643C6D"/>
    <w:rsid w:val="00643E7A"/>
    <w:rsid w:val="0064460B"/>
    <w:rsid w:val="0064589F"/>
    <w:rsid w:val="0065225E"/>
    <w:rsid w:val="00655660"/>
    <w:rsid w:val="00655C4C"/>
    <w:rsid w:val="00656A61"/>
    <w:rsid w:val="00662345"/>
    <w:rsid w:val="00662806"/>
    <w:rsid w:val="00662B56"/>
    <w:rsid w:val="006661A6"/>
    <w:rsid w:val="00666F59"/>
    <w:rsid w:val="00666FD6"/>
    <w:rsid w:val="006671AA"/>
    <w:rsid w:val="006678E4"/>
    <w:rsid w:val="00667BC3"/>
    <w:rsid w:val="00667E6A"/>
    <w:rsid w:val="0067019A"/>
    <w:rsid w:val="006708F2"/>
    <w:rsid w:val="00670DAD"/>
    <w:rsid w:val="00671041"/>
    <w:rsid w:val="006715FB"/>
    <w:rsid w:val="006716B9"/>
    <w:rsid w:val="00673017"/>
    <w:rsid w:val="0067495C"/>
    <w:rsid w:val="006766B3"/>
    <w:rsid w:val="00676EE8"/>
    <w:rsid w:val="00677B36"/>
    <w:rsid w:val="00682B9E"/>
    <w:rsid w:val="0068645B"/>
    <w:rsid w:val="00686CF3"/>
    <w:rsid w:val="00690BC7"/>
    <w:rsid w:val="0069181E"/>
    <w:rsid w:val="00691DE9"/>
    <w:rsid w:val="00691F31"/>
    <w:rsid w:val="006923AA"/>
    <w:rsid w:val="0069341A"/>
    <w:rsid w:val="006958D0"/>
    <w:rsid w:val="006A0D07"/>
    <w:rsid w:val="006A10CC"/>
    <w:rsid w:val="006A2F5D"/>
    <w:rsid w:val="006A4F5F"/>
    <w:rsid w:val="006A544D"/>
    <w:rsid w:val="006A68B2"/>
    <w:rsid w:val="006B0DC9"/>
    <w:rsid w:val="006B1508"/>
    <w:rsid w:val="006B3B75"/>
    <w:rsid w:val="006B3E85"/>
    <w:rsid w:val="006B3F5E"/>
    <w:rsid w:val="006B4626"/>
    <w:rsid w:val="006B60AD"/>
    <w:rsid w:val="006B7569"/>
    <w:rsid w:val="006C104D"/>
    <w:rsid w:val="006C40A8"/>
    <w:rsid w:val="006C420E"/>
    <w:rsid w:val="006C5376"/>
    <w:rsid w:val="006C7A99"/>
    <w:rsid w:val="006D0BEA"/>
    <w:rsid w:val="006D3068"/>
    <w:rsid w:val="006D51F7"/>
    <w:rsid w:val="006E0E12"/>
    <w:rsid w:val="006E3019"/>
    <w:rsid w:val="006E710B"/>
    <w:rsid w:val="006E7D0B"/>
    <w:rsid w:val="006F0B7C"/>
    <w:rsid w:val="006F1D43"/>
    <w:rsid w:val="006F3433"/>
    <w:rsid w:val="006F41C6"/>
    <w:rsid w:val="006F4600"/>
    <w:rsid w:val="006F5799"/>
    <w:rsid w:val="006F6B37"/>
    <w:rsid w:val="006F7D9C"/>
    <w:rsid w:val="0070005E"/>
    <w:rsid w:val="00701455"/>
    <w:rsid w:val="00703074"/>
    <w:rsid w:val="00703150"/>
    <w:rsid w:val="0070377D"/>
    <w:rsid w:val="007073C6"/>
    <w:rsid w:val="007073EE"/>
    <w:rsid w:val="00711E19"/>
    <w:rsid w:val="00711FE6"/>
    <w:rsid w:val="00714F9C"/>
    <w:rsid w:val="007168DA"/>
    <w:rsid w:val="0071705B"/>
    <w:rsid w:val="007212A4"/>
    <w:rsid w:val="00721B09"/>
    <w:rsid w:val="00723843"/>
    <w:rsid w:val="00724F8C"/>
    <w:rsid w:val="0073068A"/>
    <w:rsid w:val="0073328F"/>
    <w:rsid w:val="00733F91"/>
    <w:rsid w:val="00734352"/>
    <w:rsid w:val="007343F7"/>
    <w:rsid w:val="007379A4"/>
    <w:rsid w:val="00737A7D"/>
    <w:rsid w:val="0074104A"/>
    <w:rsid w:val="0074158A"/>
    <w:rsid w:val="00742657"/>
    <w:rsid w:val="007434C6"/>
    <w:rsid w:val="00743AA7"/>
    <w:rsid w:val="007457E1"/>
    <w:rsid w:val="00746093"/>
    <w:rsid w:val="0075181E"/>
    <w:rsid w:val="00751DE1"/>
    <w:rsid w:val="00751EBB"/>
    <w:rsid w:val="0075202D"/>
    <w:rsid w:val="00752CA9"/>
    <w:rsid w:val="007571FF"/>
    <w:rsid w:val="00757D6E"/>
    <w:rsid w:val="00760406"/>
    <w:rsid w:val="00765089"/>
    <w:rsid w:val="00767FCF"/>
    <w:rsid w:val="00770BE9"/>
    <w:rsid w:val="00772240"/>
    <w:rsid w:val="00773748"/>
    <w:rsid w:val="00780379"/>
    <w:rsid w:val="00784DB3"/>
    <w:rsid w:val="007853B8"/>
    <w:rsid w:val="00785D58"/>
    <w:rsid w:val="007867F7"/>
    <w:rsid w:val="00793260"/>
    <w:rsid w:val="0079567E"/>
    <w:rsid w:val="00795E51"/>
    <w:rsid w:val="007A03E8"/>
    <w:rsid w:val="007A176C"/>
    <w:rsid w:val="007A25DD"/>
    <w:rsid w:val="007A2EA3"/>
    <w:rsid w:val="007A32C2"/>
    <w:rsid w:val="007A3C51"/>
    <w:rsid w:val="007A69BB"/>
    <w:rsid w:val="007B10AC"/>
    <w:rsid w:val="007B2D20"/>
    <w:rsid w:val="007B525F"/>
    <w:rsid w:val="007B586E"/>
    <w:rsid w:val="007B798D"/>
    <w:rsid w:val="007C057B"/>
    <w:rsid w:val="007C1151"/>
    <w:rsid w:val="007C1777"/>
    <w:rsid w:val="007C2260"/>
    <w:rsid w:val="007C23D2"/>
    <w:rsid w:val="007C25EB"/>
    <w:rsid w:val="007C33B3"/>
    <w:rsid w:val="007C4B6F"/>
    <w:rsid w:val="007C5BB2"/>
    <w:rsid w:val="007C5C98"/>
    <w:rsid w:val="007C5CD9"/>
    <w:rsid w:val="007C7EFF"/>
    <w:rsid w:val="007D1E93"/>
    <w:rsid w:val="007D3BEB"/>
    <w:rsid w:val="007D5D66"/>
    <w:rsid w:val="007D6877"/>
    <w:rsid w:val="007E0069"/>
    <w:rsid w:val="007E1AA4"/>
    <w:rsid w:val="007E2E21"/>
    <w:rsid w:val="007F3AE5"/>
    <w:rsid w:val="007F5B76"/>
    <w:rsid w:val="00800AA9"/>
    <w:rsid w:val="00800D65"/>
    <w:rsid w:val="008020E6"/>
    <w:rsid w:val="00803B42"/>
    <w:rsid w:val="00804E7C"/>
    <w:rsid w:val="0080572F"/>
    <w:rsid w:val="00805CA1"/>
    <w:rsid w:val="008070BD"/>
    <w:rsid w:val="00810134"/>
    <w:rsid w:val="0081036E"/>
    <w:rsid w:val="00810652"/>
    <w:rsid w:val="00810702"/>
    <w:rsid w:val="00811345"/>
    <w:rsid w:val="0081258A"/>
    <w:rsid w:val="008127D6"/>
    <w:rsid w:val="008202C7"/>
    <w:rsid w:val="008205D9"/>
    <w:rsid w:val="008233F9"/>
    <w:rsid w:val="00823A0E"/>
    <w:rsid w:val="008251F0"/>
    <w:rsid w:val="00825D4F"/>
    <w:rsid w:val="00831B32"/>
    <w:rsid w:val="008344D9"/>
    <w:rsid w:val="008350F0"/>
    <w:rsid w:val="00835734"/>
    <w:rsid w:val="00836868"/>
    <w:rsid w:val="00837938"/>
    <w:rsid w:val="0084029C"/>
    <w:rsid w:val="008434DC"/>
    <w:rsid w:val="00845785"/>
    <w:rsid w:val="00845932"/>
    <w:rsid w:val="00845940"/>
    <w:rsid w:val="00845C2B"/>
    <w:rsid w:val="00850D0C"/>
    <w:rsid w:val="0085116A"/>
    <w:rsid w:val="00851353"/>
    <w:rsid w:val="008525C3"/>
    <w:rsid w:val="008538F3"/>
    <w:rsid w:val="008548E3"/>
    <w:rsid w:val="008571C0"/>
    <w:rsid w:val="00857BF2"/>
    <w:rsid w:val="00857C9E"/>
    <w:rsid w:val="008605CA"/>
    <w:rsid w:val="00860C12"/>
    <w:rsid w:val="008646CD"/>
    <w:rsid w:val="00870738"/>
    <w:rsid w:val="0087371C"/>
    <w:rsid w:val="00873902"/>
    <w:rsid w:val="008739EF"/>
    <w:rsid w:val="00873A37"/>
    <w:rsid w:val="008741F9"/>
    <w:rsid w:val="008751B6"/>
    <w:rsid w:val="00875252"/>
    <w:rsid w:val="008755BF"/>
    <w:rsid w:val="008803A1"/>
    <w:rsid w:val="00881126"/>
    <w:rsid w:val="0088186B"/>
    <w:rsid w:val="00881A4A"/>
    <w:rsid w:val="00882881"/>
    <w:rsid w:val="00883CF3"/>
    <w:rsid w:val="008840AC"/>
    <w:rsid w:val="00886CBE"/>
    <w:rsid w:val="00891A75"/>
    <w:rsid w:val="008950CF"/>
    <w:rsid w:val="008955A5"/>
    <w:rsid w:val="008A021F"/>
    <w:rsid w:val="008A39E9"/>
    <w:rsid w:val="008B2637"/>
    <w:rsid w:val="008B2BCF"/>
    <w:rsid w:val="008B44DF"/>
    <w:rsid w:val="008B47C7"/>
    <w:rsid w:val="008B4C53"/>
    <w:rsid w:val="008B5114"/>
    <w:rsid w:val="008B76BB"/>
    <w:rsid w:val="008C2F96"/>
    <w:rsid w:val="008C3171"/>
    <w:rsid w:val="008C3FF0"/>
    <w:rsid w:val="008C4929"/>
    <w:rsid w:val="008C6A0E"/>
    <w:rsid w:val="008D1B9A"/>
    <w:rsid w:val="008D411F"/>
    <w:rsid w:val="008D48A1"/>
    <w:rsid w:val="008D4CB3"/>
    <w:rsid w:val="008E0129"/>
    <w:rsid w:val="008E1575"/>
    <w:rsid w:val="008E18F9"/>
    <w:rsid w:val="008E2255"/>
    <w:rsid w:val="008F20FD"/>
    <w:rsid w:val="008F2926"/>
    <w:rsid w:val="008F2AAB"/>
    <w:rsid w:val="008F5350"/>
    <w:rsid w:val="008F69F8"/>
    <w:rsid w:val="008F740A"/>
    <w:rsid w:val="00902893"/>
    <w:rsid w:val="0090479F"/>
    <w:rsid w:val="00905752"/>
    <w:rsid w:val="00905F43"/>
    <w:rsid w:val="00907B28"/>
    <w:rsid w:val="00907D8D"/>
    <w:rsid w:val="00907EE7"/>
    <w:rsid w:val="00910DE8"/>
    <w:rsid w:val="00912549"/>
    <w:rsid w:val="00914B50"/>
    <w:rsid w:val="00915096"/>
    <w:rsid w:val="00915BB0"/>
    <w:rsid w:val="00916C4C"/>
    <w:rsid w:val="009170B9"/>
    <w:rsid w:val="00921934"/>
    <w:rsid w:val="00921DE5"/>
    <w:rsid w:val="00922E5B"/>
    <w:rsid w:val="009230EE"/>
    <w:rsid w:val="00924A00"/>
    <w:rsid w:val="00925913"/>
    <w:rsid w:val="0093026B"/>
    <w:rsid w:val="009309F5"/>
    <w:rsid w:val="00930FCA"/>
    <w:rsid w:val="009320B0"/>
    <w:rsid w:val="009336E1"/>
    <w:rsid w:val="00933CCB"/>
    <w:rsid w:val="00935CAD"/>
    <w:rsid w:val="00936464"/>
    <w:rsid w:val="009368B1"/>
    <w:rsid w:val="00937F58"/>
    <w:rsid w:val="00941F07"/>
    <w:rsid w:val="00941FAB"/>
    <w:rsid w:val="0094350D"/>
    <w:rsid w:val="00945679"/>
    <w:rsid w:val="00945B40"/>
    <w:rsid w:val="00950291"/>
    <w:rsid w:val="00951150"/>
    <w:rsid w:val="00951E64"/>
    <w:rsid w:val="00952982"/>
    <w:rsid w:val="00952DBE"/>
    <w:rsid w:val="00953770"/>
    <w:rsid w:val="009569E2"/>
    <w:rsid w:val="00956EF4"/>
    <w:rsid w:val="00961B08"/>
    <w:rsid w:val="00966541"/>
    <w:rsid w:val="009704FB"/>
    <w:rsid w:val="0097051C"/>
    <w:rsid w:val="0097144C"/>
    <w:rsid w:val="009729C6"/>
    <w:rsid w:val="0097397C"/>
    <w:rsid w:val="00980F1C"/>
    <w:rsid w:val="00981808"/>
    <w:rsid w:val="009837A1"/>
    <w:rsid w:val="0099235B"/>
    <w:rsid w:val="009956C7"/>
    <w:rsid w:val="00997327"/>
    <w:rsid w:val="009A1BE1"/>
    <w:rsid w:val="009A2225"/>
    <w:rsid w:val="009A4D24"/>
    <w:rsid w:val="009A4E88"/>
    <w:rsid w:val="009A5EEA"/>
    <w:rsid w:val="009A751E"/>
    <w:rsid w:val="009A78E9"/>
    <w:rsid w:val="009B0819"/>
    <w:rsid w:val="009B13CB"/>
    <w:rsid w:val="009B4A74"/>
    <w:rsid w:val="009B606B"/>
    <w:rsid w:val="009B77B3"/>
    <w:rsid w:val="009C00C0"/>
    <w:rsid w:val="009C0C7B"/>
    <w:rsid w:val="009C2590"/>
    <w:rsid w:val="009C3844"/>
    <w:rsid w:val="009C5865"/>
    <w:rsid w:val="009C6B9A"/>
    <w:rsid w:val="009C7887"/>
    <w:rsid w:val="009D26CC"/>
    <w:rsid w:val="009D3E8B"/>
    <w:rsid w:val="009D44A2"/>
    <w:rsid w:val="009D7268"/>
    <w:rsid w:val="009E0F44"/>
    <w:rsid w:val="009E3B08"/>
    <w:rsid w:val="009E3C92"/>
    <w:rsid w:val="009E4721"/>
    <w:rsid w:val="009E53C8"/>
    <w:rsid w:val="009E6416"/>
    <w:rsid w:val="009E6715"/>
    <w:rsid w:val="009E6C65"/>
    <w:rsid w:val="009F1698"/>
    <w:rsid w:val="009F288A"/>
    <w:rsid w:val="009F327C"/>
    <w:rsid w:val="009F4DE4"/>
    <w:rsid w:val="009F67B1"/>
    <w:rsid w:val="00A011AF"/>
    <w:rsid w:val="00A02D93"/>
    <w:rsid w:val="00A049E5"/>
    <w:rsid w:val="00A04FF1"/>
    <w:rsid w:val="00A058E4"/>
    <w:rsid w:val="00A06A1F"/>
    <w:rsid w:val="00A07B25"/>
    <w:rsid w:val="00A07DBD"/>
    <w:rsid w:val="00A15A29"/>
    <w:rsid w:val="00A161AC"/>
    <w:rsid w:val="00A171F2"/>
    <w:rsid w:val="00A2148E"/>
    <w:rsid w:val="00A21889"/>
    <w:rsid w:val="00A2190A"/>
    <w:rsid w:val="00A22370"/>
    <w:rsid w:val="00A22AA5"/>
    <w:rsid w:val="00A22B5A"/>
    <w:rsid w:val="00A24C2B"/>
    <w:rsid w:val="00A35892"/>
    <w:rsid w:val="00A35BCB"/>
    <w:rsid w:val="00A35CAC"/>
    <w:rsid w:val="00A40B7E"/>
    <w:rsid w:val="00A41465"/>
    <w:rsid w:val="00A4230D"/>
    <w:rsid w:val="00A43060"/>
    <w:rsid w:val="00A43531"/>
    <w:rsid w:val="00A457A2"/>
    <w:rsid w:val="00A46070"/>
    <w:rsid w:val="00A46D2F"/>
    <w:rsid w:val="00A47340"/>
    <w:rsid w:val="00A50496"/>
    <w:rsid w:val="00A5139D"/>
    <w:rsid w:val="00A5157E"/>
    <w:rsid w:val="00A522BB"/>
    <w:rsid w:val="00A64099"/>
    <w:rsid w:val="00A6466D"/>
    <w:rsid w:val="00A6566F"/>
    <w:rsid w:val="00A65DE5"/>
    <w:rsid w:val="00A67146"/>
    <w:rsid w:val="00A702B0"/>
    <w:rsid w:val="00A70D13"/>
    <w:rsid w:val="00A71171"/>
    <w:rsid w:val="00A714CF"/>
    <w:rsid w:val="00A741D9"/>
    <w:rsid w:val="00A74713"/>
    <w:rsid w:val="00A76460"/>
    <w:rsid w:val="00A7678F"/>
    <w:rsid w:val="00A820F9"/>
    <w:rsid w:val="00A8295C"/>
    <w:rsid w:val="00A83B07"/>
    <w:rsid w:val="00A87272"/>
    <w:rsid w:val="00A87712"/>
    <w:rsid w:val="00A900EA"/>
    <w:rsid w:val="00A93B2D"/>
    <w:rsid w:val="00A94185"/>
    <w:rsid w:val="00A9793B"/>
    <w:rsid w:val="00A97C69"/>
    <w:rsid w:val="00AA044E"/>
    <w:rsid w:val="00AA1143"/>
    <w:rsid w:val="00AA26BC"/>
    <w:rsid w:val="00AA4628"/>
    <w:rsid w:val="00AA48C2"/>
    <w:rsid w:val="00AA5237"/>
    <w:rsid w:val="00AB037A"/>
    <w:rsid w:val="00AB3198"/>
    <w:rsid w:val="00AB49D5"/>
    <w:rsid w:val="00AB51BC"/>
    <w:rsid w:val="00AB522B"/>
    <w:rsid w:val="00AB5D92"/>
    <w:rsid w:val="00AB7532"/>
    <w:rsid w:val="00AC1BBE"/>
    <w:rsid w:val="00AC2630"/>
    <w:rsid w:val="00AC4E17"/>
    <w:rsid w:val="00AC4FDE"/>
    <w:rsid w:val="00AC5B59"/>
    <w:rsid w:val="00AC5E4B"/>
    <w:rsid w:val="00AC71F3"/>
    <w:rsid w:val="00AD1640"/>
    <w:rsid w:val="00AD1C17"/>
    <w:rsid w:val="00AD4841"/>
    <w:rsid w:val="00AD6277"/>
    <w:rsid w:val="00AD641E"/>
    <w:rsid w:val="00AD7012"/>
    <w:rsid w:val="00AD74F7"/>
    <w:rsid w:val="00AE08A1"/>
    <w:rsid w:val="00AE158F"/>
    <w:rsid w:val="00AE21E8"/>
    <w:rsid w:val="00AE2648"/>
    <w:rsid w:val="00AE2CF6"/>
    <w:rsid w:val="00AE2F18"/>
    <w:rsid w:val="00AE4A82"/>
    <w:rsid w:val="00AE5404"/>
    <w:rsid w:val="00AE54AA"/>
    <w:rsid w:val="00AE6824"/>
    <w:rsid w:val="00AE7570"/>
    <w:rsid w:val="00AE7C7B"/>
    <w:rsid w:val="00AF03BC"/>
    <w:rsid w:val="00AF39CD"/>
    <w:rsid w:val="00AF48F1"/>
    <w:rsid w:val="00AF495B"/>
    <w:rsid w:val="00AF665B"/>
    <w:rsid w:val="00B005C1"/>
    <w:rsid w:val="00B01184"/>
    <w:rsid w:val="00B0234C"/>
    <w:rsid w:val="00B029F0"/>
    <w:rsid w:val="00B02EA8"/>
    <w:rsid w:val="00B04935"/>
    <w:rsid w:val="00B04E8E"/>
    <w:rsid w:val="00B064BD"/>
    <w:rsid w:val="00B06933"/>
    <w:rsid w:val="00B07C42"/>
    <w:rsid w:val="00B112B8"/>
    <w:rsid w:val="00B12B28"/>
    <w:rsid w:val="00B17D12"/>
    <w:rsid w:val="00B17E82"/>
    <w:rsid w:val="00B2423E"/>
    <w:rsid w:val="00B2659A"/>
    <w:rsid w:val="00B269A5"/>
    <w:rsid w:val="00B32610"/>
    <w:rsid w:val="00B33381"/>
    <w:rsid w:val="00B33760"/>
    <w:rsid w:val="00B33BF2"/>
    <w:rsid w:val="00B34BCD"/>
    <w:rsid w:val="00B351CA"/>
    <w:rsid w:val="00B367A4"/>
    <w:rsid w:val="00B37882"/>
    <w:rsid w:val="00B402BA"/>
    <w:rsid w:val="00B4303E"/>
    <w:rsid w:val="00B43B9F"/>
    <w:rsid w:val="00B4461B"/>
    <w:rsid w:val="00B44856"/>
    <w:rsid w:val="00B46D8B"/>
    <w:rsid w:val="00B5044A"/>
    <w:rsid w:val="00B52139"/>
    <w:rsid w:val="00B52658"/>
    <w:rsid w:val="00B529CE"/>
    <w:rsid w:val="00B52A4D"/>
    <w:rsid w:val="00B52DD7"/>
    <w:rsid w:val="00B5469A"/>
    <w:rsid w:val="00B5472D"/>
    <w:rsid w:val="00B55340"/>
    <w:rsid w:val="00B61CE2"/>
    <w:rsid w:val="00B61D6B"/>
    <w:rsid w:val="00B63B20"/>
    <w:rsid w:val="00B65278"/>
    <w:rsid w:val="00B66512"/>
    <w:rsid w:val="00B70293"/>
    <w:rsid w:val="00B7440B"/>
    <w:rsid w:val="00B76A68"/>
    <w:rsid w:val="00B80958"/>
    <w:rsid w:val="00B80B24"/>
    <w:rsid w:val="00B83918"/>
    <w:rsid w:val="00B8421E"/>
    <w:rsid w:val="00B85E9D"/>
    <w:rsid w:val="00B916C0"/>
    <w:rsid w:val="00B91A2A"/>
    <w:rsid w:val="00B94E0B"/>
    <w:rsid w:val="00B96A72"/>
    <w:rsid w:val="00B97729"/>
    <w:rsid w:val="00BA18D2"/>
    <w:rsid w:val="00BA2164"/>
    <w:rsid w:val="00BB0B29"/>
    <w:rsid w:val="00BB2DDF"/>
    <w:rsid w:val="00BB55CB"/>
    <w:rsid w:val="00BB5FAF"/>
    <w:rsid w:val="00BB785D"/>
    <w:rsid w:val="00BB7F45"/>
    <w:rsid w:val="00BC1CB7"/>
    <w:rsid w:val="00BC1DCF"/>
    <w:rsid w:val="00BC367A"/>
    <w:rsid w:val="00BC4454"/>
    <w:rsid w:val="00BC55F7"/>
    <w:rsid w:val="00BC68D2"/>
    <w:rsid w:val="00BC7576"/>
    <w:rsid w:val="00BD0392"/>
    <w:rsid w:val="00BD1855"/>
    <w:rsid w:val="00BD1D4E"/>
    <w:rsid w:val="00BD7388"/>
    <w:rsid w:val="00BE07D8"/>
    <w:rsid w:val="00BE0837"/>
    <w:rsid w:val="00BE2758"/>
    <w:rsid w:val="00BE3841"/>
    <w:rsid w:val="00BE3B60"/>
    <w:rsid w:val="00BE608B"/>
    <w:rsid w:val="00BE6D81"/>
    <w:rsid w:val="00BE756B"/>
    <w:rsid w:val="00BE7E5C"/>
    <w:rsid w:val="00BF1691"/>
    <w:rsid w:val="00BF213F"/>
    <w:rsid w:val="00BF4645"/>
    <w:rsid w:val="00BF744C"/>
    <w:rsid w:val="00C02B62"/>
    <w:rsid w:val="00C05C3B"/>
    <w:rsid w:val="00C06A16"/>
    <w:rsid w:val="00C06FCB"/>
    <w:rsid w:val="00C0733D"/>
    <w:rsid w:val="00C07B4A"/>
    <w:rsid w:val="00C07FEE"/>
    <w:rsid w:val="00C1035E"/>
    <w:rsid w:val="00C10A1C"/>
    <w:rsid w:val="00C112FB"/>
    <w:rsid w:val="00C1302F"/>
    <w:rsid w:val="00C16602"/>
    <w:rsid w:val="00C16827"/>
    <w:rsid w:val="00C1723A"/>
    <w:rsid w:val="00C20F2A"/>
    <w:rsid w:val="00C21A87"/>
    <w:rsid w:val="00C227C4"/>
    <w:rsid w:val="00C251E7"/>
    <w:rsid w:val="00C25947"/>
    <w:rsid w:val="00C25F4A"/>
    <w:rsid w:val="00C2642F"/>
    <w:rsid w:val="00C26B8E"/>
    <w:rsid w:val="00C27732"/>
    <w:rsid w:val="00C312C8"/>
    <w:rsid w:val="00C31C35"/>
    <w:rsid w:val="00C33982"/>
    <w:rsid w:val="00C339FD"/>
    <w:rsid w:val="00C33F7A"/>
    <w:rsid w:val="00C348A3"/>
    <w:rsid w:val="00C363DD"/>
    <w:rsid w:val="00C40BCA"/>
    <w:rsid w:val="00C40C80"/>
    <w:rsid w:val="00C41F08"/>
    <w:rsid w:val="00C42088"/>
    <w:rsid w:val="00C4219B"/>
    <w:rsid w:val="00C43C4B"/>
    <w:rsid w:val="00C524FF"/>
    <w:rsid w:val="00C53B5E"/>
    <w:rsid w:val="00C54B63"/>
    <w:rsid w:val="00C56A45"/>
    <w:rsid w:val="00C56B0D"/>
    <w:rsid w:val="00C60251"/>
    <w:rsid w:val="00C63270"/>
    <w:rsid w:val="00C6492B"/>
    <w:rsid w:val="00C65BD3"/>
    <w:rsid w:val="00C65F3D"/>
    <w:rsid w:val="00C666D2"/>
    <w:rsid w:val="00C72B9B"/>
    <w:rsid w:val="00C74332"/>
    <w:rsid w:val="00C747DB"/>
    <w:rsid w:val="00C75910"/>
    <w:rsid w:val="00C77E89"/>
    <w:rsid w:val="00C8098C"/>
    <w:rsid w:val="00C81A7F"/>
    <w:rsid w:val="00C84B66"/>
    <w:rsid w:val="00C8727E"/>
    <w:rsid w:val="00C90D86"/>
    <w:rsid w:val="00C916E2"/>
    <w:rsid w:val="00C93A4E"/>
    <w:rsid w:val="00C93D97"/>
    <w:rsid w:val="00C94FC7"/>
    <w:rsid w:val="00C95116"/>
    <w:rsid w:val="00C95A8B"/>
    <w:rsid w:val="00C96DA6"/>
    <w:rsid w:val="00CA067F"/>
    <w:rsid w:val="00CA40D0"/>
    <w:rsid w:val="00CA45C8"/>
    <w:rsid w:val="00CA72CE"/>
    <w:rsid w:val="00CB1CC2"/>
    <w:rsid w:val="00CB335E"/>
    <w:rsid w:val="00CB3D92"/>
    <w:rsid w:val="00CB5A7F"/>
    <w:rsid w:val="00CB7D1D"/>
    <w:rsid w:val="00CC09A0"/>
    <w:rsid w:val="00CC25B9"/>
    <w:rsid w:val="00CC2CED"/>
    <w:rsid w:val="00CC321C"/>
    <w:rsid w:val="00CC32F2"/>
    <w:rsid w:val="00CC3CAE"/>
    <w:rsid w:val="00CC581E"/>
    <w:rsid w:val="00CC5E6E"/>
    <w:rsid w:val="00CC5F99"/>
    <w:rsid w:val="00CD1BF9"/>
    <w:rsid w:val="00CD2E48"/>
    <w:rsid w:val="00CD306D"/>
    <w:rsid w:val="00CD4C95"/>
    <w:rsid w:val="00CD5A05"/>
    <w:rsid w:val="00CE0385"/>
    <w:rsid w:val="00CE058E"/>
    <w:rsid w:val="00CE1DAD"/>
    <w:rsid w:val="00CE26C7"/>
    <w:rsid w:val="00CE469A"/>
    <w:rsid w:val="00CE7B61"/>
    <w:rsid w:val="00CF05A8"/>
    <w:rsid w:val="00CF197F"/>
    <w:rsid w:val="00CF3C5B"/>
    <w:rsid w:val="00CF6999"/>
    <w:rsid w:val="00CF6A59"/>
    <w:rsid w:val="00CF712C"/>
    <w:rsid w:val="00CF75CB"/>
    <w:rsid w:val="00CF7F72"/>
    <w:rsid w:val="00D024F7"/>
    <w:rsid w:val="00D04C9D"/>
    <w:rsid w:val="00D0510E"/>
    <w:rsid w:val="00D05930"/>
    <w:rsid w:val="00D103B9"/>
    <w:rsid w:val="00D11FF0"/>
    <w:rsid w:val="00D130E2"/>
    <w:rsid w:val="00D152E0"/>
    <w:rsid w:val="00D15312"/>
    <w:rsid w:val="00D171E5"/>
    <w:rsid w:val="00D2043C"/>
    <w:rsid w:val="00D205C8"/>
    <w:rsid w:val="00D20AAF"/>
    <w:rsid w:val="00D224B9"/>
    <w:rsid w:val="00D233E9"/>
    <w:rsid w:val="00D24329"/>
    <w:rsid w:val="00D24D52"/>
    <w:rsid w:val="00D25781"/>
    <w:rsid w:val="00D26014"/>
    <w:rsid w:val="00D27554"/>
    <w:rsid w:val="00D333F8"/>
    <w:rsid w:val="00D34099"/>
    <w:rsid w:val="00D340BD"/>
    <w:rsid w:val="00D360F3"/>
    <w:rsid w:val="00D37291"/>
    <w:rsid w:val="00D4068B"/>
    <w:rsid w:val="00D412B2"/>
    <w:rsid w:val="00D4130B"/>
    <w:rsid w:val="00D42664"/>
    <w:rsid w:val="00D47232"/>
    <w:rsid w:val="00D47846"/>
    <w:rsid w:val="00D5238C"/>
    <w:rsid w:val="00D54C2D"/>
    <w:rsid w:val="00D562AB"/>
    <w:rsid w:val="00D56DB9"/>
    <w:rsid w:val="00D631A1"/>
    <w:rsid w:val="00D6322C"/>
    <w:rsid w:val="00D63CDE"/>
    <w:rsid w:val="00D6472E"/>
    <w:rsid w:val="00D64E24"/>
    <w:rsid w:val="00D658DC"/>
    <w:rsid w:val="00D67187"/>
    <w:rsid w:val="00D674C0"/>
    <w:rsid w:val="00D7043C"/>
    <w:rsid w:val="00D70D28"/>
    <w:rsid w:val="00D70F8B"/>
    <w:rsid w:val="00D711D4"/>
    <w:rsid w:val="00D717E6"/>
    <w:rsid w:val="00D72175"/>
    <w:rsid w:val="00D724F3"/>
    <w:rsid w:val="00D73A7A"/>
    <w:rsid w:val="00D742B4"/>
    <w:rsid w:val="00D766A2"/>
    <w:rsid w:val="00D77332"/>
    <w:rsid w:val="00D77F38"/>
    <w:rsid w:val="00D80A7E"/>
    <w:rsid w:val="00D80CF9"/>
    <w:rsid w:val="00D81B53"/>
    <w:rsid w:val="00D81FAD"/>
    <w:rsid w:val="00D84AEE"/>
    <w:rsid w:val="00D85581"/>
    <w:rsid w:val="00D9134D"/>
    <w:rsid w:val="00D92C42"/>
    <w:rsid w:val="00D93433"/>
    <w:rsid w:val="00D944E5"/>
    <w:rsid w:val="00D94D20"/>
    <w:rsid w:val="00D9702B"/>
    <w:rsid w:val="00D97E15"/>
    <w:rsid w:val="00DA17E8"/>
    <w:rsid w:val="00DA2A38"/>
    <w:rsid w:val="00DA2FEB"/>
    <w:rsid w:val="00DA564A"/>
    <w:rsid w:val="00DA7DF5"/>
    <w:rsid w:val="00DB1E92"/>
    <w:rsid w:val="00DB256D"/>
    <w:rsid w:val="00DB2CD8"/>
    <w:rsid w:val="00DB3A23"/>
    <w:rsid w:val="00DB4344"/>
    <w:rsid w:val="00DB616D"/>
    <w:rsid w:val="00DC1073"/>
    <w:rsid w:val="00DC13E8"/>
    <w:rsid w:val="00DC1738"/>
    <w:rsid w:val="00DC29AF"/>
    <w:rsid w:val="00DC5480"/>
    <w:rsid w:val="00DC565C"/>
    <w:rsid w:val="00DC6522"/>
    <w:rsid w:val="00DC6CD6"/>
    <w:rsid w:val="00DC729C"/>
    <w:rsid w:val="00DD0451"/>
    <w:rsid w:val="00DD29B9"/>
    <w:rsid w:val="00DD2A1A"/>
    <w:rsid w:val="00DD2A80"/>
    <w:rsid w:val="00DD45E1"/>
    <w:rsid w:val="00DD47DC"/>
    <w:rsid w:val="00DD4F21"/>
    <w:rsid w:val="00DD77E9"/>
    <w:rsid w:val="00DE1C15"/>
    <w:rsid w:val="00DE1DA9"/>
    <w:rsid w:val="00DE269C"/>
    <w:rsid w:val="00DE36FC"/>
    <w:rsid w:val="00DE3B87"/>
    <w:rsid w:val="00DE5CE2"/>
    <w:rsid w:val="00DE7261"/>
    <w:rsid w:val="00DF2DC9"/>
    <w:rsid w:val="00DF3F2A"/>
    <w:rsid w:val="00DF4C39"/>
    <w:rsid w:val="00DF50F3"/>
    <w:rsid w:val="00DF53CE"/>
    <w:rsid w:val="00DF7693"/>
    <w:rsid w:val="00E002A5"/>
    <w:rsid w:val="00E00B8C"/>
    <w:rsid w:val="00E010F0"/>
    <w:rsid w:val="00E0146F"/>
    <w:rsid w:val="00E01537"/>
    <w:rsid w:val="00E01C59"/>
    <w:rsid w:val="00E02EE5"/>
    <w:rsid w:val="00E06611"/>
    <w:rsid w:val="00E100BE"/>
    <w:rsid w:val="00E10F4B"/>
    <w:rsid w:val="00E13808"/>
    <w:rsid w:val="00E14DB7"/>
    <w:rsid w:val="00E15EE7"/>
    <w:rsid w:val="00E21521"/>
    <w:rsid w:val="00E236A0"/>
    <w:rsid w:val="00E23AA0"/>
    <w:rsid w:val="00E254B3"/>
    <w:rsid w:val="00E25783"/>
    <w:rsid w:val="00E2757A"/>
    <w:rsid w:val="00E30111"/>
    <w:rsid w:val="00E333FE"/>
    <w:rsid w:val="00E37B7C"/>
    <w:rsid w:val="00E41203"/>
    <w:rsid w:val="00E424D1"/>
    <w:rsid w:val="00E427BD"/>
    <w:rsid w:val="00E42F08"/>
    <w:rsid w:val="00E44896"/>
    <w:rsid w:val="00E44B82"/>
    <w:rsid w:val="00E45FB2"/>
    <w:rsid w:val="00E464B9"/>
    <w:rsid w:val="00E46E24"/>
    <w:rsid w:val="00E47F59"/>
    <w:rsid w:val="00E50CCA"/>
    <w:rsid w:val="00E5437B"/>
    <w:rsid w:val="00E55420"/>
    <w:rsid w:val="00E61ADE"/>
    <w:rsid w:val="00E61B04"/>
    <w:rsid w:val="00E62C09"/>
    <w:rsid w:val="00E6371A"/>
    <w:rsid w:val="00E641E6"/>
    <w:rsid w:val="00E64CFC"/>
    <w:rsid w:val="00E65B67"/>
    <w:rsid w:val="00E66BD8"/>
    <w:rsid w:val="00E710D4"/>
    <w:rsid w:val="00E71A10"/>
    <w:rsid w:val="00E805AF"/>
    <w:rsid w:val="00E80CB9"/>
    <w:rsid w:val="00E83B79"/>
    <w:rsid w:val="00E85D86"/>
    <w:rsid w:val="00E916A6"/>
    <w:rsid w:val="00E91762"/>
    <w:rsid w:val="00E9185D"/>
    <w:rsid w:val="00E91A1B"/>
    <w:rsid w:val="00E9235E"/>
    <w:rsid w:val="00E932C1"/>
    <w:rsid w:val="00EA073F"/>
    <w:rsid w:val="00EA16D5"/>
    <w:rsid w:val="00EA211A"/>
    <w:rsid w:val="00EA4127"/>
    <w:rsid w:val="00EA4FE4"/>
    <w:rsid w:val="00EA6A73"/>
    <w:rsid w:val="00EB031A"/>
    <w:rsid w:val="00EB0BB5"/>
    <w:rsid w:val="00EB2BF3"/>
    <w:rsid w:val="00EB2F57"/>
    <w:rsid w:val="00EB347C"/>
    <w:rsid w:val="00EB3A5B"/>
    <w:rsid w:val="00EB452A"/>
    <w:rsid w:val="00EB6891"/>
    <w:rsid w:val="00EB6C6D"/>
    <w:rsid w:val="00EC0877"/>
    <w:rsid w:val="00EC13A8"/>
    <w:rsid w:val="00EC45CF"/>
    <w:rsid w:val="00EC4FF6"/>
    <w:rsid w:val="00ED1090"/>
    <w:rsid w:val="00ED148F"/>
    <w:rsid w:val="00ED1E18"/>
    <w:rsid w:val="00ED3161"/>
    <w:rsid w:val="00ED33CA"/>
    <w:rsid w:val="00ED3618"/>
    <w:rsid w:val="00ED3944"/>
    <w:rsid w:val="00ED69DE"/>
    <w:rsid w:val="00ED6D9B"/>
    <w:rsid w:val="00ED7862"/>
    <w:rsid w:val="00EE0EEC"/>
    <w:rsid w:val="00EE21A8"/>
    <w:rsid w:val="00EE3442"/>
    <w:rsid w:val="00EE4952"/>
    <w:rsid w:val="00EE6AEB"/>
    <w:rsid w:val="00EE710E"/>
    <w:rsid w:val="00EF6FCF"/>
    <w:rsid w:val="00EF7B11"/>
    <w:rsid w:val="00F00096"/>
    <w:rsid w:val="00F0030E"/>
    <w:rsid w:val="00F013AF"/>
    <w:rsid w:val="00F036CE"/>
    <w:rsid w:val="00F04424"/>
    <w:rsid w:val="00F04AE6"/>
    <w:rsid w:val="00F064AE"/>
    <w:rsid w:val="00F067C7"/>
    <w:rsid w:val="00F068AC"/>
    <w:rsid w:val="00F11F80"/>
    <w:rsid w:val="00F1331C"/>
    <w:rsid w:val="00F1452D"/>
    <w:rsid w:val="00F1605D"/>
    <w:rsid w:val="00F2162E"/>
    <w:rsid w:val="00F21EE2"/>
    <w:rsid w:val="00F247C9"/>
    <w:rsid w:val="00F24CAB"/>
    <w:rsid w:val="00F25CC2"/>
    <w:rsid w:val="00F26084"/>
    <w:rsid w:val="00F312C3"/>
    <w:rsid w:val="00F33434"/>
    <w:rsid w:val="00F361B1"/>
    <w:rsid w:val="00F40646"/>
    <w:rsid w:val="00F40C75"/>
    <w:rsid w:val="00F43553"/>
    <w:rsid w:val="00F44DD3"/>
    <w:rsid w:val="00F44EA3"/>
    <w:rsid w:val="00F46643"/>
    <w:rsid w:val="00F47C04"/>
    <w:rsid w:val="00F47D7A"/>
    <w:rsid w:val="00F47F27"/>
    <w:rsid w:val="00F50B13"/>
    <w:rsid w:val="00F50C11"/>
    <w:rsid w:val="00F50CEE"/>
    <w:rsid w:val="00F55AFA"/>
    <w:rsid w:val="00F56A30"/>
    <w:rsid w:val="00F57F51"/>
    <w:rsid w:val="00F61D61"/>
    <w:rsid w:val="00F64995"/>
    <w:rsid w:val="00F7049D"/>
    <w:rsid w:val="00F71601"/>
    <w:rsid w:val="00F72149"/>
    <w:rsid w:val="00F75550"/>
    <w:rsid w:val="00F81E6B"/>
    <w:rsid w:val="00F82222"/>
    <w:rsid w:val="00F82F9C"/>
    <w:rsid w:val="00F8624F"/>
    <w:rsid w:val="00F872BB"/>
    <w:rsid w:val="00F9112A"/>
    <w:rsid w:val="00F916BC"/>
    <w:rsid w:val="00F92883"/>
    <w:rsid w:val="00F937B6"/>
    <w:rsid w:val="00F9400E"/>
    <w:rsid w:val="00F94F1C"/>
    <w:rsid w:val="00F968E5"/>
    <w:rsid w:val="00F96A53"/>
    <w:rsid w:val="00FA0264"/>
    <w:rsid w:val="00FA267F"/>
    <w:rsid w:val="00FA57D4"/>
    <w:rsid w:val="00FA6F3D"/>
    <w:rsid w:val="00FB0239"/>
    <w:rsid w:val="00FB090D"/>
    <w:rsid w:val="00FB170F"/>
    <w:rsid w:val="00FB4752"/>
    <w:rsid w:val="00FB620D"/>
    <w:rsid w:val="00FB6F0D"/>
    <w:rsid w:val="00FB7D71"/>
    <w:rsid w:val="00FC0084"/>
    <w:rsid w:val="00FC19DC"/>
    <w:rsid w:val="00FC677A"/>
    <w:rsid w:val="00FC6822"/>
    <w:rsid w:val="00FC69BC"/>
    <w:rsid w:val="00FD1924"/>
    <w:rsid w:val="00FD2302"/>
    <w:rsid w:val="00FD2BC1"/>
    <w:rsid w:val="00FD2EA2"/>
    <w:rsid w:val="00FD54F4"/>
    <w:rsid w:val="00FD7C48"/>
    <w:rsid w:val="00FE1CCD"/>
    <w:rsid w:val="00FE46E4"/>
    <w:rsid w:val="00FE5000"/>
    <w:rsid w:val="00FE6480"/>
    <w:rsid w:val="00FE7B38"/>
    <w:rsid w:val="00FF0F8B"/>
    <w:rsid w:val="00FF5995"/>
    <w:rsid w:val="00FF6155"/>
    <w:rsid w:val="00FF68C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B046E"/>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B046E"/>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8329926">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69218679">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0638827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699161943">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7499568">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lessnessandcitizenshipreview.com/index.php/journal/article/view/393/217" TargetMode="External"/><Relationship Id="rId13" Type="http://schemas.openxmlformats.org/officeDocument/2006/relationships/hyperlink" Target="https://vakilsoal.com/%D9%82%D8%A7%D9%86%D9%88%D9%86-%D8%AB%D8%A8%D8%AA-%D8%A7%D8%AD%D9%88%D8%A7%D9%84-%D9%85%D8%B5%D9%88%D8%A8-%DB%B1%DB%B3%DB%B5%DB%B5/" TargetMode="External"/><Relationship Id="rId18" Type="http://schemas.openxmlformats.org/officeDocument/2006/relationships/hyperlink" Target="https://www.khabaronline.ir/news/219202/%D8%AF%D8%A7%D8%B3%D8%AA%D8%A7%D9%86-%D8%AA%D8%A7%D8%B3%DB%8C%D8%B3-%D8%A7%D8%AF%D8%A7%D8%B1%D9%87-%D8%AB%D8%A8%D8%AA-%D8%A7%D8%AD%D9%88%D8%A7%D9%84-%D9%88-%D8%A7%D9%88%D9%84%DB%8C%D9%86-%D8%B3%D8%B1%D8%B4%D9%85%D8%A7%D8%B1%DB%8C-%D8%AF%D8%B1-%D8%A7%DB%8C%D8%B1%D8%A7%D9%86" TargetMode="External"/><Relationship Id="rId26" Type="http://schemas.openxmlformats.org/officeDocument/2006/relationships/hyperlink" Target="https://www.voanews.com/a/the-politics-of-iran-s-forbidden-names-/6580642.html" TargetMode="External"/><Relationship Id="rId3" Type="http://schemas.openxmlformats.org/officeDocument/2006/relationships/styles" Target="styles.xml"/><Relationship Id="rId21" Type="http://schemas.openxmlformats.org/officeDocument/2006/relationships/hyperlink" Target="https://maatieto.migri.fi/base/2724d19a-5460-485d-bff8-6cd8f75f86d5/countryDocument/7cc2e5fc-1bfa-4c7f-bee4-0f43a757577a" TargetMode="External"/><Relationship Id="rId7" Type="http://schemas.openxmlformats.org/officeDocument/2006/relationships/endnotes" Target="endnotes.xml"/><Relationship Id="rId12" Type="http://schemas.openxmlformats.org/officeDocument/2006/relationships/hyperlink" Target="https://finland.mfa.gov.ir/portal/GeneralCategoryServices/11881" TargetMode="External"/><Relationship Id="rId17" Type="http://schemas.openxmlformats.org/officeDocument/2006/relationships/hyperlink" Target="https://www.isna.ir/news/1403053020352/%D9%88%D9%82%D8%AA%DB%8C-%D8%AE%D8%A7%D9%86%D9%88%D8%A7%D8%AF%D9%87-%D8%A7%DB%8C%D8%B1%D8%A7%D9%86%DB%8C-%D9%86%D8%A7%D9%85-%D8%AF%D8%A7%D8%B1-%D8%B4%D8%AF" TargetMode="External"/><Relationship Id="rId25" Type="http://schemas.openxmlformats.org/officeDocument/2006/relationships/hyperlink" Target="https://vakiljo.ir/guides/difference-between-birth-certificate-number-and-national-id/%D8%AA%D9%81%D8%A7%D9%88%D8%AA-%D9%85%DB%8C%D8%A7%D9%86-%D8%B4%D9%85%D8%A7%D8%B1%D9%87-%D8%B4%D9%86%D8%A7%D8%B3%D9%86%D8%A7%D9%85%D9%87-%D9%88-%DA%A9%D8%AF-%D9%85%D9%84%DB%8C" TargetMode="External"/><Relationship Id="rId2" Type="http://schemas.openxmlformats.org/officeDocument/2006/relationships/numbering" Target="numbering.xml"/><Relationship Id="rId16" Type="http://schemas.openxmlformats.org/officeDocument/2006/relationships/hyperlink" Target="https://www.isna.ir/news/1403100301922/%D8%AB%D8%A8%D8%AA-%D8%A7%D8%AD%D9%88%D8%A7%D9%84-%D8%A7%DB%8C%D8%B1%D8%A7%D9%86-%D8%A7%D8%B2-%D8%AA%D8%A3%D8%B3%DB%8C%D8%B3-%D8%AA%D8%A7-%D8%AE%D8%AF%D9%85%D8%A7%D8%AA-%D9%86%D9%88%DB%8C%D9%86" TargetMode="External"/><Relationship Id="rId20" Type="http://schemas.openxmlformats.org/officeDocument/2006/relationships/hyperlink" Target="https://landinfo.no/wp-content/uploads/2021/01/Iran-Passports-ID-and-civil-status-documnents-0501202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land.mfa.gov.ir/portal/GeneralCategoryServices/11879" TargetMode="External"/><Relationship Id="rId24" Type="http://schemas.openxmlformats.org/officeDocument/2006/relationships/hyperlink" Target="https://www.heyvalaw.com/web/articles/view/3787/%D8%B3%D8%B1%DB%8C-%D9%88-%D8%B3%D8%B1%DB%8C%D8%A7%D9%84-%D8%B4%D9%86%D8%A7%D8%B3%D9%86%D8%A7%D9%85%D9%87.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irna.ir/news/83607142/Timeline-of-evolutionary-history-of-Iran-s-national-org-for" TargetMode="External"/><Relationship Id="rId23" Type="http://schemas.openxmlformats.org/officeDocument/2006/relationships/hyperlink" Target="https://www.heyvalaw.com/web/articles/view/408/%DA%A9%D9%85-%DA%A9%D8%B1%D8%AF%D9%86-%D9%88-%D8%AA%D8%BA%DB%8C%DB%8C%D8%B1-%D8%B3%D9%86-%D8%B4%D9%86%D8%A7%D8%B3%D9%86%D8%A7%D9%85%D9%87-%D9%88-%D9%85%D8%B1%D8%A7%D8%AD%D9%84-%D9%82%D8%A7%D9%86%D9%88%D9%86%DB%8C-%D8%A2%D9%86.html" TargetMode="External"/><Relationship Id="rId28" Type="http://schemas.openxmlformats.org/officeDocument/2006/relationships/header" Target="header2.xml"/><Relationship Id="rId10" Type="http://schemas.openxmlformats.org/officeDocument/2006/relationships/hyperlink" Target="https://finland.mfa.gov.ir/portal/GeneralCategoryServices/11878" TargetMode="External"/><Relationship Id="rId19" Type="http://schemas.openxmlformats.org/officeDocument/2006/relationships/hyperlink" Target="https://landinfo.no/wp-content/uploads/2024/02/Iran-temanotat-Stadfestelse-og-dokumentasjon-av-statsborgerskap-spesielt-for-al-Tash-flyktninger-0802024.pdf"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us.dk/media/isbjfk0a/report-on-iranian-kurds-feb-2020.pdf" TargetMode="External"/><Relationship Id="rId14" Type="http://schemas.openxmlformats.org/officeDocument/2006/relationships/hyperlink" Target="https://iranwire.com/en/features/139307-denied-identity-the-battle-over-childrens-names-in-iran/" TargetMode="External"/><Relationship Id="rId22" Type="http://schemas.openxmlformats.org/officeDocument/2006/relationships/hyperlink" Target="https://www.mehrnews.com/news/2140356/%DB%8C%DA%A9%D8%B3%D8%A7%D9%86-%D8%A8%D9%88%D8%AF%D9%86-%D8%B4%D9%85%D8%A7%D8%B1%D9%87-%D9%85%D9%84%DB%8C-%D9%88-%D8%B4%D9%85%D8%A7%D8%B1%D9%87-%D8%B4%D9%86%D8%A7%D8%B3%D9%86%D8%A7%D9%85%D9%87-30-%D9%85%DB%8C%D9%84%DB%8C%D9%88%D9%86-%D9%86%D9%81%D8%B1-%D8%A7%D8%B2-%D8%AC%D9%85%D8%B9%DB%8C%D8%AA"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maatieto.migri.fi/base/2724d19a-5460-485d-bff8-6cd8f75f86d5/countryDocument/7cc2e5fc-1bfa-4c7f-bee4-0f43a757577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F25FC"/>
    <w:rsid w:val="001F250B"/>
    <w:rsid w:val="00213424"/>
    <w:rsid w:val="002D780C"/>
    <w:rsid w:val="002E7463"/>
    <w:rsid w:val="00360E0C"/>
    <w:rsid w:val="00362EE2"/>
    <w:rsid w:val="003A2BB4"/>
    <w:rsid w:val="003C3F54"/>
    <w:rsid w:val="004101A2"/>
    <w:rsid w:val="00462443"/>
    <w:rsid w:val="00494197"/>
    <w:rsid w:val="00521031"/>
    <w:rsid w:val="00532482"/>
    <w:rsid w:val="005A4A87"/>
    <w:rsid w:val="005E12F0"/>
    <w:rsid w:val="006955F7"/>
    <w:rsid w:val="00736B34"/>
    <w:rsid w:val="00746091"/>
    <w:rsid w:val="007B3C97"/>
    <w:rsid w:val="007D126B"/>
    <w:rsid w:val="00817425"/>
    <w:rsid w:val="00840D02"/>
    <w:rsid w:val="00852E25"/>
    <w:rsid w:val="008A7158"/>
    <w:rsid w:val="008B3828"/>
    <w:rsid w:val="008C0455"/>
    <w:rsid w:val="008F710B"/>
    <w:rsid w:val="009425FC"/>
    <w:rsid w:val="00986E2A"/>
    <w:rsid w:val="009C667D"/>
    <w:rsid w:val="009C7367"/>
    <w:rsid w:val="009D4046"/>
    <w:rsid w:val="00A25748"/>
    <w:rsid w:val="00A814BE"/>
    <w:rsid w:val="00A82901"/>
    <w:rsid w:val="00A918BC"/>
    <w:rsid w:val="00B22B06"/>
    <w:rsid w:val="00B74A48"/>
    <w:rsid w:val="00B81AF7"/>
    <w:rsid w:val="00BD5474"/>
    <w:rsid w:val="00C02164"/>
    <w:rsid w:val="00C125E8"/>
    <w:rsid w:val="00C27893"/>
    <w:rsid w:val="00C537C0"/>
    <w:rsid w:val="00D45D9B"/>
    <w:rsid w:val="00D813F6"/>
    <w:rsid w:val="00DC1E17"/>
    <w:rsid w:val="00E25474"/>
    <w:rsid w:val="00E558D8"/>
    <w:rsid w:val="00E814B9"/>
    <w:rsid w:val="00ED3940"/>
    <w:rsid w:val="00F64CFC"/>
    <w:rsid w:val="00F6521E"/>
    <w:rsid w:val="00FD0FE4"/>
    <w:rsid w:val="00FD1072"/>
    <w:rsid w:val="00FD7C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3337</Words>
  <Characters>27038</Characters>
  <Application>Microsoft Office Word</Application>
  <DocSecurity>0</DocSecurity>
  <Lines>225</Lines>
  <Paragraphs>60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2025-11-06T11:06:00Z</dcterms:created>
  <dcterms:modified xsi:type="dcterms:W3CDTF">2026-01-09T09:59:00Z</dcterms:modified>
</cp:coreProperties>
</file>