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F123D"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45B5BF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2FE305B8" w14:textId="77777777" w:rsidR="00800AA9" w:rsidRPr="00800AA9" w:rsidRDefault="00800AA9" w:rsidP="00C348A3">
      <w:pPr>
        <w:spacing w:before="0" w:after="0"/>
      </w:pPr>
      <w:r w:rsidRPr="00BB7F45">
        <w:rPr>
          <w:b/>
        </w:rPr>
        <w:t>Asiakirjan tunnus:</w:t>
      </w:r>
      <w:r>
        <w:t xml:space="preserve"> KT</w:t>
      </w:r>
      <w:r w:rsidR="00581E49">
        <w:t>1195</w:t>
      </w:r>
    </w:p>
    <w:p w14:paraId="335F342B" w14:textId="106598A4" w:rsidR="00800AA9" w:rsidRDefault="00800AA9" w:rsidP="00C348A3">
      <w:pPr>
        <w:spacing w:before="0" w:after="0"/>
      </w:pPr>
      <w:r w:rsidRPr="00BB7F45">
        <w:rPr>
          <w:b/>
        </w:rPr>
        <w:t>Päivämäärä</w:t>
      </w:r>
      <w:r>
        <w:t xml:space="preserve">: </w:t>
      </w:r>
      <w:r w:rsidR="00FB39C4">
        <w:t>21</w:t>
      </w:r>
      <w:r w:rsidR="00443D30" w:rsidRPr="005D6749">
        <w:t>.10.2025</w:t>
      </w:r>
    </w:p>
    <w:p w14:paraId="666124AB" w14:textId="77777777" w:rsidR="00800AA9" w:rsidRPr="00800AA9" w:rsidRDefault="00800AA9" w:rsidP="00581E49">
      <w:pPr>
        <w:spacing w:before="0"/>
        <w:rPr>
          <w:rStyle w:val="Otsikko1Char"/>
          <w:rFonts w:eastAsiaTheme="minorHAnsi" w:cstheme="minorHAnsi"/>
          <w:b w:val="0"/>
          <w:color w:val="auto"/>
          <w:sz w:val="20"/>
          <w:szCs w:val="22"/>
        </w:rPr>
      </w:pPr>
      <w:r w:rsidRPr="00BB7F45">
        <w:rPr>
          <w:b/>
        </w:rPr>
        <w:t>Julkisuus:</w:t>
      </w:r>
      <w:r>
        <w:t xml:space="preserve"> Julkinen </w:t>
      </w:r>
    </w:p>
    <w:p w14:paraId="37C8A62A" w14:textId="77777777" w:rsidR="00800AA9" w:rsidRPr="00633BBD" w:rsidRDefault="00FB39C4" w:rsidP="00800AA9">
      <w:pPr>
        <w:rPr>
          <w:rStyle w:val="Otsikko1Char"/>
          <w:b w:val="0"/>
          <w:sz w:val="20"/>
          <w:szCs w:val="20"/>
        </w:rPr>
      </w:pPr>
      <w:r>
        <w:rPr>
          <w:b/>
        </w:rPr>
        <w:pict w14:anchorId="190DBA2C">
          <v:rect id="_x0000_i1025" style="width:0;height:1.5pt" o:hralign="center" o:hrstd="t" o:hr="t" fillcolor="#a0a0a0" stroked="f"/>
        </w:pict>
      </w:r>
    </w:p>
    <w:p w14:paraId="279B5E45" w14:textId="77777777" w:rsidR="008020E6" w:rsidRPr="00543F66" w:rsidRDefault="00FB39C4"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FFF872E5E9C34FF79B5226CB8F2F10D5"/>
          </w:placeholder>
          <w:text/>
        </w:sdtPr>
        <w:sdtEndPr>
          <w:rPr>
            <w:rStyle w:val="Otsikko1Char"/>
          </w:rPr>
        </w:sdtEndPr>
        <w:sdtContent>
          <w:r w:rsidR="00581E49" w:rsidRPr="00581E49">
            <w:rPr>
              <w:rStyle w:val="Otsikko1Char"/>
              <w:rFonts w:cs="Times New Roman"/>
              <w:b/>
              <w:szCs w:val="24"/>
            </w:rPr>
            <w:t>Israel / Asepalvelus ja asepalveluksen suorittaneiden osallistuminen sotatoimiin</w:t>
          </w:r>
        </w:sdtContent>
      </w:sdt>
    </w:p>
    <w:sdt>
      <w:sdtPr>
        <w:rPr>
          <w:rStyle w:val="Otsikko1Char"/>
          <w:rFonts w:cs="Times New Roman"/>
          <w:b/>
          <w:szCs w:val="24"/>
          <w:lang w:val="en-US"/>
        </w:rPr>
        <w:alias w:val="Country / Title in English"/>
        <w:tag w:val="Country / Title in English"/>
        <w:id w:val="2146699517"/>
        <w:lock w:val="sdtLocked"/>
        <w:placeholder>
          <w:docPart w:val="547EB0C22D064439936480632BEC916B"/>
        </w:placeholder>
        <w:text/>
      </w:sdtPr>
      <w:sdtEndPr>
        <w:rPr>
          <w:rStyle w:val="Kappaleenoletusfontti"/>
          <w:rFonts w:eastAsia="Times New Roman"/>
        </w:rPr>
      </w:sdtEndPr>
      <w:sdtContent>
        <w:p w14:paraId="0E7C3BB6" w14:textId="77777777" w:rsidR="00082DFE" w:rsidRPr="009E2382" w:rsidRDefault="00B90508" w:rsidP="00543F66">
          <w:pPr>
            <w:pStyle w:val="POTSIKKO"/>
            <w:rPr>
              <w:lang w:val="en-US"/>
            </w:rPr>
          </w:pPr>
          <w:r w:rsidRPr="009E2382">
            <w:rPr>
              <w:rStyle w:val="Otsikko1Char"/>
              <w:rFonts w:cs="Times New Roman"/>
              <w:b/>
              <w:szCs w:val="24"/>
              <w:lang w:val="en-US"/>
            </w:rPr>
            <w:t>Israel</w:t>
          </w:r>
          <w:r w:rsidR="00810134" w:rsidRPr="009E2382">
            <w:rPr>
              <w:rStyle w:val="Otsikko1Char"/>
              <w:rFonts w:cs="Times New Roman"/>
              <w:b/>
              <w:szCs w:val="24"/>
              <w:lang w:val="en-US"/>
            </w:rPr>
            <w:t xml:space="preserve"> / </w:t>
          </w:r>
          <w:r w:rsidRPr="009E2382">
            <w:rPr>
              <w:rStyle w:val="Otsikko1Char"/>
              <w:rFonts w:cs="Times New Roman"/>
              <w:b/>
              <w:szCs w:val="24"/>
              <w:lang w:val="en-US"/>
            </w:rPr>
            <w:t xml:space="preserve">Military service </w:t>
          </w:r>
          <w:r w:rsidR="009E2382" w:rsidRPr="009E2382">
            <w:rPr>
              <w:rStyle w:val="Otsikko1Char"/>
              <w:rFonts w:cs="Times New Roman"/>
              <w:b/>
              <w:szCs w:val="24"/>
              <w:lang w:val="en-US"/>
            </w:rPr>
            <w:t>and p</w:t>
          </w:r>
          <w:r w:rsidR="009E2382">
            <w:rPr>
              <w:rStyle w:val="Otsikko1Char"/>
              <w:rFonts w:cs="Times New Roman"/>
              <w:b/>
              <w:szCs w:val="24"/>
              <w:lang w:val="en-US"/>
            </w:rPr>
            <w:t xml:space="preserve">articipation of reservists in military </w:t>
          </w:r>
          <w:r w:rsidR="0011059C">
            <w:rPr>
              <w:rStyle w:val="Otsikko1Char"/>
              <w:rFonts w:cs="Times New Roman"/>
              <w:b/>
              <w:szCs w:val="24"/>
              <w:lang w:val="en-US"/>
            </w:rPr>
            <w:t>operations</w:t>
          </w:r>
        </w:p>
      </w:sdtContent>
    </w:sdt>
    <w:p w14:paraId="4F0B62E6" w14:textId="77777777" w:rsidR="00082DFE" w:rsidRDefault="00FB39C4" w:rsidP="00082DFE">
      <w:pPr>
        <w:rPr>
          <w:b/>
        </w:rPr>
      </w:pPr>
      <w:r>
        <w:rPr>
          <w:b/>
        </w:rPr>
        <w:pict w14:anchorId="3EABF750">
          <v:rect id="_x0000_i1026" style="width:0;height:1.5pt" o:hralign="center" o:hrstd="t" o:hr="t" fillcolor="#a0a0a0" stroked="f"/>
        </w:pict>
      </w:r>
    </w:p>
    <w:p w14:paraId="02DDEAB9"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AF804930914643F7985814D75CCA8A6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9715B26105614C6296B784FCF94562D0"/>
            </w:placeholder>
            <w:text w:multiLine="1"/>
          </w:sdtPr>
          <w:sdtEndPr>
            <w:rPr>
              <w:rStyle w:val="KysymyksetChar"/>
            </w:rPr>
          </w:sdtEndPr>
          <w:sdtContent>
            <w:p w14:paraId="16827488" w14:textId="77777777" w:rsidR="00810134" w:rsidRPr="001678AD" w:rsidRDefault="00581E49" w:rsidP="001678AD">
              <w:pPr>
                <w:pStyle w:val="Lainaus"/>
                <w:ind w:left="0"/>
                <w:jc w:val="left"/>
                <w:rPr>
                  <w:i w:val="0"/>
                  <w:iCs w:val="0"/>
                  <w:color w:val="000000" w:themeColor="text1"/>
                </w:rPr>
              </w:pPr>
              <w:r w:rsidRPr="00581E49">
                <w:rPr>
                  <w:rStyle w:val="KysymyksetChar"/>
                </w:rPr>
                <w:t>1. Kenellä Israelin armeijasta on riski joutua osallistumaan sotatoimiin?</w:t>
              </w:r>
              <w:r w:rsidRPr="00581E49">
                <w:rPr>
                  <w:rStyle w:val="KysymyksetChar"/>
                </w:rPr>
                <w:br/>
                <w:t>2. Voiko Israelissa vasta asepalvelusta suorittava joutua osallistumaan sotatoimiin?</w:t>
              </w:r>
              <w:r w:rsidRPr="00581E49">
                <w:rPr>
                  <w:rStyle w:val="KysymyksetChar"/>
                </w:rPr>
                <w:br/>
                <w:t>3. Otetaanko Israelissa reserviin ulkomailla asepalveluksen suorittaneita henkilöitä?</w:t>
              </w:r>
            </w:p>
          </w:sdtContent>
        </w:sdt>
      </w:sdtContent>
    </w:sdt>
    <w:p w14:paraId="25BD372A" w14:textId="77777777" w:rsidR="00082DFE" w:rsidRPr="00A842DD" w:rsidRDefault="00082DFE" w:rsidP="00C348A3">
      <w:pPr>
        <w:pStyle w:val="Numeroimatonotsikko"/>
        <w:rPr>
          <w:lang w:val="en-US"/>
        </w:rPr>
      </w:pPr>
      <w:r w:rsidRPr="00A842DD">
        <w:rPr>
          <w:lang w:val="en-US"/>
        </w:rPr>
        <w:t>Questions</w:t>
      </w:r>
    </w:p>
    <w:sdt>
      <w:sdtPr>
        <w:rPr>
          <w:rStyle w:val="KysymyksetChar"/>
          <w:lang w:val="en-GB"/>
        </w:rPr>
        <w:alias w:val="Questions"/>
        <w:tag w:val="Fill in the questions here"/>
        <w:id w:val="-849104524"/>
        <w:lock w:val="sdtLocked"/>
        <w:placeholder>
          <w:docPart w:val="C8CF44E7B0CE4C0AB5D383ABD92B99F4"/>
        </w:placeholder>
        <w:text w:multiLine="1"/>
      </w:sdtPr>
      <w:sdtEndPr>
        <w:rPr>
          <w:rStyle w:val="KysymyksetChar"/>
        </w:rPr>
      </w:sdtEndPr>
      <w:sdtContent>
        <w:p w14:paraId="66FA01C0" w14:textId="77777777" w:rsidR="00082DFE" w:rsidRPr="0011059C" w:rsidRDefault="00C91D1F" w:rsidP="003C5382">
          <w:pPr>
            <w:pStyle w:val="Lainaus"/>
            <w:ind w:left="0"/>
            <w:jc w:val="left"/>
            <w:rPr>
              <w:rStyle w:val="KysymyksetChar"/>
              <w:lang w:val="en-US"/>
            </w:rPr>
          </w:pPr>
          <w:r w:rsidRPr="00C91D1F">
            <w:rPr>
              <w:rStyle w:val="KysymyksetChar"/>
              <w:lang w:val="en-GB"/>
            </w:rPr>
            <w:t>1. Who in the Israeli army has a risk of being mobilised in military operations?</w:t>
          </w:r>
          <w:r w:rsidRPr="00C91D1F">
            <w:rPr>
              <w:rStyle w:val="KysymyksetChar"/>
              <w:lang w:val="en-GB"/>
            </w:rPr>
            <w:br/>
            <w:t xml:space="preserve">2. Can a person conducting mandatory military service be </w:t>
          </w:r>
          <w:r w:rsidR="00A842DD">
            <w:rPr>
              <w:rStyle w:val="KysymyksetChar"/>
              <w:lang w:val="en-GB"/>
            </w:rPr>
            <w:t>deployed</w:t>
          </w:r>
          <w:r w:rsidRPr="00C91D1F">
            <w:rPr>
              <w:rStyle w:val="KysymyksetChar"/>
              <w:lang w:val="en-GB"/>
            </w:rPr>
            <w:t xml:space="preserve"> in military operations in Israel?</w:t>
          </w:r>
          <w:r w:rsidRPr="00C91D1F">
            <w:rPr>
              <w:rStyle w:val="KysymyksetChar"/>
              <w:lang w:val="en-GB"/>
            </w:rPr>
            <w:br/>
            <w:t>3. Are individuals who have completed military service abroad included in the reserves in Israel?</w:t>
          </w:r>
        </w:p>
      </w:sdtContent>
    </w:sdt>
    <w:p w14:paraId="20220522" w14:textId="77777777" w:rsidR="00082DFE" w:rsidRPr="00082DFE" w:rsidRDefault="00FB39C4" w:rsidP="00082DFE">
      <w:pPr>
        <w:pStyle w:val="LeiptekstiMigri"/>
        <w:ind w:left="0"/>
        <w:rPr>
          <w:lang w:val="en-GB"/>
        </w:rPr>
      </w:pPr>
      <w:r>
        <w:rPr>
          <w:b/>
        </w:rPr>
        <w:pict w14:anchorId="663B7CEB">
          <v:rect id="_x0000_i1027" style="width:0;height:1.5pt" o:hralign="center" o:hrstd="t" o:hr="t" fillcolor="#a0a0a0" stroked="f"/>
        </w:pict>
      </w:r>
    </w:p>
    <w:p w14:paraId="542BAFC9" w14:textId="77777777" w:rsidR="00543F66" w:rsidRDefault="00581E49" w:rsidP="00581E49">
      <w:pPr>
        <w:pStyle w:val="Otsikko1"/>
      </w:pPr>
      <w:bookmarkStart w:id="0" w:name="_Hlk129259295"/>
      <w:r w:rsidRPr="00581E49">
        <w:t>Kenellä Israelin armeijasta on riski joutua osallistumaan sotatoimiin?</w:t>
      </w:r>
    </w:p>
    <w:p w14:paraId="2B0381F8" w14:textId="77777777" w:rsidR="00911D25" w:rsidRDefault="00911D25" w:rsidP="00911D25">
      <w:r w:rsidRPr="0077760B">
        <w:t>Tutkijat Jack Watling ja Nick Reynolds tot</w:t>
      </w:r>
      <w:r>
        <w:t>eavat brittiläisen Royal United Services Instituten (RUSI) vuonna 2024 julkaistussa Gazan sotaa käsittelevässä analyysissa, että Israelin armeijan (IDF) Gazassa taisteluihin osallistuneet joukot koostuvat palvelukseen kutsutuista reserviläisistä ja ammattisotilaiden sekä pakollista asepalvelusta suorittavien joukkojen yhdistelmästä.</w:t>
      </w:r>
      <w:r>
        <w:rPr>
          <w:rStyle w:val="Alaviitteenviite"/>
          <w:lang w:val="en-US"/>
        </w:rPr>
        <w:footnoteReference w:id="1"/>
      </w:r>
      <w:r w:rsidRPr="00911D25">
        <w:t xml:space="preserve"> </w:t>
      </w:r>
    </w:p>
    <w:p w14:paraId="409DD9AA" w14:textId="77777777" w:rsidR="002C6213" w:rsidRPr="002C6213" w:rsidRDefault="00911D25" w:rsidP="00911D25">
      <w:r>
        <w:t>IDF:n</w:t>
      </w:r>
      <w:r w:rsidR="006C02CB" w:rsidRPr="00872D4A">
        <w:t xml:space="preserve"> verkkosivujen mukaan kaikki 18-vuotta täyttäneet Israelin juutalaiset ja druusi- tai tšerkessiväestöön kuuluvat kansalaiset ovat pääsääntöisesti velvollisia suorittamaan </w:t>
      </w:r>
      <w:r w:rsidR="006C02CB" w:rsidRPr="00872D4A">
        <w:lastRenderedPageBreak/>
        <w:t>asepalveluksen</w:t>
      </w:r>
      <w:r>
        <w:rPr>
          <w:rStyle w:val="Alaviitteenviite"/>
        </w:rPr>
        <w:footnoteReference w:id="2"/>
      </w:r>
      <w:r w:rsidR="006C02CB" w:rsidRPr="00872D4A">
        <w:t>. Miesten asepalvelus kestää vähintään 32 kuukautta ja naisten vähintään 24 kuukautta.</w:t>
      </w:r>
      <w:r w:rsidR="006C02CB">
        <w:rPr>
          <w:rStyle w:val="Alaviitteenviite"/>
        </w:rPr>
        <w:footnoteReference w:id="3"/>
      </w:r>
      <w:r w:rsidR="006C02CB" w:rsidRPr="00872D4A">
        <w:t xml:space="preserve"> </w:t>
      </w:r>
      <w:r w:rsidR="006C02CB">
        <w:t>Israelilainen +972 -</w:t>
      </w:r>
      <w:r>
        <w:t>uutissivusto</w:t>
      </w:r>
      <w:r w:rsidR="006C02CB">
        <w:t xml:space="preserve"> </w:t>
      </w:r>
      <w:r w:rsidR="00B2435E">
        <w:t>toteaa</w:t>
      </w:r>
      <w:r w:rsidR="006C02CB">
        <w:t xml:space="preserve"> 11.4.2025 julkaistussa artikkelissa, että pakollinen reservipalvelusvelvollisuus koskee </w:t>
      </w:r>
      <w:r>
        <w:t>pääsääntöisesti</w:t>
      </w:r>
      <w:r w:rsidR="006C02CB">
        <w:t xml:space="preserve"> kaikkia israelilaisia</w:t>
      </w:r>
      <w:r>
        <w:t xml:space="preserve"> </w:t>
      </w:r>
      <w:r w:rsidR="006C02CB">
        <w:t>40</w:t>
      </w:r>
      <w:r>
        <w:t xml:space="preserve"> vuoden ikään </w:t>
      </w:r>
      <w:r w:rsidR="006C02CB">
        <w:t>saakka</w:t>
      </w:r>
      <w:r>
        <w:t xml:space="preserve"> (</w:t>
      </w:r>
      <w:r w:rsidR="006C02CB">
        <w:t xml:space="preserve">joitakin eroja </w:t>
      </w:r>
      <w:r>
        <w:t>voi olla</w:t>
      </w:r>
      <w:r w:rsidR="006C02CB">
        <w:t xml:space="preserve"> sotilasarvosta ja yksiköstä riippuen</w:t>
      </w:r>
      <w:r>
        <w:t>)</w:t>
      </w:r>
      <w:r w:rsidR="006C02CB">
        <w:t>.</w:t>
      </w:r>
      <w:r w:rsidR="006C02CB">
        <w:rPr>
          <w:rStyle w:val="Alaviitteenviite"/>
        </w:rPr>
        <w:footnoteReference w:id="4"/>
      </w:r>
      <w:r w:rsidR="006C02CB">
        <w:t xml:space="preserve"> </w:t>
      </w:r>
    </w:p>
    <w:p w14:paraId="02B42F0B" w14:textId="77777777" w:rsidR="00B2435E" w:rsidRDefault="00B2435E" w:rsidP="00B2435E">
      <w:r w:rsidRPr="00B317EE">
        <w:t>Tutkija Ronen Itsik kertoo 13.2.2025 julkaistussa Gazan sotaa käsittelevässä tieteellisess</w:t>
      </w:r>
      <w:r>
        <w:t xml:space="preserve">ä artikkelissa </w:t>
      </w:r>
      <w:r w:rsidRPr="00CA0ABD">
        <w:t>reserviläisarmeijan muodostavan IDF:n päävahvuuden.</w:t>
      </w:r>
      <w:r>
        <w:rPr>
          <w:rStyle w:val="Alaviitteenviite"/>
          <w:lang w:val="en-US"/>
        </w:rPr>
        <w:footnoteReference w:id="5"/>
      </w:r>
      <w:r>
        <w:t xml:space="preserve">  </w:t>
      </w:r>
      <w:r w:rsidRPr="00BC2AC4">
        <w:t>Israelilaise</w:t>
      </w:r>
      <w:r w:rsidR="00E728B6">
        <w:t>n</w:t>
      </w:r>
      <w:r w:rsidRPr="00BC2AC4">
        <w:t xml:space="preserve"> The Institute for National Security Studies</w:t>
      </w:r>
      <w:r>
        <w:t xml:space="preserve"> (INSS)</w:t>
      </w:r>
      <w:r w:rsidRPr="00BC2AC4">
        <w:t xml:space="preserve"> -tutkimuskeskukse</w:t>
      </w:r>
      <w:r>
        <w:t>n t</w:t>
      </w:r>
      <w:r w:rsidRPr="00BC2AC4">
        <w:t xml:space="preserve">utkija Ariel Heimann </w:t>
      </w:r>
      <w:r>
        <w:t>toteaa 7.1.2024 julkaistussa analyysissa IDF:n reserviläisjoukkojen olleen aina keskeinen osa IDF:n kestävyyttä ja suorituskykyä.</w:t>
      </w:r>
      <w:r>
        <w:rPr>
          <w:rStyle w:val="Alaviitteenviite"/>
        </w:rPr>
        <w:footnoteReference w:id="6"/>
      </w:r>
      <w:r>
        <w:t xml:space="preserve"> Englanninkielisen verkkotietosanakirja Britannican mukaan IDF:n jalkaväki koostuu pääasiassa reserviläisistä.</w:t>
      </w:r>
      <w:r>
        <w:rPr>
          <w:rStyle w:val="Alaviitteenviite"/>
        </w:rPr>
        <w:footnoteReference w:id="7"/>
      </w:r>
      <w:r>
        <w:t xml:space="preserve"> </w:t>
      </w:r>
    </w:p>
    <w:p w14:paraId="557D7C22" w14:textId="77777777" w:rsidR="003F1F1B" w:rsidRPr="00B2435E" w:rsidRDefault="00B2435E" w:rsidP="00E728B6">
      <w:r>
        <w:t xml:space="preserve">Brittimedia The Guardianin 2.9.2025 julkaistussa artikkelissa kerrotaan reserviläisten muodostavan noin 70 prosenttia IDF:n joukkojen vahvuudesta ja noin puolet </w:t>
      </w:r>
      <w:r w:rsidR="00A842DD">
        <w:t xml:space="preserve">joistakin </w:t>
      </w:r>
      <w:r>
        <w:t>sen taisteluyksiköistä.</w:t>
      </w:r>
      <w:r>
        <w:rPr>
          <w:rStyle w:val="Alaviitteenviite"/>
        </w:rPr>
        <w:footnoteReference w:id="8"/>
      </w:r>
      <w:r>
        <w:t xml:space="preserve"> </w:t>
      </w:r>
      <w:r w:rsidRPr="00375260">
        <w:t>Israelilaismedia The Jerusalem Post</w:t>
      </w:r>
      <w:r>
        <w:t xml:space="preserve"> kertoo </w:t>
      </w:r>
      <w:r w:rsidRPr="00375260">
        <w:t xml:space="preserve">7.2.2024 </w:t>
      </w:r>
      <w:r>
        <w:t>julkaistussa artikkelissa reserviläisten muodostaneen tuolloin noin 10 prosenttia IDF:n kaikista taistelujoukoista.</w:t>
      </w:r>
      <w:r w:rsidRPr="0047254D">
        <w:rPr>
          <w:rStyle w:val="Alaviitteenviite"/>
        </w:rPr>
        <w:t xml:space="preserve"> </w:t>
      </w:r>
      <w:r>
        <w:rPr>
          <w:rStyle w:val="Alaviitteenviite"/>
        </w:rPr>
        <w:footnoteReference w:id="9"/>
      </w:r>
      <w:r>
        <w:t xml:space="preserve"> </w:t>
      </w:r>
    </w:p>
    <w:p w14:paraId="4A0FF49A" w14:textId="77777777" w:rsidR="00DE74FD" w:rsidRPr="00527017" w:rsidRDefault="002C6213" w:rsidP="00E728B6">
      <w:r>
        <w:t>Australialaismedia SBS Newsin 17.10.2023 julkaistussa artikkelissa</w:t>
      </w:r>
      <w:r w:rsidR="00E728B6">
        <w:t xml:space="preserve"> kerrotaan</w:t>
      </w:r>
      <w:r>
        <w:t xml:space="preserve"> Sydneyn yliopiston professorin Eyal Mayroz</w:t>
      </w:r>
      <w:r w:rsidR="00A842DD">
        <w:t>in</w:t>
      </w:r>
      <w:r>
        <w:t xml:space="preserve"> arvioi</w:t>
      </w:r>
      <w:r w:rsidR="00E728B6">
        <w:t>neen</w:t>
      </w:r>
      <w:r>
        <w:t xml:space="preserve"> Israelin armeijan aktiivipalveluksessa olevien joukkojen vahvuuden </w:t>
      </w:r>
      <w:r w:rsidR="00E728B6">
        <w:t>olleen tuolloin</w:t>
      </w:r>
      <w:r>
        <w:t xml:space="preserve"> noin 150 000 sotilasta.</w:t>
      </w:r>
      <w:r w:rsidR="00E728B6">
        <w:rPr>
          <w:rStyle w:val="Alaviitteenviite"/>
        </w:rPr>
        <w:footnoteReference w:id="10"/>
      </w:r>
      <w:r>
        <w:t xml:space="preserve"> </w:t>
      </w:r>
      <w:r w:rsidR="00E728B6">
        <w:t xml:space="preserve">+972 -uutissivusto kertoo </w:t>
      </w:r>
      <w:r w:rsidR="006C02CB">
        <w:t>IDF</w:t>
      </w:r>
      <w:r w:rsidR="00E728B6">
        <w:t>:n</w:t>
      </w:r>
      <w:r w:rsidR="006C02CB">
        <w:t xml:space="preserve"> tiedott</w:t>
      </w:r>
      <w:r w:rsidR="00E728B6">
        <w:t>aneen Gazan sodan alussa</w:t>
      </w:r>
      <w:r w:rsidR="006C02CB">
        <w:t>, että se oli rekrytoinut joukkoihinsa noin 295 000 reserviläistä sen vakinaisissa joukoissa palvelleiden noin 100 000 sotilaan lisäksi.</w:t>
      </w:r>
      <w:r w:rsidR="006C02CB">
        <w:rPr>
          <w:rStyle w:val="Alaviitteenviite"/>
        </w:rPr>
        <w:footnoteReference w:id="11"/>
      </w:r>
      <w:r w:rsidR="00E728B6">
        <w:t xml:space="preserve"> </w:t>
      </w:r>
      <w:r w:rsidR="00DE74FD">
        <w:t xml:space="preserve">Britannican mukaan Israelin armeijan aktiivipalveluksessa olevan joukkojen määrän arvioitiin olevan 2000-luvun alussa noin 125 000 sotilasta, joista noin kaksi kolmasosaa oli </w:t>
      </w:r>
      <w:r w:rsidR="00E728B6">
        <w:t>pakollista asepalvelusta suorittavia henkilöitä</w:t>
      </w:r>
      <w:r w:rsidR="00DE74FD">
        <w:t>.</w:t>
      </w:r>
      <w:r w:rsidR="00DE74FD">
        <w:rPr>
          <w:rStyle w:val="Alaviitteenviite"/>
        </w:rPr>
        <w:footnoteReference w:id="12"/>
      </w:r>
      <w:r w:rsidR="00DE74FD">
        <w:t xml:space="preserve"> </w:t>
      </w:r>
    </w:p>
    <w:p w14:paraId="61279707" w14:textId="77777777" w:rsidR="001D6D2E" w:rsidRDefault="001D6D2E" w:rsidP="001D6D2E">
      <w:pPr>
        <w:pStyle w:val="Otsikko2"/>
      </w:pPr>
      <w:r>
        <w:t xml:space="preserve">Reserviläisten </w:t>
      </w:r>
      <w:r w:rsidR="00051220">
        <w:t>osallistuminen Gazan sotaan</w:t>
      </w:r>
    </w:p>
    <w:p w14:paraId="46D9D4A3" w14:textId="77777777" w:rsidR="00BC2AC4" w:rsidRDefault="009C5E34" w:rsidP="00046B4D">
      <w:r>
        <w:t>IDF</w:t>
      </w:r>
      <w:r w:rsidR="008A6A2D">
        <w:t>:n</w:t>
      </w:r>
      <w:r w:rsidR="00744D24">
        <w:t xml:space="preserve"> on raportoitu</w:t>
      </w:r>
      <w:r>
        <w:t xml:space="preserve"> </w:t>
      </w:r>
      <w:r w:rsidR="008A6A2D">
        <w:t>alkaneen mobilisoida</w:t>
      </w:r>
      <w:r>
        <w:t xml:space="preserve"> reserviläis</w:t>
      </w:r>
      <w:r w:rsidR="008A6A2D">
        <w:t>iä</w:t>
      </w:r>
      <w:r>
        <w:t xml:space="preserve"> </w:t>
      </w:r>
      <w:r w:rsidR="008A6A2D">
        <w:t>riveihinsä</w:t>
      </w:r>
      <w:r>
        <w:t xml:space="preserve"> </w:t>
      </w:r>
      <w:r w:rsidR="008A6A2D">
        <w:t xml:space="preserve">heti </w:t>
      </w:r>
      <w:r>
        <w:t>Hamasin</w:t>
      </w:r>
      <w:r w:rsidR="00086C6A">
        <w:t xml:space="preserve"> 7.10.2023 </w:t>
      </w:r>
      <w:r w:rsidR="008A6A2D">
        <w:t xml:space="preserve">tekemää </w:t>
      </w:r>
      <w:r>
        <w:t>hyökkäystä seura</w:t>
      </w:r>
      <w:r w:rsidR="008A6A2D">
        <w:t>nneiden tuntien ja vuorokausien aikana</w:t>
      </w:r>
      <w:r>
        <w:t>.</w:t>
      </w:r>
      <w:r w:rsidR="00086C6A">
        <w:rPr>
          <w:rStyle w:val="Alaviitteenviite"/>
        </w:rPr>
        <w:footnoteReference w:id="13"/>
      </w:r>
      <w:r w:rsidR="00635407">
        <w:t xml:space="preserve"> </w:t>
      </w:r>
      <w:r w:rsidR="00635407" w:rsidRPr="00B317EE">
        <w:t xml:space="preserve">Tutkija Ronen Itsik kertoo </w:t>
      </w:r>
      <w:r w:rsidR="00B317EE" w:rsidRPr="00B317EE">
        <w:t>13.2.2025 julkaistussa Gazan sotaa käsittelevässä tieteellisess</w:t>
      </w:r>
      <w:r w:rsidR="00B317EE">
        <w:t xml:space="preserve">ä artikkelissa Israelin hallituksen </w:t>
      </w:r>
      <w:r w:rsidR="00744D24">
        <w:t xml:space="preserve">aloittaneen </w:t>
      </w:r>
      <w:r w:rsidR="00B317EE">
        <w:t xml:space="preserve">yli 300 000 reserviläisen </w:t>
      </w:r>
      <w:r w:rsidR="00046B4D">
        <w:t>liikekannallepanon</w:t>
      </w:r>
      <w:r w:rsidR="00B317EE">
        <w:t xml:space="preserve"> osana sen </w:t>
      </w:r>
      <w:r w:rsidR="00744D24">
        <w:t>julistamaa</w:t>
      </w:r>
      <w:r w:rsidR="00B317EE">
        <w:t xml:space="preserve"> Swords of Iron -</w:t>
      </w:r>
      <w:r w:rsidR="006B1E16">
        <w:t>operaatiota</w:t>
      </w:r>
      <w:r w:rsidR="00B317EE">
        <w:t xml:space="preserve">, jolla se </w:t>
      </w:r>
      <w:r w:rsidR="00744D24">
        <w:t>vastasi</w:t>
      </w:r>
      <w:r w:rsidR="00B317EE">
        <w:t xml:space="preserve"> Hamasin hyökkäykseen. </w:t>
      </w:r>
      <w:r w:rsidR="00B317EE" w:rsidRPr="00B317EE">
        <w:t xml:space="preserve">Itsikin mukaan reserviläiset ovat osallistuneet taisteluihin kaikilla </w:t>
      </w:r>
      <w:r w:rsidR="00B317EE">
        <w:t xml:space="preserve">operaation rintamilla, </w:t>
      </w:r>
      <w:r w:rsidR="006B1E16">
        <w:t>mikä</w:t>
      </w:r>
      <w:r w:rsidR="00B317EE">
        <w:t xml:space="preserve"> </w:t>
      </w:r>
      <w:r w:rsidR="00A44719">
        <w:t xml:space="preserve">on koostunut </w:t>
      </w:r>
      <w:r w:rsidR="00B317EE">
        <w:t>pääasiassa Gazan kaistalle tehdystä</w:t>
      </w:r>
      <w:r w:rsidR="006B1E16">
        <w:t xml:space="preserve"> valtavasta</w:t>
      </w:r>
      <w:r w:rsidR="00B317EE">
        <w:t xml:space="preserve"> maahyökkäyksestä.</w:t>
      </w:r>
      <w:r w:rsidR="00CA0ABD">
        <w:rPr>
          <w:rStyle w:val="Alaviitteenviite"/>
        </w:rPr>
        <w:footnoteReference w:id="14"/>
      </w:r>
      <w:r w:rsidR="00C93B71">
        <w:t xml:space="preserve"> </w:t>
      </w:r>
    </w:p>
    <w:p w14:paraId="2DBF5D0A" w14:textId="77777777" w:rsidR="0047254D" w:rsidRDefault="00B81692" w:rsidP="0047254D">
      <w:r>
        <w:t>T</w:t>
      </w:r>
      <w:r w:rsidR="00C93B71" w:rsidRPr="00BC2AC4">
        <w:t xml:space="preserve">utkija </w:t>
      </w:r>
      <w:r w:rsidR="00BC2AC4" w:rsidRPr="00BC2AC4">
        <w:t xml:space="preserve">Ariel Heimann </w:t>
      </w:r>
      <w:r w:rsidR="00BC2AC4">
        <w:t>toteaa 7.1.2024 julkaistussa</w:t>
      </w:r>
      <w:r w:rsidR="006B1E16">
        <w:t xml:space="preserve"> Gazan sotaa käsittelevässä</w:t>
      </w:r>
      <w:r w:rsidR="00BC2AC4">
        <w:t xml:space="preserve"> </w:t>
      </w:r>
      <w:r w:rsidR="00D040C1">
        <w:t>analyysissa</w:t>
      </w:r>
      <w:r w:rsidR="00BC2AC4">
        <w:t xml:space="preserve"> Israelin valtion ja IDF:n olleen </w:t>
      </w:r>
      <w:r w:rsidR="00A44719">
        <w:t xml:space="preserve">tammikuussa 2024 </w:t>
      </w:r>
      <w:r w:rsidR="00BC2AC4">
        <w:t xml:space="preserve">täydessä liikekannallepanon tilassa. Heimann toteaa monien reserviläisten </w:t>
      </w:r>
      <w:r w:rsidR="00CC436B">
        <w:t>palvelleen</w:t>
      </w:r>
      <w:r w:rsidR="00BC2AC4">
        <w:t xml:space="preserve"> </w:t>
      </w:r>
      <w:r w:rsidR="006B1E16">
        <w:t xml:space="preserve">taisteluissa </w:t>
      </w:r>
      <w:r w:rsidR="00BC2AC4">
        <w:t xml:space="preserve">poikkeuksellisen pitkiä </w:t>
      </w:r>
      <w:r w:rsidR="00CC436B">
        <w:t xml:space="preserve">aikoja </w:t>
      </w:r>
      <w:r w:rsidR="00BC2AC4">
        <w:t xml:space="preserve">ja </w:t>
      </w:r>
      <w:r w:rsidR="00CC436B">
        <w:t xml:space="preserve">monien </w:t>
      </w:r>
      <w:r w:rsidR="00452902">
        <w:lastRenderedPageBreak/>
        <w:t>saaneen kutsun</w:t>
      </w:r>
      <w:r w:rsidR="00BC2AC4">
        <w:t xml:space="preserve"> </w:t>
      </w:r>
      <w:r w:rsidR="00982D4B">
        <w:t xml:space="preserve">palata myöhemmin </w:t>
      </w:r>
      <w:r w:rsidR="006B1E16">
        <w:t xml:space="preserve">uudestaan </w:t>
      </w:r>
      <w:r w:rsidR="00BC2AC4">
        <w:t>palvelukseen</w:t>
      </w:r>
      <w:r w:rsidR="00452902">
        <w:t xml:space="preserve"> </w:t>
      </w:r>
      <w:r w:rsidR="006B1E16">
        <w:t xml:space="preserve">vain </w:t>
      </w:r>
      <w:r w:rsidR="00452902">
        <w:t>lyhyen vapautuksen jälkeen</w:t>
      </w:r>
      <w:r w:rsidR="00BC2AC4">
        <w:t>.</w:t>
      </w:r>
      <w:r w:rsidR="00982D4B">
        <w:t xml:space="preserve"> </w:t>
      </w:r>
      <w:r w:rsidR="00CC436B">
        <w:t>Heimannin mukaan r</w:t>
      </w:r>
      <w:r w:rsidR="00982D4B">
        <w:t>eserviläisten palvelusaik</w:t>
      </w:r>
      <w:r w:rsidR="00CC436B">
        <w:t xml:space="preserve">ojen </w:t>
      </w:r>
      <w:r w:rsidR="006B1E16">
        <w:t xml:space="preserve">ja lomien </w:t>
      </w:r>
      <w:r w:rsidR="00CC436B">
        <w:t>pituudess</w:t>
      </w:r>
      <w:r w:rsidR="006B1E16">
        <w:t>a</w:t>
      </w:r>
      <w:r w:rsidR="00CC436B">
        <w:t xml:space="preserve"> oli joitakin eroja </w:t>
      </w:r>
      <w:r w:rsidR="00982D4B">
        <w:t xml:space="preserve">siitä riippuen, palvelivatko he taistelutehtävissä Gazan kaistalla, ”pohjoisella rintamalla” </w:t>
      </w:r>
      <w:r w:rsidR="00A842DD">
        <w:t xml:space="preserve">tai </w:t>
      </w:r>
      <w:r w:rsidR="00982D4B">
        <w:t xml:space="preserve">Länsirannalla </w:t>
      </w:r>
      <w:r w:rsidR="00AE3BCE">
        <w:t>vai</w:t>
      </w:r>
      <w:r w:rsidR="006B1E16">
        <w:t xml:space="preserve">ko </w:t>
      </w:r>
      <w:r w:rsidR="00A44719">
        <w:t>”</w:t>
      </w:r>
      <w:r w:rsidR="00982D4B">
        <w:t>kotirintamalla</w:t>
      </w:r>
      <w:r w:rsidR="00A44719">
        <w:t>”</w:t>
      </w:r>
      <w:r w:rsidR="00982D4B">
        <w:t xml:space="preserve"> tai joissakin IDF:n päämajoista.</w:t>
      </w:r>
      <w:r w:rsidR="006B1E16">
        <w:rPr>
          <w:rStyle w:val="Alaviitteenviite"/>
        </w:rPr>
        <w:footnoteReference w:id="15"/>
      </w:r>
    </w:p>
    <w:p w14:paraId="21610AB9" w14:textId="77777777" w:rsidR="00793825" w:rsidRPr="00793825" w:rsidRDefault="00793825" w:rsidP="00793825">
      <w:r>
        <w:t>IDF:n verkkosivuilla 3.1.2024 julkaistujen tietojen mukaan IDF:n palvelukseen oli värvätty Gazan sodan alun jälkeen noin 295 000 reserviläistä, jotka viettivät palveluksessa keskimäärin 61 päivää. Reservipalveluksessa olevista henkilöistä noin 81 prosenttia oli miehiä ja noin 19 prosenttia naisia. Heistä noin 50 prosenttia oli 20–29-vuotiaita, noin 31 prosenttia 30–39-vuotiaita, noin 13 prosenttia 40–49-vuotiaita, noin 5 prosenttia 50–59-vuotiaita ja noin 1 prosentti 60–69 vuotiaita. Noin 115 000 reservipalveluksessa olleella miehellä ja noin 3 000 naisella oli lapsia.</w:t>
      </w:r>
      <w:r>
        <w:rPr>
          <w:rStyle w:val="Alaviitteenviite"/>
        </w:rPr>
        <w:footnoteReference w:id="16"/>
      </w:r>
      <w:r>
        <w:t xml:space="preserve"> </w:t>
      </w:r>
    </w:p>
    <w:p w14:paraId="22E516A1" w14:textId="77777777" w:rsidR="001D6D2E" w:rsidRPr="003B268F" w:rsidRDefault="00BF7BFF" w:rsidP="001D6D2E">
      <w:r w:rsidRPr="00375260">
        <w:t xml:space="preserve">The Jerusalem Post </w:t>
      </w:r>
      <w:r>
        <w:t xml:space="preserve">kertoo </w:t>
      </w:r>
      <w:r w:rsidRPr="00375260">
        <w:t xml:space="preserve">7.2.2024 </w:t>
      </w:r>
      <w:r>
        <w:t xml:space="preserve">julkaistussa artikkelissa </w:t>
      </w:r>
      <w:r w:rsidRPr="00375260">
        <w:t>IDF:</w:t>
      </w:r>
      <w:r>
        <w:t>llä olleen Gazan sodan alkaessa mahdollisuus kutsua</w:t>
      </w:r>
      <w:r w:rsidRPr="00375260">
        <w:t xml:space="preserve"> palvelu</w:t>
      </w:r>
      <w:r>
        <w:t>kseen kaikkiaan noin 360 000 reserviläistä. Heistä 287 000 oli jo astunut palvelukseen ja 130 000 oli artikkelin julkaisun aikaan edelleen palvel</w:t>
      </w:r>
      <w:r w:rsidR="003D4B25">
        <w:t>uksessa</w:t>
      </w:r>
      <w:r>
        <w:t>.</w:t>
      </w:r>
      <w:r>
        <w:rPr>
          <w:rStyle w:val="Alaviitteenviite"/>
        </w:rPr>
        <w:footnoteReference w:id="17"/>
      </w:r>
      <w:r w:rsidR="001D6D2E">
        <w:t xml:space="preserve"> </w:t>
      </w:r>
      <w:r w:rsidR="001D6D2E" w:rsidRPr="004C33BE">
        <w:t xml:space="preserve">The Jerusalem Post kertoo </w:t>
      </w:r>
      <w:r w:rsidR="001D6D2E">
        <w:t>lokakuussa 2024 IDF:n kutsuneen jo noin 300 000 reserviläistä palvelukseen vuoden jatkuneen sodan aikana.</w:t>
      </w:r>
      <w:r w:rsidR="001D6D2E">
        <w:rPr>
          <w:rStyle w:val="Alaviitteenviite"/>
        </w:rPr>
        <w:footnoteReference w:id="18"/>
      </w:r>
    </w:p>
    <w:p w14:paraId="49A1D38A" w14:textId="77777777" w:rsidR="004424CC" w:rsidRDefault="006D5B0E" w:rsidP="004424CC">
      <w:r>
        <w:t xml:space="preserve">Useat mediat ovat raportoineet </w:t>
      </w:r>
      <w:r w:rsidR="003B268F">
        <w:t>IDF</w:t>
      </w:r>
      <w:r>
        <w:t>:n</w:t>
      </w:r>
      <w:r w:rsidR="003B268F">
        <w:t xml:space="preserve"> jatk</w:t>
      </w:r>
      <w:r>
        <w:t xml:space="preserve">aneen </w:t>
      </w:r>
      <w:r w:rsidR="003B268F">
        <w:t xml:space="preserve">reserviläisten </w:t>
      </w:r>
      <w:r w:rsidR="00F02B56">
        <w:t>kutsuntoja myös</w:t>
      </w:r>
      <w:r w:rsidR="005D54BC">
        <w:t xml:space="preserve"> vuonna</w:t>
      </w:r>
      <w:r w:rsidR="0034018C">
        <w:t xml:space="preserve"> 2025.</w:t>
      </w:r>
      <w:r w:rsidR="003B268F">
        <w:rPr>
          <w:rStyle w:val="Alaviitteenviite"/>
        </w:rPr>
        <w:footnoteReference w:id="19"/>
      </w:r>
      <w:r w:rsidR="0034018C">
        <w:t xml:space="preserve"> </w:t>
      </w:r>
      <w:r w:rsidR="005D54BC">
        <w:t>I</w:t>
      </w:r>
      <w:r w:rsidR="003B268F" w:rsidRPr="003B268F">
        <w:t xml:space="preserve">sraelilaismedia </w:t>
      </w:r>
      <w:r>
        <w:t>Ynet</w:t>
      </w:r>
      <w:r w:rsidR="003B268F" w:rsidRPr="003B268F">
        <w:t xml:space="preserve"> uutisoi </w:t>
      </w:r>
      <w:r w:rsidR="003B268F">
        <w:t>5.4.</w:t>
      </w:r>
      <w:r w:rsidR="003B268F" w:rsidRPr="003B268F">
        <w:t>2025 IDF:n l</w:t>
      </w:r>
      <w:r w:rsidR="003B268F">
        <w:t>ähettäneen kymmenille tuhansille reserviläisille hätäkutsu</w:t>
      </w:r>
      <w:r w:rsidR="0077760B">
        <w:t>nta</w:t>
      </w:r>
      <w:r w:rsidR="003B268F">
        <w:t>määräyksen palvelukseen ennen Gazan maahyökkäyksen laajentamis</w:t>
      </w:r>
      <w:r w:rsidR="005D54BC">
        <w:t xml:space="preserve">ta. </w:t>
      </w:r>
      <w:r w:rsidR="003B268F" w:rsidRPr="003B268F">
        <w:t>Kyseessä oli artikkelin mukaan</w:t>
      </w:r>
      <w:r>
        <w:t xml:space="preserve"> monille reserviläisprikaateille</w:t>
      </w:r>
      <w:r w:rsidR="003B268F" w:rsidRPr="003B268F">
        <w:t xml:space="preserve"> jo kuudes tai seitsemäs</w:t>
      </w:r>
      <w:r>
        <w:t xml:space="preserve"> mobilisointi</w:t>
      </w:r>
      <w:r w:rsidR="005D54BC">
        <w:t>kierros</w:t>
      </w:r>
      <w:r>
        <w:t xml:space="preserve"> </w:t>
      </w:r>
      <w:r w:rsidR="003B268F">
        <w:t>Gazan sodan al</w:t>
      </w:r>
      <w:r w:rsidR="006B1E16">
        <w:t>kamisen</w:t>
      </w:r>
      <w:r w:rsidR="005D54BC">
        <w:t xml:space="preserve"> </w:t>
      </w:r>
      <w:r w:rsidR="003B268F">
        <w:t>jälkeen.</w:t>
      </w:r>
      <w:r w:rsidR="003B268F" w:rsidRPr="003B268F">
        <w:t xml:space="preserve"> </w:t>
      </w:r>
      <w:r>
        <w:t>Ynetin mukaan palvelukseen kutsutut reserviläisjoukot oli tarkoitus jakaa kahteen ryhmään: niihin, jotka osallistuvat taisteluun Gazassa, ja niihin, jotka korvaavat muilta rintamilta Gazaan siirretyt</w:t>
      </w:r>
      <w:r w:rsidR="006B1E16">
        <w:t xml:space="preserve"> armeijan</w:t>
      </w:r>
      <w:r>
        <w:t xml:space="preserve"> vaki</w:t>
      </w:r>
      <w:r w:rsidR="001B2259">
        <w:t>naiset</w:t>
      </w:r>
      <w:r>
        <w:t xml:space="preserve"> j</w:t>
      </w:r>
      <w:r w:rsidRPr="006F73FF">
        <w:t>oukot.</w:t>
      </w:r>
      <w:r w:rsidRPr="006F73FF">
        <w:rPr>
          <w:rStyle w:val="Alaviitteenviite"/>
        </w:rPr>
        <w:footnoteReference w:id="20"/>
      </w:r>
      <w:r w:rsidR="001D6D2E" w:rsidRPr="006F73FF">
        <w:t xml:space="preserve"> </w:t>
      </w:r>
      <w:r w:rsidR="004424CC" w:rsidRPr="006F73FF">
        <w:t>Israelilaismedia The Times of Israel kertoo 6.5.2025 julkaistussa artikkelissa, että kymmenet tuhannet reserviläiset olivat osallistuneet taisteluihin Gazassa.</w:t>
      </w:r>
      <w:r w:rsidR="004424CC" w:rsidRPr="006F73FF">
        <w:rPr>
          <w:rStyle w:val="Alaviitteenviite"/>
        </w:rPr>
        <w:footnoteReference w:id="21"/>
      </w:r>
    </w:p>
    <w:p w14:paraId="603D1FAF" w14:textId="77777777" w:rsidR="00587FA8" w:rsidRDefault="00587FA8" w:rsidP="00587FA8">
      <w:r>
        <w:t>The Times Israel uutisoi 20.8.2025 IDF:n kutsuneen palvelukseen noin 60 000 uutta reserviläistä, joista suurimman osan oli tarkoitus astua palvelukseen syyskuun 2025 alussa ennen Gazan kaupungin valtaukseen tähtäävän hyökkäyksen aloitusta. Kaikkien syyskuun alussa palveluksen aloitukseen kutsuttujen noin 60 000 reserviläisen ei kuitenkaan ollut tarkoitus osallistua hyökkäykseen</w:t>
      </w:r>
      <w:r w:rsidR="001B2259">
        <w:t xml:space="preserve"> Gazan kaupungissa</w:t>
      </w:r>
      <w:r>
        <w:t xml:space="preserve">, vaan osan oli tarkoitus korvata vakinaisen armeijan joukkoja muilla rintamilla. Artikkelin mukaan IDF aikoi kutsua </w:t>
      </w:r>
      <w:r w:rsidR="001B2259">
        <w:t xml:space="preserve">palvelukseen </w:t>
      </w:r>
      <w:r>
        <w:t>toisen reserviläisaallon marras-joulukuussa 2025 ja kolmannen helmi-maaliskuussa 2026. IDF</w:t>
      </w:r>
      <w:r w:rsidR="00DD5868">
        <w:t xml:space="preserve"> myös</w:t>
      </w:r>
      <w:r>
        <w:t xml:space="preserve"> tiedotti pidentäneensä noin 20 000 palveluksessa olleen reserviläisen palvelusta 30–40 päivällä. </w:t>
      </w:r>
      <w:r w:rsidR="00DD5868">
        <w:t xml:space="preserve">Näin toimimalla </w:t>
      </w:r>
      <w:r>
        <w:t>IDF:llä olisi Gazan kaupunkiin kohdistuvan hyökkäyksen aikana palveluksessaan kaikkiaan noin 130 000 reserviläistä.</w:t>
      </w:r>
      <w:r>
        <w:rPr>
          <w:rStyle w:val="Alaviitteenviite"/>
        </w:rPr>
        <w:footnoteReference w:id="22"/>
      </w:r>
    </w:p>
    <w:p w14:paraId="23F57283" w14:textId="77777777" w:rsidR="001D6D2E" w:rsidRPr="000124F7" w:rsidRDefault="001D6D2E" w:rsidP="000124F7">
      <w:r>
        <w:t>The Jerusalem Postin 7.2.2024 julkaistun artikkelin mukaan noin 55 prosenttia Gazan sodassa siihen mennessä kuolleista 130 sotilaasta oli reserviläisiä.</w:t>
      </w:r>
      <w:r>
        <w:rPr>
          <w:rStyle w:val="Alaviitteenviite"/>
        </w:rPr>
        <w:footnoteReference w:id="23"/>
      </w:r>
      <w:r>
        <w:t xml:space="preserve"> </w:t>
      </w:r>
      <w:r w:rsidR="007E2622">
        <w:t xml:space="preserve">Tutkija Ariel </w:t>
      </w:r>
      <w:r>
        <w:t>Heimannin mukaan reserviläiset olivat kärsineet eniten tappioita sitten ensimmäisen Libanonin sodan.</w:t>
      </w:r>
      <w:r>
        <w:rPr>
          <w:rStyle w:val="Alaviitteenviite"/>
        </w:rPr>
        <w:footnoteReference w:id="24"/>
      </w:r>
    </w:p>
    <w:p w14:paraId="1A36E1AF" w14:textId="77777777" w:rsidR="00744D24" w:rsidRDefault="00987E3B" w:rsidP="001E3B79">
      <w:r>
        <w:lastRenderedPageBreak/>
        <w:t>Israelilainen +972 -media raportoi huhtikuussa</w:t>
      </w:r>
      <w:r w:rsidR="00755045">
        <w:t xml:space="preserve"> </w:t>
      </w:r>
      <w:r>
        <w:t xml:space="preserve">2025 </w:t>
      </w:r>
      <w:r w:rsidR="00C74D02">
        <w:t xml:space="preserve">jopa </w:t>
      </w:r>
      <w:r>
        <w:t>100 000</w:t>
      </w:r>
      <w:r w:rsidR="00C74D02">
        <w:t xml:space="preserve"> reserviläisten </w:t>
      </w:r>
      <w:r>
        <w:t>lakanneen vastaamasta heille lähetettyihin reservipalvelu</w:t>
      </w:r>
      <w:r w:rsidR="001E3B79">
        <w:t>smääräyksiin</w:t>
      </w:r>
      <w:r>
        <w:t>.</w:t>
      </w:r>
      <w:r>
        <w:rPr>
          <w:rStyle w:val="Alaviitteenviite"/>
        </w:rPr>
        <w:footnoteReference w:id="25"/>
      </w:r>
      <w:r>
        <w:t xml:space="preserve"> </w:t>
      </w:r>
      <w:r w:rsidR="006E4FDF">
        <w:t xml:space="preserve">Yhdysvaltalaismedia NBC News haastattelee 3.9.2025 julkaistussa artikkelissa kolmea israelilaista reserviläistä, jotka </w:t>
      </w:r>
      <w:r w:rsidR="00F46E55">
        <w:t>sanovat, että he suunnittelevat</w:t>
      </w:r>
      <w:r w:rsidR="007A7872">
        <w:t xml:space="preserve"> tai ovat jo kieltäytyneet</w:t>
      </w:r>
      <w:r w:rsidR="00F46E55">
        <w:t xml:space="preserve"> </w:t>
      </w:r>
      <w:r w:rsidR="00405D17">
        <w:t xml:space="preserve">osallistumasta sotilasoperaatioihin </w:t>
      </w:r>
      <w:r w:rsidR="00F46E55">
        <w:t>Gazassa.</w:t>
      </w:r>
      <w:r w:rsidR="00F46E55">
        <w:rPr>
          <w:rStyle w:val="Alaviitteenviite"/>
        </w:rPr>
        <w:footnoteReference w:id="26"/>
      </w:r>
    </w:p>
    <w:p w14:paraId="467CC519" w14:textId="77777777" w:rsidR="004424CC" w:rsidRDefault="004424CC" w:rsidP="004424CC">
      <w:pPr>
        <w:pStyle w:val="Otsikko2"/>
      </w:pPr>
      <w:r>
        <w:t>Reserviläisten osallistuminen sotilasoperaatioihin</w:t>
      </w:r>
      <w:r w:rsidR="009729B8">
        <w:t xml:space="preserve"> Länsirannalla ja Etelä-Libanonissa</w:t>
      </w:r>
    </w:p>
    <w:p w14:paraId="3BA237B5" w14:textId="77777777" w:rsidR="006F73FF" w:rsidRPr="006F73FF" w:rsidRDefault="006F73FF" w:rsidP="006F73FF">
      <w:r w:rsidRPr="006F73FF">
        <w:t>Israelilaismediat Ynet ja The Jerusalem Post ovat raportoineet reserviläisten osallistuneen sotilasoperaatioihin ja taisteluihin Länsirannalla vuoden 2025 aikana.</w:t>
      </w:r>
      <w:r w:rsidRPr="006F73FF">
        <w:rPr>
          <w:rStyle w:val="Alaviitteenviite"/>
        </w:rPr>
        <w:footnoteReference w:id="27"/>
      </w:r>
      <w:r w:rsidRPr="006F73FF">
        <w:t xml:space="preserve"> Ynetin 14.3.2025 julkaistun artikkelin mukaan IDF:n 8211. pataljoona mobilisoitiin Länsirannalle heti Gazan sodan alkamisen jälkeen, ja sen joukoissa on noin 500 reserviläistä. Pataljoona on osa pohjoisella Länsirannalla ja Jordanjoen laaksossa toimivaa Ephraim-prikaatia. Pataljoonan kerrotaan käyneen hyökkäystaisteluja useissa Jordanjoen laakson kylissä ja käyttäneen aseistuksena drooneja, ohjuksia, panssaroituja miehistönkuljetusajoneuvoja ja tankkeja.</w:t>
      </w:r>
      <w:r w:rsidRPr="006F73FF">
        <w:rPr>
          <w:rStyle w:val="Alaviitteenviite"/>
        </w:rPr>
        <w:footnoteReference w:id="28"/>
      </w:r>
      <w:r w:rsidRPr="006F73FF">
        <w:t xml:space="preserve"> </w:t>
      </w:r>
    </w:p>
    <w:p w14:paraId="593FFC9C" w14:textId="77777777" w:rsidR="0005599B" w:rsidRDefault="006F73FF" w:rsidP="0066311B">
      <w:r w:rsidRPr="006F73FF">
        <w:t xml:space="preserve">The Jerusalem Postin 6.7.2025 julkaistun artikkelin mukaan reserviläiset ovat osallistuneet </w:t>
      </w:r>
      <w:r w:rsidR="00722E9E">
        <w:t xml:space="preserve">myös </w:t>
      </w:r>
      <w:r w:rsidRPr="006F73FF">
        <w:t>IDF:n tammikuussa 2025 Länsirannan pakolaisleireillä aloittamaan Iron Wall -operaatioon.</w:t>
      </w:r>
      <w:r w:rsidR="0005599B">
        <w:t xml:space="preserve"> IDF:n </w:t>
      </w:r>
      <w:r w:rsidR="0005599B" w:rsidRPr="006F73FF">
        <w:t>Kfir-prikaati</w:t>
      </w:r>
      <w:r w:rsidR="0005599B">
        <w:t xml:space="preserve"> johti aluksi operaatiota</w:t>
      </w:r>
      <w:r w:rsidR="0005599B" w:rsidRPr="006F73FF">
        <w:t xml:space="preserve">, </w:t>
      </w:r>
      <w:r w:rsidR="0005599B">
        <w:t>kunnes se</w:t>
      </w:r>
      <w:r w:rsidR="0005599B" w:rsidRPr="006F73FF">
        <w:t xml:space="preserve"> siirrettiin Gazaan.</w:t>
      </w:r>
      <w:r w:rsidR="0005599B">
        <w:t xml:space="preserve"> R</w:t>
      </w:r>
      <w:r w:rsidR="0005599B" w:rsidRPr="006F73FF">
        <w:t>eserviläispataljoonat ja IDF:n koulutustukikohdasta saapunut prikaatitason taisteluyksikkö</w:t>
      </w:r>
      <w:r w:rsidR="0005599B">
        <w:t xml:space="preserve"> </w:t>
      </w:r>
      <w:r w:rsidR="0005599B" w:rsidRPr="006F73FF">
        <w:t>korvasivat</w:t>
      </w:r>
      <w:r w:rsidR="0005599B">
        <w:t xml:space="preserve"> </w:t>
      </w:r>
      <w:r w:rsidR="0005599B" w:rsidRPr="006F73FF">
        <w:t>Kfir-prikaatin.</w:t>
      </w:r>
      <w:r w:rsidR="0005599B" w:rsidRPr="006F73FF">
        <w:rPr>
          <w:rStyle w:val="Alaviitteenviite"/>
        </w:rPr>
        <w:footnoteReference w:id="29"/>
      </w:r>
      <w:r w:rsidR="0066311B" w:rsidRPr="0066311B">
        <w:t xml:space="preserve"> </w:t>
      </w:r>
      <w:r w:rsidR="0066311B" w:rsidRPr="003228E2">
        <w:t>Yhdysvaltalai</w:t>
      </w:r>
      <w:r w:rsidR="0066311B">
        <w:t xml:space="preserve">sen </w:t>
      </w:r>
      <w:r w:rsidR="0066311B" w:rsidRPr="003228E2">
        <w:t xml:space="preserve">The Foundation for Defense of Democracies (FDD) </w:t>
      </w:r>
      <w:r w:rsidR="0066311B">
        <w:t xml:space="preserve">-tutkimusinstituutin </w:t>
      </w:r>
      <w:r w:rsidR="0066311B" w:rsidRPr="003228E2">
        <w:t>verkkosivuill</w:t>
      </w:r>
      <w:r w:rsidR="0066311B">
        <w:t>a</w:t>
      </w:r>
      <w:r w:rsidR="0066311B" w:rsidRPr="003228E2">
        <w:t xml:space="preserve"> 24.2.2025 julkaistu</w:t>
      </w:r>
      <w:r w:rsidR="0066311B">
        <w:t>ssa artikkelissa todetaan, että myös IDF:n 188. panssariprikaatiin kuuluva panssarijoukkue oli lähetetty Jeniniin osana Iron Wall-operaatiota.</w:t>
      </w:r>
      <w:r w:rsidR="0066311B">
        <w:rPr>
          <w:rStyle w:val="Alaviitteenviite"/>
        </w:rPr>
        <w:footnoteReference w:id="30"/>
      </w:r>
      <w:r w:rsidR="0066311B">
        <w:t xml:space="preserve"> Ynet toteaa 30.1.2025 julkaistussa artikkelissa IDF:n Haruv-tiedustelupataljoonan kuuluvien taistelijasotilaiden osallistuneen Jeninin pakolaisleirille Iron Wall-operaatiossa tehtyyn ratsiaan.</w:t>
      </w:r>
      <w:r w:rsidR="0066311B">
        <w:rPr>
          <w:rStyle w:val="Alaviitteenviite"/>
        </w:rPr>
        <w:footnoteReference w:id="31"/>
      </w:r>
      <w:r w:rsidR="0066311B">
        <w:t xml:space="preserve"> The Jerusalem Postin mukaan kaikkiaan </w:t>
      </w:r>
      <w:r w:rsidRPr="006F73FF">
        <w:t>22 IDF:n Juudean ja Samarian divisioonaan kuuluvaa pataljoonaa</w:t>
      </w:r>
      <w:r w:rsidR="00C31A84">
        <w:t xml:space="preserve"> </w:t>
      </w:r>
      <w:r w:rsidR="0066311B">
        <w:t>oli</w:t>
      </w:r>
      <w:r w:rsidR="00C31A84">
        <w:t xml:space="preserve"> mukana operaatiossa.</w:t>
      </w:r>
      <w:r w:rsidR="0005599B" w:rsidRPr="006F73FF">
        <w:rPr>
          <w:rStyle w:val="Alaviitteenviite"/>
        </w:rPr>
        <w:footnoteReference w:id="32"/>
      </w:r>
      <w:r w:rsidR="0005599B" w:rsidRPr="006F73FF">
        <w:t xml:space="preserve"> </w:t>
      </w:r>
      <w:r w:rsidRPr="006F73FF">
        <w:t xml:space="preserve"> </w:t>
      </w:r>
    </w:p>
    <w:p w14:paraId="06CACF0E" w14:textId="77777777" w:rsidR="006F73FF" w:rsidRPr="006F73FF" w:rsidRDefault="006F73FF" w:rsidP="006F73FF">
      <w:r w:rsidRPr="006F73FF">
        <w:t>Ynet uutisoi 19.8.2025 IDF:n lisänneen reserviläisten ja aktiivipalveluksessa olevien joukkojen läsnöoloa Länsirannalla ennen juutalaisen juhlakauden alkua. Tarkoituksena oli turvata Länsirannalle juhlakauden aikana vierailemaan saapuvia israelilaisia ja ylläpitää IDF:n joukkojen läsnäoloa Pohjois-Länsirannan pakolaisleireillä.</w:t>
      </w:r>
      <w:r w:rsidRPr="006F73FF">
        <w:rPr>
          <w:rStyle w:val="Alaviitteenviite"/>
        </w:rPr>
        <w:footnoteReference w:id="33"/>
      </w:r>
      <w:r w:rsidR="00C31A84">
        <w:t xml:space="preserve"> The Times of Israel uutisoi 21.9.2025 IDF:n olleen lähettämässä kahdeksan lisäkomppaniaa Länsirannalle</w:t>
      </w:r>
      <w:r w:rsidR="000F0C1F">
        <w:t>, ja niiden nostaneen</w:t>
      </w:r>
      <w:r w:rsidR="00C31A84">
        <w:t xml:space="preserve"> IDF:n Juudean ja Samarian divisioonan </w:t>
      </w:r>
      <w:r w:rsidR="000F0C1F">
        <w:t>joukkojen määrän 23 pataljoonaa vastaavaksi.</w:t>
      </w:r>
      <w:r w:rsidR="000F0C1F">
        <w:rPr>
          <w:rStyle w:val="Alaviitteenviite"/>
        </w:rPr>
        <w:footnoteReference w:id="34"/>
      </w:r>
    </w:p>
    <w:p w14:paraId="2D761285" w14:textId="77777777" w:rsidR="006F73FF" w:rsidRPr="006F73FF" w:rsidRDefault="006F73FF" w:rsidP="006F73FF">
      <w:r w:rsidRPr="006F73FF">
        <w:t>The Times of Israel kertoo 6.5.2025 julkaistussa artikkelissa, että kymmen</w:t>
      </w:r>
      <w:r w:rsidR="00B54BD9">
        <w:t>et</w:t>
      </w:r>
      <w:r w:rsidRPr="006F73FF">
        <w:t xml:space="preserve"> tuhannet reserviläiset olivat </w:t>
      </w:r>
      <w:r w:rsidR="00B54BD9">
        <w:t>kuluneen</w:t>
      </w:r>
      <w:r w:rsidR="002348CD">
        <w:t xml:space="preserve"> </w:t>
      </w:r>
      <w:r w:rsidRPr="006F73FF">
        <w:t xml:space="preserve">vuoden aikana </w:t>
      </w:r>
      <w:r w:rsidR="00B54BD9">
        <w:t xml:space="preserve">olleet </w:t>
      </w:r>
      <w:r w:rsidRPr="006F73FF">
        <w:t>sijoitettuna Israelin pohjoisella Libanonin vastaisella rajalla. Lokakuussa 2024 monet reserviläisyksiköt etenivät Etelä-Libanoniin osana libanonilaisen shiiajärjestö Hizbollahin vastaista operaatiota.</w:t>
      </w:r>
      <w:r w:rsidRPr="006F73FF">
        <w:rPr>
          <w:rStyle w:val="Alaviitteenviite"/>
        </w:rPr>
        <w:footnoteReference w:id="35"/>
      </w:r>
    </w:p>
    <w:p w14:paraId="25B14844" w14:textId="77777777" w:rsidR="004424CC" w:rsidRPr="00D84C78" w:rsidRDefault="004424CC" w:rsidP="00D84C78">
      <w:r w:rsidRPr="006F73FF">
        <w:t>Brittimedia The Guardianin 2.9.2025 julkaistussa artikkelissa kerrotaan, että suurinta osaa syksyllä 2025 palvelukseen kutsutuista reserviläisistä ei ollut tarkoitus lähettää Gazaan, vaan sijoit</w:t>
      </w:r>
      <w:r w:rsidR="00C717B9">
        <w:t xml:space="preserve">taa </w:t>
      </w:r>
      <w:r w:rsidRPr="006F73FF">
        <w:lastRenderedPageBreak/>
        <w:t>palvelukseen Israelin raja-alueilla tai Länsirannall</w:t>
      </w:r>
      <w:r w:rsidR="00C717B9">
        <w:t>a</w:t>
      </w:r>
      <w:r w:rsidRPr="006F73FF">
        <w:t>, jolloin he vapauttaisivat vakituisessa palveluksessa olevia ammattisotilaita ja pakollista asepalvelusta suorittavia sotilaita muihin tehtäviin.</w:t>
      </w:r>
      <w:r w:rsidRPr="006F73FF">
        <w:rPr>
          <w:rStyle w:val="Alaviitteenviite"/>
        </w:rPr>
        <w:footnoteReference w:id="36"/>
      </w:r>
    </w:p>
    <w:p w14:paraId="1D2E2B47" w14:textId="77777777" w:rsidR="00413184" w:rsidRDefault="00581E49" w:rsidP="00413184">
      <w:pPr>
        <w:pStyle w:val="Otsikko1"/>
      </w:pPr>
      <w:r w:rsidRPr="00581E49">
        <w:t>Voiko Israelissa vasta asepalvelusta suorittava joutua osallistumaan sotatoimiin?</w:t>
      </w:r>
    </w:p>
    <w:p w14:paraId="0F3EFCB7" w14:textId="77777777" w:rsidR="00891A25" w:rsidRDefault="00891A25" w:rsidP="00891A25">
      <w:r w:rsidRPr="0077760B">
        <w:t>Tutkijat Jack Watling ja Nick Reynolds tot</w:t>
      </w:r>
      <w:r>
        <w:t>eavat brittiläisen Royal United Services Instituten (RUSI) vuonna 2024 julkaistussa Gazan sotaa käsittelevässä analyysissa, että</w:t>
      </w:r>
      <w:r w:rsidR="00AF6B08">
        <w:t xml:space="preserve"> Israelin armeijan</w:t>
      </w:r>
      <w:r>
        <w:t xml:space="preserve"> </w:t>
      </w:r>
      <w:r w:rsidR="00AF6B08">
        <w:t>(</w:t>
      </w:r>
      <w:r>
        <w:t>IDF</w:t>
      </w:r>
      <w:r w:rsidR="00AF6B08">
        <w:t>)</w:t>
      </w:r>
      <w:r w:rsidR="00DD6CDE">
        <w:t xml:space="preserve"> Gazassa</w:t>
      </w:r>
      <w:r>
        <w:t xml:space="preserve"> taisteluihin osallistuneet joukot koostuvat palvelukseen kutsutuista reserviläisistä ja ammattisotilaiden sekä pakollista asepalvelusta suorittavien joukkojen yhdistelmästä.</w:t>
      </w:r>
      <w:r>
        <w:rPr>
          <w:rStyle w:val="Alaviitteenviite"/>
          <w:lang w:val="en-US"/>
        </w:rPr>
        <w:footnoteReference w:id="37"/>
      </w:r>
    </w:p>
    <w:p w14:paraId="7E71BB9D" w14:textId="77777777" w:rsidR="00DE0AD5" w:rsidRPr="0034361E" w:rsidRDefault="00AF6B08" w:rsidP="00BD659A">
      <w:r>
        <w:t>IDF:n</w:t>
      </w:r>
      <w:r w:rsidR="000C3C2D">
        <w:t xml:space="preserve"> tiedottaja prikaatikenraali Effie Defrin sanoo 18.9.2025 IDF:n verkkosivuilla julkaistussa puheessa, että IDF:n pakollista asepalvelusta suorittavat sotilaat ja reserviläiset </w:t>
      </w:r>
      <w:r>
        <w:t xml:space="preserve">ovat </w:t>
      </w:r>
      <w:r w:rsidR="000C3C2D">
        <w:t xml:space="preserve">osallistuneet taisteluihin seitsemällä rintamalla </w:t>
      </w:r>
      <w:r w:rsidR="00D1299D">
        <w:t>jo lähes kahden vuoden ajan. Defrinin mukaan IDF:n sotilaat, mukaan lukien pakollista asepalvelusta suorittavat ja reserviläiset, olivat laajentaneet edellisen 24 tunnin aikana taisteluja Gazan kaupungin ympäristössä osana Gideonin vaunut II -operaatiota. Gazan lisäksi Effin viittaa puheessaan IDF:n operaatioihin Libanonissa ja Jemenissä.</w:t>
      </w:r>
      <w:r w:rsidR="00D1299D">
        <w:rPr>
          <w:rStyle w:val="Alaviitteenviite"/>
        </w:rPr>
        <w:footnoteReference w:id="38"/>
      </w:r>
      <w:r w:rsidR="00D1299D">
        <w:t xml:space="preserve"> 4.9.2025 pitämässään puheessa Effin sanoo Gideonin vaunut II -operaatio</w:t>
      </w:r>
      <w:r w:rsidR="007871FA">
        <w:t>n tueksi mobilisoitujen kymmenien tuhansien reserviläisten toimivan lisävahvistuksena pakollis</w:t>
      </w:r>
      <w:r>
        <w:t xml:space="preserve">essa asepalveluksessa oleville </w:t>
      </w:r>
      <w:r w:rsidR="00FD3C55">
        <w:t>joukoille</w:t>
      </w:r>
      <w:r w:rsidR="007871FA">
        <w:t xml:space="preserve"> Gazassa.</w:t>
      </w:r>
      <w:r w:rsidR="00FD3C55">
        <w:rPr>
          <w:rStyle w:val="Alaviitteenviite"/>
        </w:rPr>
        <w:footnoteReference w:id="39"/>
      </w:r>
      <w:r w:rsidR="00FD3C55">
        <w:t xml:space="preserve"> Effinin mukaan operaation laajennuksen </w:t>
      </w:r>
      <w:r>
        <w:t>myötä</w:t>
      </w:r>
      <w:r w:rsidR="00FD3C55">
        <w:t xml:space="preserve"> IDF:n eteläisen komentokeskuksen</w:t>
      </w:r>
      <w:r w:rsidR="00CA268F">
        <w:t xml:space="preserve"> alaiset</w:t>
      </w:r>
      <w:r w:rsidR="00FD3C55">
        <w:t xml:space="preserve"> joukot toimivat Gazassa</w:t>
      </w:r>
      <w:r w:rsidR="00B54721">
        <w:t xml:space="preserve"> sisältäen</w:t>
      </w:r>
      <w:r w:rsidR="00FD3C55">
        <w:t xml:space="preserve"> 99. divisioona</w:t>
      </w:r>
      <w:r w:rsidR="00CA268F">
        <w:t>a</w:t>
      </w:r>
      <w:r w:rsidR="00FD3C55">
        <w:t xml:space="preserve">n </w:t>
      </w:r>
      <w:r w:rsidR="00CA268F">
        <w:t xml:space="preserve">kuuluvan </w:t>
      </w:r>
      <w:r w:rsidR="00FD3C55">
        <w:t>Nahal-prikaati</w:t>
      </w:r>
      <w:r w:rsidR="00B54721">
        <w:t xml:space="preserve">n </w:t>
      </w:r>
      <w:r w:rsidR="00FD3C55">
        <w:t>ja 7. prikaati</w:t>
      </w:r>
      <w:r w:rsidR="00B54721">
        <w:t xml:space="preserve">n </w:t>
      </w:r>
      <w:r w:rsidR="00FD3C55">
        <w:t>sekä 162. divisioona</w:t>
      </w:r>
      <w:r w:rsidR="00CA268F">
        <w:t>a</w:t>
      </w:r>
      <w:r w:rsidR="00FD3C55">
        <w:t xml:space="preserve">n </w:t>
      </w:r>
      <w:r w:rsidR="00CA268F">
        <w:t>kuuluva</w:t>
      </w:r>
      <w:r w:rsidR="00FD3C55">
        <w:t>n 401. prikaati</w:t>
      </w:r>
      <w:r w:rsidR="00B54721">
        <w:t>n</w:t>
      </w:r>
      <w:r w:rsidR="00FD3C55">
        <w:t xml:space="preserve"> ja Givati-prikaati</w:t>
      </w:r>
      <w:r w:rsidR="00B54721">
        <w:t>n</w:t>
      </w:r>
      <w:r w:rsidR="00FD3C55">
        <w:t>.</w:t>
      </w:r>
      <w:r w:rsidR="00FD3C55">
        <w:rPr>
          <w:rStyle w:val="Alaviitteenviite"/>
        </w:rPr>
        <w:footnoteReference w:id="40"/>
      </w:r>
      <w:r w:rsidR="007D2B49">
        <w:t xml:space="preserve"> Effin mainitsee 17.7.2025 julkaistussa puheessa Gazassa toimivien joukkojen sisältäneen ainakin 99. divisioonaan,</w:t>
      </w:r>
      <w:r>
        <w:t xml:space="preserve"> </w:t>
      </w:r>
      <w:r w:rsidR="007D2B49">
        <w:t>162. divisioonaan, 36. divisioonaan, 143. divisioonaan ja 401. prikaatiin kuuluvia joukkoja.</w:t>
      </w:r>
      <w:r w:rsidR="007D2B49">
        <w:rPr>
          <w:rStyle w:val="Alaviitteenviite"/>
        </w:rPr>
        <w:footnoteReference w:id="41"/>
      </w:r>
      <w:r w:rsidR="007D2B49">
        <w:t xml:space="preserve"> </w:t>
      </w:r>
    </w:p>
    <w:p w14:paraId="6C376CA5" w14:textId="77777777" w:rsidR="006F16D0" w:rsidRDefault="00FC3755" w:rsidP="00DA724B">
      <w:r>
        <w:t>IDF:n</w:t>
      </w:r>
      <w:r w:rsidR="00EF57F8">
        <w:t xml:space="preserve"> verkkosivuilla elokuussa 2017 julkaistussa artikkelissa kerrotaan, että </w:t>
      </w:r>
      <w:r w:rsidR="00DA724B">
        <w:t xml:space="preserve">taistelutehtäviin värvätyt </w:t>
      </w:r>
      <w:r w:rsidR="00EF57F8">
        <w:t>asepalvelu</w:t>
      </w:r>
      <w:r w:rsidR="00DA724B">
        <w:t>kses</w:t>
      </w:r>
      <w:r>
        <w:t>ta</w:t>
      </w:r>
      <w:r w:rsidR="00BB1FDC">
        <w:t xml:space="preserve"> suorittavat </w:t>
      </w:r>
      <w:r w:rsidR="00DA724B">
        <w:t>henkilöt suorittavat ensin noin neljä kuukautta kestävän peruskoulutuksen,</w:t>
      </w:r>
      <w:r w:rsidR="00A53F42">
        <w:t xml:space="preserve"> minkä jälkeen he osallistuvat valaseremoniaan ja heistä tulee virallisesti IDF:n jäseniä.</w:t>
      </w:r>
      <w:r w:rsidR="00DA724B">
        <w:t xml:space="preserve"> </w:t>
      </w:r>
      <w:r w:rsidR="00A53F42">
        <w:t>Peruskoulutusta s</w:t>
      </w:r>
      <w:r w:rsidR="00DA724B">
        <w:t xml:space="preserve">euraa </w:t>
      </w:r>
      <w:r w:rsidR="00A53F42">
        <w:t xml:space="preserve">yksiköstä riippuen </w:t>
      </w:r>
      <w:r w:rsidR="00DA724B">
        <w:t>4–12 kk kestävä jatkokoulutus</w:t>
      </w:r>
      <w:r w:rsidR="00A53F42">
        <w:t xml:space="preserve">, jonka jälkeen asepalvelusta suorittavat </w:t>
      </w:r>
      <w:r w:rsidR="00DA724B">
        <w:t xml:space="preserve">voivat aloittaa </w:t>
      </w:r>
      <w:r w:rsidR="00A53F42">
        <w:t xml:space="preserve">IDF:ssä </w:t>
      </w:r>
      <w:r w:rsidR="00DA724B">
        <w:t>operatiivisen palveluksen.</w:t>
      </w:r>
      <w:r w:rsidR="00BB1FDC">
        <w:rPr>
          <w:rStyle w:val="Alaviitteenviite"/>
        </w:rPr>
        <w:footnoteReference w:id="42"/>
      </w:r>
    </w:p>
    <w:p w14:paraId="254FE476" w14:textId="77777777" w:rsidR="00BB1FDC" w:rsidRDefault="0077760B" w:rsidP="00BB1FDC">
      <w:r>
        <w:t>A</w:t>
      </w:r>
      <w:r w:rsidR="00BB1FDC">
        <w:t xml:space="preserve">ustralialaismedia SBS Newsin 17.10.2023 julkaistun artikkelin mukaan </w:t>
      </w:r>
      <w:r w:rsidR="00FC3755">
        <w:t>IDF:ssä</w:t>
      </w:r>
      <w:r w:rsidR="00BB1FDC">
        <w:t xml:space="preserve"> </w:t>
      </w:r>
      <w:r w:rsidR="00FA1254">
        <w:t xml:space="preserve">pakollista </w:t>
      </w:r>
      <w:r w:rsidR="00A53F42">
        <w:t>asepalvelusta suoritta</w:t>
      </w:r>
      <w:r w:rsidR="007E201A">
        <w:t xml:space="preserve">vat saavat </w:t>
      </w:r>
      <w:r w:rsidR="00BB1FDC">
        <w:t>neljä kuukautta</w:t>
      </w:r>
      <w:r w:rsidR="007E201A">
        <w:t xml:space="preserve"> kestävän peruskoulutuksen jälkeen</w:t>
      </w:r>
      <w:r w:rsidR="00BB1FDC">
        <w:t xml:space="preserve"> tehtävän jossakin armeijan yksiköistä. </w:t>
      </w:r>
      <w:r w:rsidR="0017237C">
        <w:t>A</w:t>
      </w:r>
      <w:r w:rsidR="00BB1FDC">
        <w:t xml:space="preserve">rtikkelissa haastatellun Sydneyn yliopiston professorin Eyal Mayrozin mukaan </w:t>
      </w:r>
      <w:r w:rsidR="00A178F4">
        <w:t>uusien sotilaiden</w:t>
      </w:r>
      <w:r w:rsidR="00BB1FDC">
        <w:t xml:space="preserve"> tehtävät vaihtelevat taistelusta tiedusteluun, lääkintään, kuljettajana ja kokkina toimimiseen </w:t>
      </w:r>
      <w:r w:rsidR="00CC64BB">
        <w:t>ja</w:t>
      </w:r>
      <w:r w:rsidR="00BB1FDC">
        <w:t xml:space="preserve"> hallintoon.</w:t>
      </w:r>
      <w:r w:rsidR="00BB1FDC">
        <w:rPr>
          <w:rStyle w:val="Alaviitteenviite"/>
        </w:rPr>
        <w:footnoteReference w:id="43"/>
      </w:r>
      <w:r w:rsidR="00BB1FDC">
        <w:t xml:space="preserve"> </w:t>
      </w:r>
    </w:p>
    <w:p w14:paraId="04FC59B7" w14:textId="77777777" w:rsidR="00B0368C" w:rsidRDefault="00B0368C" w:rsidP="00B0368C">
      <w:r>
        <w:t>Israelilaismediat i24 ja The Times of Israel uu</w:t>
      </w:r>
      <w:r w:rsidR="00CC64BB">
        <w:t>ti</w:t>
      </w:r>
      <w:r>
        <w:t>soivat joulukuussa 2023 ja 2024 pakollista asepalvelusta suorittavien naisten kasvaneesta kiinnostuksesta palvella IDF:n taisteluyksiköissä Gazan sodan alkamisen jälkeen.</w:t>
      </w:r>
      <w:r>
        <w:rPr>
          <w:rStyle w:val="Alaviitteenviite"/>
        </w:rPr>
        <w:footnoteReference w:id="44"/>
      </w:r>
      <w:r>
        <w:t xml:space="preserve"> The Times of Israelin 6.12.2023 julkaistun artikkelin mukaan </w:t>
      </w:r>
      <w:r>
        <w:lastRenderedPageBreak/>
        <w:t xml:space="preserve">kutsuntoihin osallistuneiden naisten määrä oli ylittänyt IDF:n tavoitteet ja </w:t>
      </w:r>
      <w:r w:rsidRPr="005E73AC">
        <w:t xml:space="preserve">12 prosenttia </w:t>
      </w:r>
      <w:r>
        <w:t xml:space="preserve">armeijan </w:t>
      </w:r>
      <w:r w:rsidRPr="005E73AC">
        <w:t>taisteluyksiköihin</w:t>
      </w:r>
      <w:r>
        <w:t xml:space="preserve"> l</w:t>
      </w:r>
      <w:r w:rsidRPr="005E73AC">
        <w:t>iittyneistä naisista oli pyytänyt</w:t>
      </w:r>
      <w:r>
        <w:t xml:space="preserve"> siirtoa</w:t>
      </w:r>
      <w:r w:rsidRPr="005E73AC">
        <w:t xml:space="preserve"> taistelutehtäviin sodan aikana.</w:t>
      </w:r>
      <w:r>
        <w:rPr>
          <w:rStyle w:val="Alaviitteenviite"/>
        </w:rPr>
        <w:footnoteReference w:id="45"/>
      </w:r>
    </w:p>
    <w:p w14:paraId="600A6299" w14:textId="77777777" w:rsidR="002C6213" w:rsidRDefault="002C6213" w:rsidP="002C6213">
      <w:r w:rsidRPr="00CC64BB">
        <w:t>The Times of Israel uutisoi 17.8.2025 IDF:n ilmoitta</w:t>
      </w:r>
      <w:r>
        <w:t xml:space="preserve">neen tarjoavansa </w:t>
      </w:r>
      <w:r w:rsidR="00525E9E">
        <w:t xml:space="preserve">noin </w:t>
      </w:r>
      <w:r>
        <w:t>14 </w:t>
      </w:r>
      <w:r w:rsidR="00525E9E">
        <w:t>6</w:t>
      </w:r>
      <w:r>
        <w:t>00 asevelvollisuutta vältteleville israelilaiselle kertaluonteisen mahdollisuuden vastata kutsuntoihin ilman rangaistusta karkuruudesta. Palvelukseen ilmoittautuvien henkilöiden oli saavuttava kutsuntakeskuksiin valmiina lähtemään armeijan peruskoulutukseen välittömästi, ja suoritettava pakollinen asepalvelus täysimittaisena. Taustalla oli artikkelin mukaan IDF:n jatkunut miehistöpula. IDF:llä oli välitön tarve 12 000 uudelle sotilaalle, joista 7000:lle sen taisteluyksiköissä.</w:t>
      </w:r>
      <w:r>
        <w:rPr>
          <w:rStyle w:val="Alaviitteenviite"/>
        </w:rPr>
        <w:footnoteReference w:id="46"/>
      </w:r>
    </w:p>
    <w:p w14:paraId="09756C5D" w14:textId="77777777" w:rsidR="00BB1FDC" w:rsidRDefault="00BB1FDC" w:rsidP="00647794">
      <w:r w:rsidRPr="00413184">
        <w:t xml:space="preserve">Israelilainen uutissivusto Ynet </w:t>
      </w:r>
      <w:r w:rsidR="00DD3587">
        <w:t xml:space="preserve">ja turkkilaismedia Anadolu Ajansi (AA) </w:t>
      </w:r>
      <w:r w:rsidR="0077760B">
        <w:t>uutisoi</w:t>
      </w:r>
      <w:r w:rsidR="00DD3587">
        <w:t>vat</w:t>
      </w:r>
      <w:r w:rsidRPr="00413184">
        <w:t xml:space="preserve"> 27.4.2025 </w:t>
      </w:r>
      <w:r>
        <w:t>IDF:n pidentäneen</w:t>
      </w:r>
      <w:r w:rsidR="00647794">
        <w:t xml:space="preserve"> </w:t>
      </w:r>
      <w:r w:rsidR="00B0368C">
        <w:t xml:space="preserve">armeijan </w:t>
      </w:r>
      <w:r>
        <w:t xml:space="preserve">pakollista asepalvelusta </w:t>
      </w:r>
      <w:r w:rsidR="00647794">
        <w:t xml:space="preserve">neljällä kuukaudella, jolloin pakollinen asepalvelus kestää yhteensä kolme vuotta </w:t>
      </w:r>
      <w:r>
        <w:t>aiemma</w:t>
      </w:r>
      <w:r w:rsidR="00647794">
        <w:t>n</w:t>
      </w:r>
      <w:r>
        <w:t xml:space="preserve"> kahde</w:t>
      </w:r>
      <w:r w:rsidR="00647794">
        <w:t>n</w:t>
      </w:r>
      <w:r>
        <w:t xml:space="preserve"> vuode</w:t>
      </w:r>
      <w:r w:rsidR="00647794">
        <w:t>n</w:t>
      </w:r>
      <w:r>
        <w:t xml:space="preserve"> ja kahdeksa</w:t>
      </w:r>
      <w:r w:rsidR="00647794">
        <w:t>n</w:t>
      </w:r>
      <w:r>
        <w:t xml:space="preserve"> kuukaude</w:t>
      </w:r>
      <w:r w:rsidR="00647794">
        <w:t>n sijaan</w:t>
      </w:r>
      <w:r>
        <w:t>.</w:t>
      </w:r>
      <w:r w:rsidR="00647794">
        <w:t xml:space="preserve"> Asepalveluksen neljä viimeistä kuukautta luokitellaan virallisesti reservipalvelukseksi, mutta sotilaiden on suoritettava täydet kolme vuotta kestävä pakollinen asepalvelus ennen palveluksesta vapauttamista.</w:t>
      </w:r>
      <w:r>
        <w:t xml:space="preserve"> </w:t>
      </w:r>
      <w:r w:rsidR="00647794">
        <w:t>Päätöksen taustalla o</w:t>
      </w:r>
      <w:r w:rsidR="00B6385E">
        <w:t xml:space="preserve">vat artikkelin mukaan </w:t>
      </w:r>
      <w:r w:rsidR="00647794">
        <w:t xml:space="preserve">IDF:n vaikeudet ylläpitää joukkojensa vahvuutta kuukausia jatkuneiden taistelujen ja tappioiden jälkeen. IDF pyrkii myös vähentämään sen reservijoukkoihin kohdistuvaa painetta. IDF:llä oli huhtikuussa 2025 sen joukoissa kaikkiaan 10 000 sotilaan vaje, </w:t>
      </w:r>
      <w:r w:rsidR="00B6385E">
        <w:t>mistä</w:t>
      </w:r>
      <w:r w:rsidR="00647794">
        <w:t xml:space="preserve"> 7 000 sotilasta puuttui sen taisteluyksiköistä</w:t>
      </w:r>
      <w:r>
        <w:t>.</w:t>
      </w:r>
      <w:r>
        <w:rPr>
          <w:rStyle w:val="Alaviitteenviite"/>
        </w:rPr>
        <w:footnoteReference w:id="47"/>
      </w:r>
    </w:p>
    <w:p w14:paraId="78CAEB06" w14:textId="77777777" w:rsidR="008A1C3A" w:rsidRDefault="008A1C3A" w:rsidP="008A1C3A">
      <w:r w:rsidRPr="00FA1254">
        <w:t>Israelilaisen Ynet-uutissivuston 20.4.2025 julkaistussa a</w:t>
      </w:r>
      <w:r>
        <w:t>rtikkelissa haastateltu kaatuneen sotilaan äiti toteaa joidenkin asepalvelusta suorittavien sotilaiden siirtyvän aktiivipalveluksesta suoraan reservipalvelukseen ilman siviilielämään paluuta niiden välissä.</w:t>
      </w:r>
      <w:r>
        <w:rPr>
          <w:rStyle w:val="Alaviitteenviite"/>
        </w:rPr>
        <w:footnoteReference w:id="48"/>
      </w:r>
      <w:r>
        <w:t xml:space="preserve">  </w:t>
      </w:r>
    </w:p>
    <w:p w14:paraId="1BA72AB6" w14:textId="77777777" w:rsidR="00443D30" w:rsidRDefault="00443D30" w:rsidP="00647794">
      <w:r w:rsidRPr="00BC2AC4">
        <w:t>Israelilaise</w:t>
      </w:r>
      <w:r>
        <w:t>n</w:t>
      </w:r>
      <w:r w:rsidRPr="00BC2AC4">
        <w:t xml:space="preserve"> The Institute for National Security Studies</w:t>
      </w:r>
      <w:r>
        <w:t xml:space="preserve"> (INSS)</w:t>
      </w:r>
      <w:r w:rsidRPr="00BC2AC4">
        <w:t xml:space="preserve"> -tutkimuskeskuks</w:t>
      </w:r>
      <w:r>
        <w:t>en t</w:t>
      </w:r>
      <w:r w:rsidRPr="00BC2AC4">
        <w:t xml:space="preserve">utkija Ariel Heimann </w:t>
      </w:r>
      <w:r>
        <w:t>ehdotti 7.1.2024 julkaistussa Gazan sotaa käsittelevässä analyysissa pakollista asepalvelusta suorittavien sotilaiden palvelusajan merkittävää pidentämistä reserviläisten taakan keventämiseksi. Asiaa pit</w:t>
      </w:r>
      <w:r w:rsidR="002C6213">
        <w:t>i</w:t>
      </w:r>
      <w:r>
        <w:t xml:space="preserve"> Heimannin mukaan harkita erityisesti armeijan taistelu- ja taistelutukiyksiköissä palvelevien sotilaiden kohdalla.</w:t>
      </w:r>
      <w:r w:rsidR="002C6213">
        <w:rPr>
          <w:rStyle w:val="Alaviitteenviite"/>
        </w:rPr>
        <w:footnoteReference w:id="49"/>
      </w:r>
    </w:p>
    <w:p w14:paraId="771E4063" w14:textId="77777777" w:rsidR="00D02DB8" w:rsidRPr="000C3C2D" w:rsidRDefault="00F20071" w:rsidP="00D02DB8">
      <w:r>
        <w:t xml:space="preserve">IDF:n </w:t>
      </w:r>
      <w:r w:rsidR="004E3A70">
        <w:t xml:space="preserve">pakollisessa asepalveluksessa aloittaville henkilöille tietoa tarjoavalla Mitgaisim-sivustolla 22.10.2022 julkaistussa artikkelissa kerrotaan, että henkilö, joka molempien vanhempiensa ainut lapsi, ei voi pääsääntöisesti suorittaa palvelusta taistelutehtävissä. Poikkeuksena on toimiminen </w:t>
      </w:r>
      <w:r w:rsidR="004E3A70" w:rsidRPr="004E3A70">
        <w:t>MAGAL-joukkojen joukkueen komentajana, ilmapuolustus</w:t>
      </w:r>
      <w:r w:rsidR="004E3A70">
        <w:t>komennon taistelijana</w:t>
      </w:r>
      <w:r w:rsidR="004E3A70" w:rsidRPr="004E3A70">
        <w:t xml:space="preserve"> ja sotilaspoliisijoukkojen turvallisu</w:t>
      </w:r>
      <w:r w:rsidR="004E3A70">
        <w:t>usvirkailijana.</w:t>
      </w:r>
      <w:r w:rsidR="004E3A70">
        <w:rPr>
          <w:rStyle w:val="Alaviitteenviite"/>
        </w:rPr>
        <w:footnoteReference w:id="50"/>
      </w:r>
    </w:p>
    <w:p w14:paraId="5E98FF9D" w14:textId="77777777" w:rsidR="00581E49" w:rsidRPr="00581E49" w:rsidRDefault="00581E49" w:rsidP="00581E49">
      <w:pPr>
        <w:pStyle w:val="Otsikko1"/>
      </w:pPr>
      <w:r w:rsidRPr="00581E49">
        <w:rPr>
          <w:rStyle w:val="KysymyksetChar"/>
          <w:sz w:val="28"/>
        </w:rPr>
        <w:t>Otetaanko Israelissa reserviin ulkomailla asepalveluksen suorittaneita henkilöitä?</w:t>
      </w:r>
    </w:p>
    <w:p w14:paraId="2E93085F" w14:textId="77777777" w:rsidR="00CC7033" w:rsidRDefault="00CC7033" w:rsidP="003264BE">
      <w:r>
        <w:t>Israelin ulkoministeriön verkkosivuilla kerrotaan, että Israelin vuoden 1986 puolustuspalvelulaki (Defense Service Law) koskee kaikkia Israelin kansalaisia Israelissa ja ulkomailla, vaikka heillä olisi myös toinen kansalaisuus ja he asuisivat pysyvästi ulkomailla. Kaikki palvelukseen kelvolliseksi katsotut 18–29-vuotiaat miehet ja 18–26-vuotiaat naiset ovat velvollisia suorittamaan pakollisen asepalveluksen lääkäreitä lukuun ottamatta.</w:t>
      </w:r>
      <w:r>
        <w:rPr>
          <w:rStyle w:val="Alaviitteenviite"/>
        </w:rPr>
        <w:footnoteReference w:id="51"/>
      </w:r>
      <w:r>
        <w:t xml:space="preserve"> Jokainen 16,5 vuotta </w:t>
      </w:r>
      <w:r>
        <w:lastRenderedPageBreak/>
        <w:t>täyttänyt Israelin kansalainen on velvollinen selvittämään asevelvollisuuteen liittyvän asemansa IDF:n edustajien kanssa. Ulkomailla oleskeleva asepalvelukseen kutsuttu henkilö voi hoitaa palvelukseen rekisteröitymisen Israelin diplomaattisessa edustustossa tai konsulaatissa, missä hän voi myös esittää pyynnön palveluksen lykkäämisestä.</w:t>
      </w:r>
      <w:r>
        <w:rPr>
          <w:rStyle w:val="Alaviitteenviite"/>
        </w:rPr>
        <w:footnoteReference w:id="52"/>
      </w:r>
      <w:r>
        <w:t xml:space="preserve"> Armeijan antaman kutsuntamääräyksen noudattamatta jättäminen katsotaan rikokseksi.</w:t>
      </w:r>
      <w:r>
        <w:rPr>
          <w:rStyle w:val="Alaviitteenviite"/>
        </w:rPr>
        <w:footnoteReference w:id="53"/>
      </w:r>
    </w:p>
    <w:p w14:paraId="59B4F249" w14:textId="77777777" w:rsidR="009E4F6D" w:rsidRDefault="004825BB" w:rsidP="003264BE">
      <w:r w:rsidRPr="003A2B50">
        <w:t xml:space="preserve">Maahanmuuttoviraston maatietopalvelu tiedusteli </w:t>
      </w:r>
      <w:r w:rsidR="003264BE">
        <w:t>kaksoiskansalaisuuden vaikutusta pakollisen asepalveluksen ja</w:t>
      </w:r>
      <w:r>
        <w:t xml:space="preserve"> reservipalveluksen suorittamiseen </w:t>
      </w:r>
      <w:r w:rsidRPr="003A2B50">
        <w:t xml:space="preserve">sähköpostitse </w:t>
      </w:r>
      <w:r>
        <w:t>Israelin Helsingin</w:t>
      </w:r>
      <w:r w:rsidRPr="003A2B50">
        <w:t xml:space="preserve"> suurlähetystöstä </w:t>
      </w:r>
      <w:r>
        <w:t>6.10.2025. Israelin Helsingin</w:t>
      </w:r>
      <w:r w:rsidRPr="003A2B50">
        <w:t xml:space="preserve"> suurlähetystö</w:t>
      </w:r>
      <w:r>
        <w:t xml:space="preserve"> kertoi 16.10.2025 lähettämässään vastauksessa, </w:t>
      </w:r>
      <w:r w:rsidR="003264BE">
        <w:t xml:space="preserve">että kaksoiskansalaisuus tai asepalvelus toisessa maassa ei poista Israelin kansalaisen velvollisuutta asevelvollisuuteen liittyvän aseman selvittämiseen, vaan kaikkien </w:t>
      </w:r>
      <w:r>
        <w:t xml:space="preserve">Israelissa ja ulkomailla asuvien kansalaisten on osallistuttava IDF:n kutsuntoihin. Israelin kansalaiset voivat 16,4-vuotiaana </w:t>
      </w:r>
      <w:r w:rsidR="009E4F6D">
        <w:t xml:space="preserve">aloittaa </w:t>
      </w:r>
      <w:r>
        <w:t>asevelvollisuuteen liittyvän asemansa</w:t>
      </w:r>
      <w:r w:rsidR="009E4F6D">
        <w:t xml:space="preserve"> selvittämisen</w:t>
      </w:r>
      <w:r w:rsidR="003264BE">
        <w:t>.</w:t>
      </w:r>
      <w:r w:rsidR="009E4F6D">
        <w:rPr>
          <w:rStyle w:val="Alaviitteenviite"/>
        </w:rPr>
        <w:footnoteReference w:id="54"/>
      </w:r>
      <w:r w:rsidR="003264BE">
        <w:t xml:space="preserve"> </w:t>
      </w:r>
    </w:p>
    <w:p w14:paraId="0DBFC931" w14:textId="77777777" w:rsidR="0011137D" w:rsidRDefault="0011137D" w:rsidP="0011137D">
      <w:r>
        <w:t>Israelin Helsingin suurlähetystön mukaan IDF:llä on oikeus määrätä palvelukseen astuvien roolit heidän ominaisuuksiensa perusteella, eikä henkilön kaksoiskansalaisuus vaikuta siihen. Asepalveluksen kesto määräytyy sukupuolen perusteella, ja on sama kaikille miehille ja naisille. Suurlähetystö kertoi, että ulkomailla asuvat israelilaiset voivat eri olosuhteista riippuen pyytää palveluksensa lykkäämistä tai siirtämistä. Tärkein huomioitava tekijä kaksoiskansalaisten kohdalla on henkilön ja hänen vanhempiensa ulkomailla ja Israelissa oleskelun kesto.</w:t>
      </w:r>
      <w:r w:rsidR="004969C8">
        <w:t xml:space="preserve"> Suurlähetystön mukaan IDF kutsuu reserviläiset palvelukseen voimassaolevasta IDF:n rekisteristä ja niiden keskuudesta, jotka ovat suorittaneet aktiivipalveluksen.</w:t>
      </w:r>
      <w:r w:rsidR="004969C8">
        <w:rPr>
          <w:rStyle w:val="Alaviitteenviite"/>
        </w:rPr>
        <w:footnoteReference w:id="55"/>
      </w:r>
    </w:p>
    <w:p w14:paraId="11961B25" w14:textId="77777777" w:rsidR="0011137D" w:rsidRDefault="0011137D" w:rsidP="0011137D">
      <w:r>
        <w:t xml:space="preserve">Israelilainen asianajaja Joshua Pex toteaa israelilaisen </w:t>
      </w:r>
      <w:r w:rsidRPr="008E7A7E">
        <w:t xml:space="preserve">Decker Pex Levi </w:t>
      </w:r>
      <w:r>
        <w:t>-lakitoimiston verkkosivuilla 27.11.2024 julkaistussa artikkelissa, että ulkomailla suoritettu asepalvelus ei täysin vapauta Israeliin muuttanutta tai Israelin kaksoiskansalaisuuden omaavaa asepalvelusikäistä henkilöä asepalveluksesta IDF:n riveissä. Artikkelin mukaan ulkomailla suoritettu asepalvelus lyhentää palvelusta Israelissa ulkomaisessa armeijassa vietetyn ajan verran. Palvelusajan lyhentäminen edellyttää notaarin kääntämiä ja Apostille-leimalla vahvistettuja todistuksia asepalveluksen suorittamisesta ulkomailla ja vaatii myös erityiskomitean hyväksynnän.</w:t>
      </w:r>
      <w:r>
        <w:rPr>
          <w:rStyle w:val="Alaviitteenviite"/>
        </w:rPr>
        <w:footnoteReference w:id="56"/>
      </w:r>
      <w:r>
        <w:t xml:space="preserve"> </w:t>
      </w:r>
    </w:p>
    <w:p w14:paraId="469C12B6" w14:textId="77777777" w:rsidR="00187778" w:rsidRDefault="00187778" w:rsidP="00994680">
      <w:r>
        <w:t>Turkkilainen uutissivusto Anadolu Ajansi</w:t>
      </w:r>
      <w:r w:rsidR="001D0183">
        <w:t>n</w:t>
      </w:r>
      <w:r>
        <w:t xml:space="preserve"> (AA) </w:t>
      </w:r>
      <w:r w:rsidR="001D0183">
        <w:t>24.12.202</w:t>
      </w:r>
      <w:r w:rsidR="00994680">
        <w:t>3</w:t>
      </w:r>
      <w:r w:rsidR="001D0183">
        <w:t xml:space="preserve"> julkaistussa</w:t>
      </w:r>
      <w:r>
        <w:t xml:space="preserve"> uuti</w:t>
      </w:r>
      <w:r w:rsidR="001D0183">
        <w:t xml:space="preserve">sessa kerrotaan, että kaikki Israelin kansalaiset ovat velvollisia liittymään armeijaan, vaikka heillä olisi kaksoiskansalaisuus ja he asuisivat pysyvästi ulkomailla. Artikkelin mukaan IDF on kutsunut 7.10.2023 jälkeen myös useita pysyvästi ulkomailla asuvia Israelin kaksoiskansalaisia reservipalvelukseen. Joukossa on ollut </w:t>
      </w:r>
      <w:r w:rsidR="00994680">
        <w:t>mm. useita USA:ssa asuvia</w:t>
      </w:r>
      <w:r w:rsidR="001D0183">
        <w:t xml:space="preserve"> </w:t>
      </w:r>
      <w:r w:rsidR="00994680">
        <w:t>kaksoiskansalaisia ja jopa 4 000 Ranskassa asuvaa kaksoiskansalaista</w:t>
      </w:r>
      <w:r w:rsidR="001D0183">
        <w:t>.</w:t>
      </w:r>
      <w:r w:rsidR="00994680">
        <w:rPr>
          <w:rStyle w:val="Alaviitteenviite"/>
        </w:rPr>
        <w:footnoteReference w:id="57"/>
      </w:r>
      <w:r w:rsidR="001D0183">
        <w:t xml:space="preserve"> </w:t>
      </w:r>
      <w:r w:rsidR="00994680">
        <w:t xml:space="preserve">Australialaisen SBS Newsin </w:t>
      </w:r>
      <w:r w:rsidR="00F32E33">
        <w:t>17.10.2023 julkaistussa artikkelissa kerrotaan, että IDF on Gazan sodan alkamisen jälkeen mobilisoinut myös joitakin Australiassa asuvia Israelin kaksoiskansalaisia.</w:t>
      </w:r>
      <w:r w:rsidR="00F32E33">
        <w:rPr>
          <w:rStyle w:val="Alaviitteenviite"/>
        </w:rPr>
        <w:footnoteReference w:id="58"/>
      </w:r>
    </w:p>
    <w:p w14:paraId="6C86B9C4" w14:textId="77777777" w:rsidR="004825BB" w:rsidRDefault="003B2E49" w:rsidP="004825BB">
      <w:r>
        <w:t>Israelilaisen militarismia vastustavan New Profile -järjestön verkkosivuilla kerrotaan, että joskus Israel sallii ulkomailla asuvien kaksoiskansalaistensa suorittaa asepalveluksen asuinmaassaan, eikä vaadi heitä lisäksi liittymään Israelin armeijaan. Järjestö kuitenkin arvioi, että asia riippuu kyseessä olevan valtion ja Israelin välisistä sopimuksista.</w:t>
      </w:r>
      <w:r w:rsidR="00A11F2C">
        <w:rPr>
          <w:rStyle w:val="Alaviitteenviite"/>
        </w:rPr>
        <w:footnoteReference w:id="59"/>
      </w:r>
      <w:r w:rsidR="00A11F2C">
        <w:t xml:space="preserve"> </w:t>
      </w:r>
      <w:r>
        <w:t xml:space="preserve"> </w:t>
      </w:r>
    </w:p>
    <w:p w14:paraId="07917264" w14:textId="77777777" w:rsidR="00282AA2" w:rsidRDefault="00A11F2C" w:rsidP="0073611F">
      <w:r>
        <w:lastRenderedPageBreak/>
        <w:t>New Profile</w:t>
      </w:r>
      <w:r w:rsidR="008E7A7E">
        <w:t xml:space="preserve"> -järjestön </w:t>
      </w:r>
      <w:r>
        <w:t xml:space="preserve">verkkosivuilla kerrotaan, että </w:t>
      </w:r>
      <w:r w:rsidR="00527FA9">
        <w:t>u</w:t>
      </w:r>
      <w:r w:rsidR="003B2E49">
        <w:t xml:space="preserve">lkomailla syntyneiden </w:t>
      </w:r>
      <w:r>
        <w:t xml:space="preserve">tai Israelista ulkomaille alle 16-vuotiaana </w:t>
      </w:r>
      <w:r w:rsidR="00C34125">
        <w:t>vanhempansa/</w:t>
      </w:r>
      <w:r>
        <w:t xml:space="preserve">vanhempiensa kanssa poismuuttaneiden Israelin kansalaisten on mahdollista tehdä selvitys </w:t>
      </w:r>
      <w:r w:rsidR="007A7432">
        <w:t>tilanteestaan Israelin armeijalle. Selvityksen myötä heille voidaan myöntää status ”maasta muuttaneiden lapsina”, mikä vapauttaa heidät velvollisuudesta s</w:t>
      </w:r>
      <w:r>
        <w:t>uoritta</w:t>
      </w:r>
      <w:r w:rsidR="007A7432">
        <w:t>a</w:t>
      </w:r>
      <w:r>
        <w:t xml:space="preserve"> asepalvelus</w:t>
      </w:r>
      <w:r w:rsidR="007A7432">
        <w:t xml:space="preserve"> Israelissa ja </w:t>
      </w:r>
      <w:r>
        <w:t>riskis</w:t>
      </w:r>
      <w:r w:rsidR="007A7432">
        <w:t xml:space="preserve">tä </w:t>
      </w:r>
      <w:r>
        <w:t>joutua pidätetyksi tai vangituksi Israelissa vieraillessaan.</w:t>
      </w:r>
      <w:r w:rsidR="00527FA9" w:rsidRPr="00527FA9">
        <w:rPr>
          <w:rStyle w:val="Alaviitteenviite"/>
        </w:rPr>
        <w:t xml:space="preserve"> </w:t>
      </w:r>
      <w:r w:rsidR="007A7432">
        <w:t xml:space="preserve">Statuksen saamiseksi on kuitenkin täytettävä useita ehtoja. Ehdoista yksi on se, että vähintään </w:t>
      </w:r>
      <w:r w:rsidR="00282AA2">
        <w:t xml:space="preserve">yhden </w:t>
      </w:r>
      <w:r w:rsidR="007A7432">
        <w:t>lapsen vanhemmista</w:t>
      </w:r>
      <w:r w:rsidR="00282AA2">
        <w:t xml:space="preserve"> (</w:t>
      </w:r>
      <w:r w:rsidR="007A7432">
        <w:t>joka o</w:t>
      </w:r>
      <w:r w:rsidR="00282AA2">
        <w:t>n</w:t>
      </w:r>
      <w:r w:rsidR="007A7432">
        <w:t xml:space="preserve"> lapsen huoltaja</w:t>
      </w:r>
      <w:r w:rsidR="00282AA2">
        <w:t>)</w:t>
      </w:r>
      <w:r w:rsidR="007A7432">
        <w:t xml:space="preserve">, on pysyvästi asuttava Israelin ulkopuolella. </w:t>
      </w:r>
      <w:r w:rsidR="00C34125">
        <w:t xml:space="preserve">Jos </w:t>
      </w:r>
      <w:r w:rsidR="00282AA2">
        <w:t>yksi</w:t>
      </w:r>
      <w:r w:rsidR="00C34125">
        <w:t xml:space="preserve"> vanhemmista asuu ulkomailla ja toinen Israelissa, </w:t>
      </w:r>
      <w:r w:rsidR="00282AA2">
        <w:t>lapsen</w:t>
      </w:r>
      <w:r w:rsidR="00C34125">
        <w:t xml:space="preserve"> on todistettava, että</w:t>
      </w:r>
      <w:r w:rsidR="00282AA2">
        <w:t xml:space="preserve"> ulkomailla asuva vanhempi on hänen huoltajansa</w:t>
      </w:r>
      <w:r w:rsidR="00C34125">
        <w:t>. Jos molemmat vanhemmista asu</w:t>
      </w:r>
      <w:r w:rsidR="00282AA2">
        <w:t>vat</w:t>
      </w:r>
      <w:r w:rsidR="00C34125">
        <w:t xml:space="preserve"> ulkomailla</w:t>
      </w:r>
      <w:r w:rsidR="00282AA2">
        <w:t>, mutta toinen</w:t>
      </w:r>
      <w:r w:rsidR="00C34125">
        <w:t xml:space="preserve"> heistä päättää palata Israeliin, on lapsen </w:t>
      </w:r>
      <w:r w:rsidR="00282AA2">
        <w:t xml:space="preserve">myös </w:t>
      </w:r>
      <w:r w:rsidR="00C34125">
        <w:t xml:space="preserve">siinä tapauksessa todistettava, että </w:t>
      </w:r>
      <w:r w:rsidR="00282AA2">
        <w:t>ulkomailla asuva vanhempi on hänen huoltajansa</w:t>
      </w:r>
      <w:r w:rsidR="00C34125">
        <w:t xml:space="preserve">. Jos molemmat vanhemmista palaavat Israeliin ennen kuin </w:t>
      </w:r>
      <w:r w:rsidR="00282AA2">
        <w:t>lapsi</w:t>
      </w:r>
      <w:r w:rsidR="00C34125">
        <w:t xml:space="preserve"> täyttää 18</w:t>
      </w:r>
      <w:r w:rsidR="00282AA2">
        <w:t xml:space="preserve"> vuotta</w:t>
      </w:r>
      <w:r w:rsidR="00C34125">
        <w:t xml:space="preserve"> (jos lapsi on syntynyt ulkomailla) tai 21</w:t>
      </w:r>
      <w:r w:rsidR="00282AA2">
        <w:t xml:space="preserve"> vuotta</w:t>
      </w:r>
      <w:r w:rsidR="00C34125">
        <w:t xml:space="preserve"> (jos lapsi on syntynyt Israelissa), laps</w:t>
      </w:r>
      <w:r w:rsidR="00282AA2">
        <w:t xml:space="preserve">i menettää statuksen </w:t>
      </w:r>
      <w:r w:rsidR="00C34125">
        <w:t>ja on velvollinen suorittamaan asepalveluksen. Jos lapsi on vanhempineen</w:t>
      </w:r>
      <w:r w:rsidR="00282AA2">
        <w:t xml:space="preserve"> muuttanut</w:t>
      </w:r>
      <w:r w:rsidR="00C34125">
        <w:t xml:space="preserve"> Israelista ulkomaill</w:t>
      </w:r>
      <w:r w:rsidR="00282AA2">
        <w:t>e</w:t>
      </w:r>
      <w:r w:rsidR="00C34125">
        <w:t xml:space="preserve"> </w:t>
      </w:r>
      <w:r w:rsidR="00282AA2">
        <w:t>alle 13-vuotiaana, mutta hänen vanhempansa palaavat Israeliin ennen kuin hän täyttää 18 vuotta</w:t>
      </w:r>
      <w:r w:rsidR="00C34125">
        <w:t xml:space="preserve">, on hän </w:t>
      </w:r>
      <w:r w:rsidR="00282AA2">
        <w:t xml:space="preserve">myös siinä tapauksessa </w:t>
      </w:r>
      <w:r w:rsidR="00C34125">
        <w:t>velvollinen suorittamaan asepalveluksen.</w:t>
      </w:r>
      <w:r w:rsidR="00282AA2">
        <w:rPr>
          <w:rStyle w:val="Alaviitteenviite"/>
        </w:rPr>
        <w:footnoteReference w:id="60"/>
      </w:r>
      <w:r w:rsidR="00282AA2">
        <w:t xml:space="preserve"> </w:t>
      </w:r>
      <w:r w:rsidR="00C34125">
        <w:t xml:space="preserve"> </w:t>
      </w:r>
    </w:p>
    <w:p w14:paraId="71DE263D" w14:textId="77777777" w:rsidR="00002593" w:rsidRDefault="00282AA2" w:rsidP="00994680">
      <w:r>
        <w:t>Henkilöiden, jotka ovat saaneet statuksen ”maasta muuttaneiden lapsina”,</w:t>
      </w:r>
      <w:r w:rsidR="0073611F">
        <w:t xml:space="preserve"> on</w:t>
      </w:r>
      <w:r w:rsidR="00CE5737">
        <w:t xml:space="preserve"> sallittua </w:t>
      </w:r>
      <w:r w:rsidR="0073611F">
        <w:t xml:space="preserve">vierailla Israelissa vain </w:t>
      </w:r>
      <w:r w:rsidR="00CE5737">
        <w:t>tietyn pituisia jaksoja vuosittain</w:t>
      </w:r>
      <w:r w:rsidR="0073611F">
        <w:t xml:space="preserve"> ilman että h</w:t>
      </w:r>
      <w:r w:rsidR="00CE5737">
        <w:t>eidän</w:t>
      </w:r>
      <w:r w:rsidR="0073611F">
        <w:t xml:space="preserve"> vapautuksensa </w:t>
      </w:r>
      <w:r w:rsidR="00CE5737">
        <w:t xml:space="preserve">pakollisesta </w:t>
      </w:r>
      <w:r w:rsidR="0073611F">
        <w:t xml:space="preserve">asepalveluksesta kumotaan. </w:t>
      </w:r>
      <w:r w:rsidR="00CE5737">
        <w:t>Yleisesti ottaen vierailu Israelissa ei saa ylittää 120 peräkkäistä kalenteripäivää vuodessa. Tä</w:t>
      </w:r>
      <w:r w:rsidR="00187778">
        <w:t>m</w:t>
      </w:r>
      <w:r w:rsidR="00CE5737">
        <w:t xml:space="preserve">än lisäksi heillä on mahdollisuus yhteen ”vuoteen Israelissa”, mikä tarkoittaa sitä, että he saavat viettää Israelissa </w:t>
      </w:r>
      <w:r w:rsidR="00CE5737" w:rsidRPr="00CE5737">
        <w:t xml:space="preserve">121 </w:t>
      </w:r>
      <w:r w:rsidR="00CE5737">
        <w:t>-</w:t>
      </w:r>
      <w:r w:rsidR="00CE5737" w:rsidRPr="00CE5737">
        <w:t xml:space="preserve"> 365</w:t>
      </w:r>
      <w:r w:rsidR="00CE5737">
        <w:t xml:space="preserve"> päivää, mikäli he sitä ennen ja sen jälkeen viettävät vähintään 60 päivää ulkomailla. Joidenkin ehtojen täyttyessä statuksen omaavien henkilöiden on sallittua opiskella israelilaisissa yliopistoissa statusta menettämättä. Myös statuksen omaavien lasten vanhempien vierailujen pituudelle Israelissa on asetettu rajoituksia.</w:t>
      </w:r>
      <w:r w:rsidR="00002593">
        <w:rPr>
          <w:rStyle w:val="Alaviitteenviite"/>
        </w:rPr>
        <w:footnoteReference w:id="61"/>
      </w:r>
      <w:r w:rsidR="00002593">
        <w:t xml:space="preserve"> </w:t>
      </w:r>
      <w:r w:rsidR="00EC5FA4">
        <w:t xml:space="preserve"> </w:t>
      </w:r>
    </w:p>
    <w:p w14:paraId="726DF009" w14:textId="77777777" w:rsidR="00002593" w:rsidRDefault="002E44AC" w:rsidP="00994680">
      <w:r>
        <w:t>New Profile -järjestön mukaan p</w:t>
      </w:r>
      <w:r w:rsidR="0073611F">
        <w:t>ysyvä</w:t>
      </w:r>
      <w:r w:rsidR="00527FA9">
        <w:t xml:space="preserve"> vapautus </w:t>
      </w:r>
      <w:r w:rsidR="0073611F">
        <w:t>ase</w:t>
      </w:r>
      <w:r w:rsidR="00527FA9">
        <w:t xml:space="preserve">palveluksesta </w:t>
      </w:r>
      <w:r w:rsidR="00EC5FA4">
        <w:t>voidaan myöntää</w:t>
      </w:r>
      <w:r w:rsidR="00527FA9">
        <w:t xml:space="preserve"> seuraaville </w:t>
      </w:r>
      <w:r w:rsidR="00CE5737">
        <w:t>statuksen</w:t>
      </w:r>
      <w:r w:rsidR="00002593">
        <w:t xml:space="preserve"> ”maasta muuttaneiden lapsina”</w:t>
      </w:r>
      <w:r w:rsidR="00CE5737">
        <w:t xml:space="preserve"> </w:t>
      </w:r>
      <w:r w:rsidR="009F17D1">
        <w:t>saaneille</w:t>
      </w:r>
      <w:r w:rsidR="00CE5737">
        <w:t xml:space="preserve"> </w:t>
      </w:r>
      <w:r w:rsidR="00527FA9">
        <w:t>henkilöille, jotka eivät ole ylittäneet sallittuja vierail</w:t>
      </w:r>
      <w:r w:rsidR="00CE5737">
        <w:t xml:space="preserve">uaikoja </w:t>
      </w:r>
      <w:r w:rsidR="00527FA9">
        <w:t>Israelissa</w:t>
      </w:r>
      <w:r w:rsidR="00002593">
        <w:t xml:space="preserve"> ja jotka ovat</w:t>
      </w:r>
      <w:r w:rsidR="009F17D1">
        <w:t xml:space="preserve"> hankkineet statuksen </w:t>
      </w:r>
      <w:r w:rsidR="00002593">
        <w:t>ajoissa</w:t>
      </w:r>
      <w:r w:rsidR="009F17D1">
        <w:t xml:space="preserve"> (eli </w:t>
      </w:r>
      <w:r w:rsidR="006170BA">
        <w:t xml:space="preserve">noin </w:t>
      </w:r>
      <w:r w:rsidR="009F17D1">
        <w:t>16,5-vuotiaana)</w:t>
      </w:r>
      <w:r w:rsidR="00527FA9">
        <w:t xml:space="preserve">: </w:t>
      </w:r>
    </w:p>
    <w:p w14:paraId="7E9E8F76" w14:textId="77777777" w:rsidR="00002593" w:rsidRDefault="00527FA9" w:rsidP="00002593">
      <w:pPr>
        <w:pStyle w:val="Luettelokappale"/>
        <w:numPr>
          <w:ilvl w:val="0"/>
          <w:numId w:val="34"/>
        </w:numPr>
      </w:pPr>
      <w:r>
        <w:t>naimisissa olevat naiset</w:t>
      </w:r>
      <w:r w:rsidR="00CE5737">
        <w:t xml:space="preserve"> </w:t>
      </w:r>
    </w:p>
    <w:p w14:paraId="23F2AE5C" w14:textId="77777777" w:rsidR="00002593" w:rsidRDefault="00527FA9" w:rsidP="00002593">
      <w:pPr>
        <w:pStyle w:val="Luettelokappale"/>
        <w:numPr>
          <w:ilvl w:val="0"/>
          <w:numId w:val="34"/>
        </w:numPr>
      </w:pPr>
      <w:r>
        <w:t>naiset, joilla on lapsia</w:t>
      </w:r>
    </w:p>
    <w:p w14:paraId="3017C914" w14:textId="77777777" w:rsidR="00002593" w:rsidRDefault="00527FA9" w:rsidP="00002593">
      <w:pPr>
        <w:pStyle w:val="Luettelokappale"/>
        <w:numPr>
          <w:ilvl w:val="0"/>
          <w:numId w:val="34"/>
        </w:numPr>
      </w:pPr>
      <w:r>
        <w:t xml:space="preserve">yli 21-vuotiaat naiset (tai yli 22-vuotiaat </w:t>
      </w:r>
      <w:r w:rsidR="00CE5737">
        <w:t xml:space="preserve">naiset </w:t>
      </w:r>
      <w:r>
        <w:t xml:space="preserve">siinä tapauksessa, että he ovat viettäneet </w:t>
      </w:r>
      <w:r w:rsidR="00CE5737">
        <w:t>ns. ”</w:t>
      </w:r>
      <w:r>
        <w:t>vuoden Israelissa</w:t>
      </w:r>
      <w:r w:rsidR="00CE5737">
        <w:t>”</w:t>
      </w:r>
      <w:r>
        <w:t>)</w:t>
      </w:r>
    </w:p>
    <w:p w14:paraId="1B89CCF3" w14:textId="77777777" w:rsidR="00002593" w:rsidRDefault="00527FA9" w:rsidP="00002593">
      <w:pPr>
        <w:pStyle w:val="Luettelokappale"/>
        <w:numPr>
          <w:ilvl w:val="0"/>
          <w:numId w:val="34"/>
        </w:numPr>
      </w:pPr>
      <w:r>
        <w:t>naimisissa olevat miehet, joilla on lapsia</w:t>
      </w:r>
    </w:p>
    <w:p w14:paraId="10884119" w14:textId="77777777" w:rsidR="004825BB" w:rsidRDefault="00527FA9" w:rsidP="004825BB">
      <w:pPr>
        <w:pStyle w:val="Luettelokappale"/>
        <w:numPr>
          <w:ilvl w:val="0"/>
          <w:numId w:val="34"/>
        </w:numPr>
      </w:pPr>
      <w:r>
        <w:t>yli 30-vuotiaat miehet.</w:t>
      </w:r>
      <w:r w:rsidR="003B2E49">
        <w:rPr>
          <w:rStyle w:val="Alaviitteenviite"/>
        </w:rPr>
        <w:footnoteReference w:id="62"/>
      </w:r>
      <w:r w:rsidR="003B2E49">
        <w:t xml:space="preserve"> </w:t>
      </w:r>
    </w:p>
    <w:p w14:paraId="5636261C" w14:textId="77777777" w:rsidR="0011137D" w:rsidRDefault="0011137D" w:rsidP="0011137D">
      <w:r>
        <w:t>Israelin Helsingin suurlähetystön mukaan yli 35-vuotiaat miehet ja yli 26-vuotiaat naiset, jotka asuvat ulkomailla ja jotka eivät ole selvittäneet asevelvollisuuteen liittyvää asemaansa, eivät ole enää velvollisia suorittamaan asepalvelusta,</w:t>
      </w:r>
      <w:r w:rsidR="00B07CC8">
        <w:t xml:space="preserve"> mikäli</w:t>
      </w:r>
      <w:r>
        <w:t xml:space="preserve"> heidän nimensä ei näy </w:t>
      </w:r>
      <w:r w:rsidR="00810198">
        <w:t xml:space="preserve">IDF:n rekisterissä </w:t>
      </w:r>
      <w:r>
        <w:t>konsulaattien järjestelmässä.</w:t>
      </w:r>
      <w:r w:rsidR="004969C8">
        <w:rPr>
          <w:rStyle w:val="Alaviitteenviite"/>
        </w:rPr>
        <w:footnoteReference w:id="63"/>
      </w:r>
      <w:r>
        <w:t xml:space="preserve"> </w:t>
      </w:r>
      <w:r w:rsidR="00B07CC8">
        <w:t>Tällaisessa asemassa olevat henkilöt saavat suurlähetystön mukaan periaatteessa vierailla Israelissa vapaasti. Suurlähetystö kuitenkin kehottaa Israelin kansalaisia varmistamaan henkilökohtaisen statuksensa paikallisesta Israelin edustustosta.</w:t>
      </w:r>
      <w:r w:rsidR="00B07CC8">
        <w:rPr>
          <w:rStyle w:val="Alaviitteenviite"/>
        </w:rPr>
        <w:footnoteReference w:id="64"/>
      </w:r>
    </w:p>
    <w:bookmarkEnd w:id="0"/>
    <w:p w14:paraId="7660EBB1" w14:textId="77777777" w:rsidR="00082DFE" w:rsidRPr="00FB39C4" w:rsidRDefault="00082DFE" w:rsidP="00543F66">
      <w:pPr>
        <w:pStyle w:val="Otsikko2"/>
        <w:numPr>
          <w:ilvl w:val="0"/>
          <w:numId w:val="0"/>
        </w:numPr>
        <w:rPr>
          <w:lang w:val="en-US"/>
        </w:rPr>
      </w:pPr>
      <w:r w:rsidRPr="00FB39C4">
        <w:rPr>
          <w:lang w:val="en-US"/>
        </w:rPr>
        <w:lastRenderedPageBreak/>
        <w:t>Lähteet</w:t>
      </w:r>
    </w:p>
    <w:p w14:paraId="7F3ED83D" w14:textId="77777777" w:rsidR="00527017" w:rsidRPr="00527017" w:rsidRDefault="00527017" w:rsidP="00873A37">
      <w:r w:rsidRPr="00527017">
        <w:rPr>
          <w:lang w:val="en-US"/>
        </w:rPr>
        <w:t xml:space="preserve">+972 11.4.2025. </w:t>
      </w:r>
      <w:r w:rsidRPr="00527017">
        <w:rPr>
          <w:i/>
          <w:iCs/>
          <w:lang w:val="en-US"/>
        </w:rPr>
        <w:t xml:space="preserve">The Israeli army is facing its biggest refusal crisis in decades. </w:t>
      </w:r>
      <w:hyperlink r:id="rId8" w:history="1">
        <w:r w:rsidRPr="00527017">
          <w:rPr>
            <w:rStyle w:val="Hyperlinkki"/>
          </w:rPr>
          <w:t>https://www.972mag.com/israeli-army-refusal-crisis-gaza-war/</w:t>
        </w:r>
      </w:hyperlink>
      <w:r w:rsidRPr="00527017">
        <w:t xml:space="preserve"> (Kä</w:t>
      </w:r>
      <w:r>
        <w:t>yty 3.10.2025).</w:t>
      </w:r>
    </w:p>
    <w:p w14:paraId="28FA8E94" w14:textId="77777777" w:rsidR="00994680" w:rsidRDefault="00596697" w:rsidP="00873A37">
      <w:pPr>
        <w:rPr>
          <w:lang w:val="en-US"/>
        </w:rPr>
      </w:pPr>
      <w:r w:rsidRPr="00596697">
        <w:rPr>
          <w:lang w:val="en-US"/>
        </w:rPr>
        <w:t xml:space="preserve">AA (Anadolu Ajansi) </w:t>
      </w:r>
    </w:p>
    <w:p w14:paraId="2F3C8554" w14:textId="77777777" w:rsidR="00596697" w:rsidRDefault="00596697" w:rsidP="00994680">
      <w:pPr>
        <w:ind w:left="720"/>
      </w:pPr>
      <w:r w:rsidRPr="00596697">
        <w:rPr>
          <w:lang w:val="en-US"/>
        </w:rPr>
        <w:t xml:space="preserve">27.4.2025. </w:t>
      </w:r>
      <w:r w:rsidRPr="00596697">
        <w:rPr>
          <w:i/>
          <w:iCs/>
          <w:lang w:val="en-US"/>
        </w:rPr>
        <w:t xml:space="preserve">Israeli army extends compulsory military service by 4 months amid manpower shortage. </w:t>
      </w:r>
      <w:hyperlink r:id="rId9" w:history="1">
        <w:r w:rsidRPr="00596697">
          <w:rPr>
            <w:rStyle w:val="Hyperlinkki"/>
          </w:rPr>
          <w:t>https://www.aa.com.tr/en/middle-east/israeli-army-extends-compulsory-military-service-by-4-months-amid-manpower-shortage/3549868#</w:t>
        </w:r>
      </w:hyperlink>
      <w:r w:rsidRPr="00596697">
        <w:t xml:space="preserve"> (Kä</w:t>
      </w:r>
      <w:r>
        <w:t>yty 7.10.2025).</w:t>
      </w:r>
    </w:p>
    <w:p w14:paraId="3FD3BEE2" w14:textId="77777777" w:rsidR="00994680" w:rsidRPr="00994680" w:rsidRDefault="00994680" w:rsidP="00994680">
      <w:pPr>
        <w:ind w:left="720"/>
      </w:pPr>
      <w:r w:rsidRPr="00994680">
        <w:rPr>
          <w:lang w:val="en-US"/>
        </w:rPr>
        <w:t xml:space="preserve">24.12.2023. </w:t>
      </w:r>
      <w:r w:rsidRPr="00994680">
        <w:rPr>
          <w:i/>
          <w:iCs/>
          <w:lang w:val="en-US"/>
        </w:rPr>
        <w:t>Dual-national Israelis fight alongside army in Gaza despite outrage in France, South Africa.</w:t>
      </w:r>
      <w:r>
        <w:rPr>
          <w:lang w:val="en-US"/>
        </w:rPr>
        <w:t xml:space="preserve"> </w:t>
      </w:r>
      <w:hyperlink r:id="rId10" w:history="1">
        <w:r w:rsidRPr="00994680">
          <w:rPr>
            <w:rStyle w:val="Hyperlinkki"/>
          </w:rPr>
          <w:t>https://www.aa.com.tr/en/middle-east/dual-national-israelis-fight-alongside-army-in-gaza-despite-outrage-in-france-south-africa/3091474#</w:t>
        </w:r>
      </w:hyperlink>
      <w:r w:rsidRPr="00994680">
        <w:t xml:space="preserve"> (Kä</w:t>
      </w:r>
      <w:r>
        <w:t>yty 8.10.2025).</w:t>
      </w:r>
    </w:p>
    <w:p w14:paraId="394EB600" w14:textId="77777777" w:rsidR="00845A30" w:rsidRPr="000A5E48" w:rsidRDefault="00845A30" w:rsidP="00873A37">
      <w:pPr>
        <w:rPr>
          <w:lang w:val="en-US"/>
        </w:rPr>
      </w:pPr>
      <w:r w:rsidRPr="00845A30">
        <w:rPr>
          <w:lang w:val="en-US"/>
        </w:rPr>
        <w:t>B</w:t>
      </w:r>
      <w:r>
        <w:rPr>
          <w:lang w:val="en-US"/>
        </w:rPr>
        <w:t xml:space="preserve">ritannica 15.9.2025. </w:t>
      </w:r>
      <w:r w:rsidRPr="00845A30">
        <w:rPr>
          <w:i/>
          <w:iCs/>
          <w:lang w:val="en-US"/>
        </w:rPr>
        <w:t>Israel Defense Forces</w:t>
      </w:r>
      <w:r>
        <w:rPr>
          <w:lang w:val="en-US"/>
        </w:rPr>
        <w:t xml:space="preserve">. </w:t>
      </w:r>
      <w:hyperlink r:id="rId11" w:history="1">
        <w:r w:rsidRPr="008D50AB">
          <w:rPr>
            <w:rStyle w:val="Hyperlinkki"/>
            <w:lang w:val="en-US"/>
          </w:rPr>
          <w:t>https://www.britannica.com/topic/Israel-Defense-Forces</w:t>
        </w:r>
      </w:hyperlink>
      <w:r>
        <w:rPr>
          <w:lang w:val="en-US"/>
        </w:rPr>
        <w:t xml:space="preserve"> (Käyty 17.9.2025).</w:t>
      </w:r>
    </w:p>
    <w:p w14:paraId="1BA8E5EF" w14:textId="77777777" w:rsidR="003228E2" w:rsidRPr="003228E2" w:rsidRDefault="003228E2" w:rsidP="00873A37">
      <w:r w:rsidRPr="003228E2">
        <w:rPr>
          <w:lang w:val="en-US"/>
        </w:rPr>
        <w:t xml:space="preserve">FDD (The Foundation for Defense of Democracies) 24.2.2025. </w:t>
      </w:r>
      <w:r w:rsidRPr="003228E2">
        <w:rPr>
          <w:i/>
          <w:iCs/>
          <w:lang w:val="en-US"/>
        </w:rPr>
        <w:t xml:space="preserve">‘Prepare for a Long Stay’: IDF Deploys Tanks in the West Bank for the First Time in Over 20 Years. </w:t>
      </w:r>
      <w:hyperlink r:id="rId12" w:history="1">
        <w:r w:rsidRPr="003228E2">
          <w:rPr>
            <w:rStyle w:val="Hyperlinkki"/>
          </w:rPr>
          <w:t>https://www.fdd.org/analysis/2025/02/24/prepare-for-a-long-stay-idf-deploys-tanks-in-the-west-bank-for-the-first-time-in-over-20-years/</w:t>
        </w:r>
      </w:hyperlink>
      <w:r w:rsidRPr="003228E2">
        <w:t xml:space="preserve"> (Kä</w:t>
      </w:r>
      <w:r>
        <w:t>yty 10.10.2025).</w:t>
      </w:r>
    </w:p>
    <w:p w14:paraId="3989C3B0" w14:textId="77777777" w:rsidR="000A5E48" w:rsidRPr="000A5E48" w:rsidRDefault="000A5E48" w:rsidP="00873A37">
      <w:r w:rsidRPr="000A5E48">
        <w:rPr>
          <w:lang w:val="en-US"/>
        </w:rPr>
        <w:t>T</w:t>
      </w:r>
      <w:r>
        <w:rPr>
          <w:lang w:val="en-US"/>
        </w:rPr>
        <w:t xml:space="preserve">he Guardian 2.9.2025. </w:t>
      </w:r>
      <w:r w:rsidRPr="000A5E48">
        <w:rPr>
          <w:i/>
          <w:iCs/>
          <w:lang w:val="en-US"/>
        </w:rPr>
        <w:t xml:space="preserve">‘We are dying for no reason’: Israeli reservists face fresh call-up for a war dividing their nation. </w:t>
      </w:r>
      <w:hyperlink r:id="rId13" w:history="1">
        <w:r w:rsidRPr="000A5E48">
          <w:rPr>
            <w:rStyle w:val="Hyperlinkki"/>
          </w:rPr>
          <w:t>https://www.theguardian.com/world/2025/sep/02/we-are-dying-for-no-reason-israeli-reservists-face-fresh-call-up-for-a-war-dividing-their-nation</w:t>
        </w:r>
      </w:hyperlink>
      <w:r w:rsidRPr="000A5E48">
        <w:t xml:space="preserve"> (Kä</w:t>
      </w:r>
      <w:r>
        <w:t>yty 17.9.2025).</w:t>
      </w:r>
    </w:p>
    <w:p w14:paraId="752503D0" w14:textId="77777777" w:rsidR="00635407" w:rsidRPr="000C3C2D" w:rsidRDefault="00635407" w:rsidP="00BC5D11">
      <w:pPr>
        <w:jc w:val="left"/>
      </w:pPr>
      <w:r w:rsidRPr="00635407">
        <w:rPr>
          <w:lang w:val="en-US"/>
        </w:rPr>
        <w:t>Heimann, Ariel / INSS (The Institute for National Securi</w:t>
      </w:r>
      <w:r>
        <w:rPr>
          <w:lang w:val="en-US"/>
        </w:rPr>
        <w:t xml:space="preserve">ty Studies) </w:t>
      </w:r>
      <w:r w:rsidRPr="00635407">
        <w:rPr>
          <w:lang w:val="en-US"/>
        </w:rPr>
        <w:t xml:space="preserve">7.1.2024. </w:t>
      </w:r>
      <w:r w:rsidRPr="00635407">
        <w:rPr>
          <w:i/>
          <w:iCs/>
          <w:lang w:val="en-US"/>
        </w:rPr>
        <w:t>The Reserve Forces in the Gaza War: Challenges for the Continuation of the Fighting.</w:t>
      </w:r>
      <w:r>
        <w:rPr>
          <w:lang w:val="en-US"/>
        </w:rPr>
        <w:t xml:space="preserve"> </w:t>
      </w:r>
      <w:hyperlink r:id="rId14" w:history="1">
        <w:r w:rsidRPr="000C3C2D">
          <w:rPr>
            <w:rStyle w:val="Hyperlinkki"/>
          </w:rPr>
          <w:t>https://www.inss.org.il/publication/reserve-october-7/</w:t>
        </w:r>
      </w:hyperlink>
      <w:r w:rsidRPr="000C3C2D">
        <w:t xml:space="preserve"> (Käyty 2.10.2025).</w:t>
      </w:r>
    </w:p>
    <w:p w14:paraId="28102A57" w14:textId="77777777" w:rsidR="005E73AC" w:rsidRPr="005E73AC" w:rsidRDefault="005E73AC" w:rsidP="00A37411">
      <w:pPr>
        <w:jc w:val="left"/>
      </w:pPr>
      <w:r w:rsidRPr="000C3C2D">
        <w:t xml:space="preserve">i24 16.12.2024. </w:t>
      </w:r>
      <w:r w:rsidRPr="005E73AC">
        <w:rPr>
          <w:i/>
          <w:iCs/>
          <w:lang w:val="en-US"/>
        </w:rPr>
        <w:t xml:space="preserve">28% increase in conscription to combat units amid war. </w:t>
      </w:r>
      <w:hyperlink r:id="rId15" w:history="1">
        <w:r w:rsidRPr="005E73AC">
          <w:rPr>
            <w:rStyle w:val="Hyperlinkki"/>
          </w:rPr>
          <w:t>https://www.i24news.tv/en/news/israel/defense/artc-28-increase-in-conscription-to-combat-units-amid-war</w:t>
        </w:r>
      </w:hyperlink>
      <w:r w:rsidRPr="005E73AC">
        <w:t xml:space="preserve"> (Kä</w:t>
      </w:r>
      <w:r>
        <w:t>yty 7.10.2024).</w:t>
      </w:r>
    </w:p>
    <w:p w14:paraId="0F35151D" w14:textId="77777777" w:rsidR="00427D83" w:rsidRDefault="00E97586" w:rsidP="00873A37">
      <w:pPr>
        <w:rPr>
          <w:lang w:val="en-US"/>
        </w:rPr>
      </w:pPr>
      <w:r w:rsidRPr="00845A30">
        <w:rPr>
          <w:lang w:val="en-US"/>
        </w:rPr>
        <w:t xml:space="preserve">IDF (Israel Defence Forces) </w:t>
      </w:r>
    </w:p>
    <w:p w14:paraId="0277B448" w14:textId="77777777" w:rsidR="00D1299D" w:rsidRPr="00D1299D" w:rsidRDefault="00D1299D" w:rsidP="00053C8C">
      <w:pPr>
        <w:ind w:left="720"/>
        <w:jc w:val="left"/>
      </w:pPr>
      <w:r w:rsidRPr="00D1299D">
        <w:rPr>
          <w:lang w:val="en-US"/>
        </w:rPr>
        <w:t xml:space="preserve">18.9.2025. </w:t>
      </w:r>
      <w:r w:rsidRPr="00D1299D">
        <w:rPr>
          <w:i/>
          <w:iCs/>
          <w:lang w:val="en-US"/>
        </w:rPr>
        <w:t xml:space="preserve">Press Briefing by IDF Spokesperson BG Effie Defrin-September 18, 2025. </w:t>
      </w:r>
      <w:hyperlink r:id="rId16" w:history="1">
        <w:r w:rsidRPr="00D1299D">
          <w:rPr>
            <w:rStyle w:val="Hyperlinkki"/>
          </w:rPr>
          <w:t>https://www.idf.il/en/mini-sites/israel-at-war/briefings-by-idf-spokesperson-bg-effie-defrin/september-25-press-briefings/press-briefing-by-idf-spokesperson-bg-effie-defrin-september-18-2025/</w:t>
        </w:r>
      </w:hyperlink>
      <w:r w:rsidRPr="00D1299D">
        <w:t xml:space="preserve"> (Kä</w:t>
      </w:r>
      <w:r>
        <w:t>yty 8.10.2025).</w:t>
      </w:r>
    </w:p>
    <w:p w14:paraId="454BF138" w14:textId="77777777" w:rsidR="0034361E" w:rsidRPr="0034361E" w:rsidRDefault="0034361E" w:rsidP="00053C8C">
      <w:pPr>
        <w:ind w:left="720"/>
        <w:jc w:val="left"/>
      </w:pPr>
      <w:r w:rsidRPr="0034361E">
        <w:rPr>
          <w:lang w:val="en-US"/>
        </w:rPr>
        <w:t xml:space="preserve">4.9.2025. </w:t>
      </w:r>
      <w:r w:rsidRPr="007D2B49">
        <w:rPr>
          <w:i/>
          <w:iCs/>
          <w:lang w:val="en-US"/>
        </w:rPr>
        <w:t>Press Briefing by IDF Spokesperson BG Effie Defrin-September 4, 2025.</w:t>
      </w:r>
      <w:r>
        <w:rPr>
          <w:lang w:val="en-US"/>
        </w:rPr>
        <w:t xml:space="preserve"> </w:t>
      </w:r>
      <w:hyperlink r:id="rId17" w:history="1">
        <w:r w:rsidRPr="0034361E">
          <w:rPr>
            <w:rStyle w:val="Hyperlinkki"/>
          </w:rPr>
          <w:t>https://www.idf.il/en/mini-sites/israel-at-war/briefings-by-idf-spokesperson-bg-effie-defrin/september-25-press-briefings/press-briefing-by-idf-spokesperson-bg-effie-defrin-september-4-2025/</w:t>
        </w:r>
      </w:hyperlink>
      <w:r w:rsidRPr="0034361E">
        <w:t xml:space="preserve"> (Kä</w:t>
      </w:r>
      <w:r>
        <w:t>yty 8.10.2025).</w:t>
      </w:r>
    </w:p>
    <w:p w14:paraId="0D71BAA1" w14:textId="77777777" w:rsidR="007D2B49" w:rsidRPr="007D2B49" w:rsidRDefault="007D2B49" w:rsidP="00053C8C">
      <w:pPr>
        <w:ind w:left="720"/>
        <w:jc w:val="left"/>
      </w:pPr>
      <w:r>
        <w:rPr>
          <w:lang w:val="en-US"/>
        </w:rPr>
        <w:t xml:space="preserve">17.7.2025. </w:t>
      </w:r>
      <w:r w:rsidRPr="007D2B49">
        <w:rPr>
          <w:i/>
          <w:iCs/>
          <w:lang w:val="en-US"/>
        </w:rPr>
        <w:t>Press Briefing by IDF Spokesperson BG Effie Defrin-July 17, 2025.</w:t>
      </w:r>
      <w:r>
        <w:rPr>
          <w:lang w:val="en-US"/>
        </w:rPr>
        <w:t xml:space="preserve"> </w:t>
      </w:r>
      <w:hyperlink r:id="rId18" w:history="1">
        <w:r w:rsidRPr="007D2B49">
          <w:rPr>
            <w:rStyle w:val="Hyperlinkki"/>
          </w:rPr>
          <w:t>https://www.idf.il/en/mini-sites/israel-at-war/briefings-by-idf-spokesperson-bg-effie-defrin/july-25-press-briefing/press-briefing-by-idf-spokesperson-bg-effie-defrin-july-17-2025/</w:t>
        </w:r>
      </w:hyperlink>
      <w:r w:rsidRPr="007D2B49">
        <w:t xml:space="preserve"> (Kä</w:t>
      </w:r>
      <w:r>
        <w:t>yty 8.10.2025).</w:t>
      </w:r>
    </w:p>
    <w:p w14:paraId="5F116F54" w14:textId="77777777" w:rsidR="00AD6837" w:rsidRPr="000C3C2D" w:rsidRDefault="00AD6837" w:rsidP="00053C8C">
      <w:pPr>
        <w:ind w:left="720"/>
        <w:jc w:val="left"/>
      </w:pPr>
      <w:r w:rsidRPr="00A842DD">
        <w:t xml:space="preserve">3.1.2024. </w:t>
      </w:r>
      <w:r w:rsidRPr="00AD6837">
        <w:rPr>
          <w:rFonts w:cs="Calibri" w:hint="eastAsia"/>
          <w:rtl/>
          <w:lang w:bidi="he-IL"/>
        </w:rPr>
        <w:t>גיוס</w:t>
      </w:r>
      <w:r w:rsidRPr="00AD6837">
        <w:rPr>
          <w:rFonts w:cs="Calibri"/>
          <w:rtl/>
          <w:lang w:bidi="he-IL"/>
        </w:rPr>
        <w:t xml:space="preserve"> </w:t>
      </w:r>
      <w:r w:rsidRPr="00AD6837">
        <w:rPr>
          <w:rFonts w:cs="Calibri" w:hint="eastAsia"/>
          <w:rtl/>
          <w:lang w:bidi="he-IL"/>
        </w:rPr>
        <w:t>מילואים</w:t>
      </w:r>
      <w:r w:rsidRPr="00A842DD">
        <w:t xml:space="preserve">. </w:t>
      </w:r>
      <w:hyperlink r:id="rId19" w:history="1">
        <w:r w:rsidRPr="000C3C2D">
          <w:rPr>
            <w:rStyle w:val="Hyperlinkki"/>
          </w:rPr>
          <w:t>https://www.idf.il/%D7%90%D7%AA%D7%A8%D7%99-%D7%99%D7%97%D7%99%D7%93%D7%95%D7%AA/%D7%99%D7%95%D7%9E%D7%9F-%D7%94%D7%9E%D7%9C%D7%97%D7%9E%D7%94/%D7%93%D7%95%D7%97-%D7%94%D7%A9%D7%A7%D7%99%D7%A4%D7%95%D7%AA/%D7%92%D7%99%D7%95</w:t>
        </w:r>
        <w:r w:rsidRPr="000C3C2D">
          <w:rPr>
            <w:rStyle w:val="Hyperlinkki"/>
          </w:rPr>
          <w:lastRenderedPageBreak/>
          <w:t>%D7%A1-%D7%9E%D7%99%D7%9C%D7%95%D7%90%D7%99%D7%9D/</w:t>
        </w:r>
      </w:hyperlink>
      <w:r w:rsidRPr="000C3C2D">
        <w:t xml:space="preserve"> (Käyty 17.9.2025).</w:t>
      </w:r>
    </w:p>
    <w:p w14:paraId="3AE8D63D" w14:textId="77777777" w:rsidR="00BB1FDC" w:rsidRPr="00BB1FDC" w:rsidRDefault="00BB1FDC" w:rsidP="00053C8C">
      <w:pPr>
        <w:ind w:left="720"/>
        <w:jc w:val="left"/>
      </w:pPr>
      <w:r w:rsidRPr="00BB1FDC">
        <w:rPr>
          <w:lang w:val="en-US"/>
        </w:rPr>
        <w:t xml:space="preserve">22.8.2017. </w:t>
      </w:r>
      <w:r w:rsidRPr="00BB1FDC">
        <w:rPr>
          <w:i/>
          <w:iCs/>
          <w:lang w:val="en-US"/>
        </w:rPr>
        <w:t xml:space="preserve">From Civilian to Soldier: The Combat Training Process. </w:t>
      </w:r>
      <w:hyperlink r:id="rId20" w:history="1">
        <w:r w:rsidRPr="00BB1FDC">
          <w:rPr>
            <w:rStyle w:val="Hyperlinkki"/>
          </w:rPr>
          <w:t>https://www.idf.il/en/mini-sites/our-soldiers/from-civilian-to-soldier-the-combat-training-process/</w:t>
        </w:r>
      </w:hyperlink>
      <w:r w:rsidRPr="00BB1FDC">
        <w:t xml:space="preserve"> (Kä</w:t>
      </w:r>
      <w:r>
        <w:t>yty 6.10.2025).</w:t>
      </w:r>
    </w:p>
    <w:p w14:paraId="116FAB25" w14:textId="77777777" w:rsidR="00873A37" w:rsidRPr="008A6A2D" w:rsidRDefault="00E97586" w:rsidP="00053C8C">
      <w:pPr>
        <w:ind w:left="720"/>
        <w:jc w:val="left"/>
      </w:pPr>
      <w:r w:rsidRPr="00A178F4">
        <w:t xml:space="preserve">[päiväämätön]. </w:t>
      </w:r>
      <w:r w:rsidRPr="008A6A2D">
        <w:rPr>
          <w:i/>
          <w:iCs/>
        </w:rPr>
        <w:t>Our Soldiers.</w:t>
      </w:r>
      <w:r w:rsidRPr="008A6A2D">
        <w:t xml:space="preserve"> </w:t>
      </w:r>
      <w:hyperlink r:id="rId21" w:history="1">
        <w:r w:rsidRPr="008A6A2D">
          <w:rPr>
            <w:rStyle w:val="Hyperlinkki"/>
          </w:rPr>
          <w:t>https://www.idf.il/en/mini-sites/our-soldiers/</w:t>
        </w:r>
      </w:hyperlink>
      <w:r w:rsidRPr="008A6A2D">
        <w:t xml:space="preserve"> (Käyty 15.9.2025).</w:t>
      </w:r>
    </w:p>
    <w:p w14:paraId="04055AC6" w14:textId="77777777" w:rsidR="007B1D65" w:rsidRDefault="007B1D65" w:rsidP="00683095">
      <w:pPr>
        <w:rPr>
          <w:lang w:val="en-US"/>
        </w:rPr>
      </w:pPr>
      <w:r w:rsidRPr="007B1D65">
        <w:rPr>
          <w:lang w:val="en-US"/>
        </w:rPr>
        <w:t>Israel Ministry of Foreign Affairs</w:t>
      </w:r>
    </w:p>
    <w:p w14:paraId="5C781779" w14:textId="77777777" w:rsidR="007B1D65" w:rsidRPr="007B1D65" w:rsidRDefault="007B1D65" w:rsidP="00BC5D11">
      <w:pPr>
        <w:ind w:left="720"/>
        <w:jc w:val="left"/>
      </w:pPr>
      <w:r w:rsidRPr="00A8482C">
        <w:rPr>
          <w:lang w:val="en-US"/>
        </w:rPr>
        <w:t>7</w:t>
      </w:r>
      <w:r>
        <w:rPr>
          <w:lang w:val="en-US"/>
        </w:rPr>
        <w:t xml:space="preserve">.10.2021. </w:t>
      </w:r>
      <w:r w:rsidRPr="007B1D65">
        <w:rPr>
          <w:i/>
          <w:iCs/>
          <w:lang w:val="en-US"/>
        </w:rPr>
        <w:t xml:space="preserve">Handling of matters relating to the Israel Defense Forces. </w:t>
      </w:r>
      <w:hyperlink r:id="rId22" w:history="1">
        <w:r w:rsidRPr="007B1D65">
          <w:rPr>
            <w:rStyle w:val="Hyperlinkki"/>
          </w:rPr>
          <w:t>https://www.gov.il/en/pages/israel-defense-forces</w:t>
        </w:r>
      </w:hyperlink>
      <w:r w:rsidRPr="007B1D65">
        <w:t xml:space="preserve"> (Käy</w:t>
      </w:r>
      <w:r>
        <w:t>ty 8.10.2025.</w:t>
      </w:r>
    </w:p>
    <w:p w14:paraId="062969FB" w14:textId="77777777" w:rsidR="007B1D65" w:rsidRPr="007B1D65" w:rsidRDefault="007B1D65" w:rsidP="00BC5D11">
      <w:pPr>
        <w:ind w:left="720"/>
        <w:jc w:val="left"/>
      </w:pPr>
      <w:r>
        <w:rPr>
          <w:lang w:val="en-US"/>
        </w:rPr>
        <w:t xml:space="preserve">27.10.2020. </w:t>
      </w:r>
      <w:r w:rsidRPr="007B1D65">
        <w:rPr>
          <w:i/>
          <w:iCs/>
          <w:lang w:val="en-US"/>
        </w:rPr>
        <w:t xml:space="preserve">Apply to register personal details or defer your IDF military service for citizens living abroad. </w:t>
      </w:r>
      <w:hyperlink r:id="rId23" w:history="1">
        <w:r w:rsidRPr="007B1D65">
          <w:rPr>
            <w:rStyle w:val="Hyperlinkki"/>
          </w:rPr>
          <w:t>https://www.gov.il/en/service/registration_and_regulation_of_idf_status?trigger=sugg</w:t>
        </w:r>
      </w:hyperlink>
      <w:r w:rsidRPr="007B1D65">
        <w:t xml:space="preserve"> (Kä</w:t>
      </w:r>
      <w:r>
        <w:t>yty 8.10.2024).</w:t>
      </w:r>
    </w:p>
    <w:p w14:paraId="7DD380AC" w14:textId="77777777" w:rsidR="00B07CC8" w:rsidRDefault="003B7353" w:rsidP="00683095">
      <w:r>
        <w:t xml:space="preserve">Israelin suurlähetystö, Helsinki </w:t>
      </w:r>
    </w:p>
    <w:p w14:paraId="35FC330E" w14:textId="77777777" w:rsidR="00B07CC8" w:rsidRDefault="00B07CC8" w:rsidP="00B07CC8">
      <w:pPr>
        <w:ind w:firstLine="720"/>
      </w:pPr>
      <w:r>
        <w:t>20</w:t>
      </w:r>
      <w:r w:rsidRPr="0011137D">
        <w:t>.10.2025.</w:t>
      </w:r>
      <w:r>
        <w:t xml:space="preserve"> </w:t>
      </w:r>
      <w:r w:rsidRPr="003B7353">
        <w:t>Sähköposti. Viesti suurlähetystön virkapostista.</w:t>
      </w:r>
    </w:p>
    <w:p w14:paraId="273F8192" w14:textId="77777777" w:rsidR="003B7353" w:rsidRPr="003B7353" w:rsidRDefault="003B7353" w:rsidP="00B07CC8">
      <w:pPr>
        <w:ind w:firstLine="720"/>
      </w:pPr>
      <w:r>
        <w:t xml:space="preserve">16.10.2025. </w:t>
      </w:r>
      <w:r w:rsidRPr="003B7353">
        <w:t>Sähköposti. Viesti suurlähetystön virkapostista.</w:t>
      </w:r>
    </w:p>
    <w:p w14:paraId="4A5A7D94" w14:textId="77777777" w:rsidR="00B317EE" w:rsidRPr="00A31075" w:rsidRDefault="00B317EE" w:rsidP="00683095">
      <w:r w:rsidRPr="00FB39C4">
        <w:t xml:space="preserve">Itsik, Ronen 13.2.2025. </w:t>
      </w:r>
      <w:r>
        <w:rPr>
          <w:lang w:val="en-US"/>
        </w:rPr>
        <w:t>“</w:t>
      </w:r>
      <w:r w:rsidRPr="00B317EE">
        <w:rPr>
          <w:lang w:val="en-US"/>
        </w:rPr>
        <w:t>Conflict Alongside Unity – IDF's 'Citizens-Soldiers' in "Sword of Iron" War</w:t>
      </w:r>
      <w:r>
        <w:rPr>
          <w:lang w:val="en-US"/>
        </w:rPr>
        <w:t xml:space="preserve">”. </w:t>
      </w:r>
      <w:r w:rsidRPr="00A31075">
        <w:rPr>
          <w:i/>
          <w:iCs/>
          <w:lang w:val="en-US"/>
        </w:rPr>
        <w:t>Journal of Political Science and Public Opinion</w:t>
      </w:r>
      <w:r w:rsidRPr="00B317EE">
        <w:rPr>
          <w:lang w:val="en-US"/>
        </w:rPr>
        <w:t xml:space="preserve">, vol. 3, no. </w:t>
      </w:r>
      <w:r w:rsidR="00A31075">
        <w:rPr>
          <w:lang w:val="en-US"/>
        </w:rPr>
        <w:t>1, artikkeli 117</w:t>
      </w:r>
      <w:r w:rsidRPr="00B317EE">
        <w:rPr>
          <w:lang w:val="en-US"/>
        </w:rPr>
        <w:t xml:space="preserve">. </w:t>
      </w:r>
      <w:r w:rsidRPr="00A31075">
        <w:t>Saatavilla:</w:t>
      </w:r>
      <w:r w:rsidR="00A31075" w:rsidRPr="00A31075">
        <w:t xml:space="preserve"> </w:t>
      </w:r>
      <w:hyperlink r:id="rId24" w:history="1">
        <w:r w:rsidR="00A31075" w:rsidRPr="00BC420A">
          <w:rPr>
            <w:rStyle w:val="Hyperlinkki"/>
          </w:rPr>
          <w:t>https://gexinonline.com/archive/journal-of-political-science-and-public-opinion/JPSPO-117</w:t>
        </w:r>
      </w:hyperlink>
      <w:r w:rsidR="00A31075">
        <w:t xml:space="preserve"> (Käyty 2.10.2025).</w:t>
      </w:r>
    </w:p>
    <w:p w14:paraId="0C9071CF" w14:textId="77777777" w:rsidR="00BF7BFF" w:rsidRDefault="0091660D" w:rsidP="00683095">
      <w:pPr>
        <w:rPr>
          <w:lang w:val="en-US"/>
        </w:rPr>
      </w:pPr>
      <w:r w:rsidRPr="0091660D">
        <w:rPr>
          <w:lang w:val="en-US"/>
        </w:rPr>
        <w:t>The Jerusalem Post</w:t>
      </w:r>
      <w:r w:rsidR="00BF7BFF">
        <w:rPr>
          <w:lang w:val="en-US"/>
        </w:rPr>
        <w:tab/>
      </w:r>
    </w:p>
    <w:p w14:paraId="1C6AB9EA" w14:textId="77777777" w:rsidR="0026225A" w:rsidRPr="0026225A" w:rsidRDefault="0026225A" w:rsidP="00BF7BFF">
      <w:pPr>
        <w:ind w:left="720"/>
      </w:pPr>
      <w:r>
        <w:rPr>
          <w:lang w:val="en-US"/>
        </w:rPr>
        <w:t xml:space="preserve">6.7.2025. </w:t>
      </w:r>
      <w:r w:rsidRPr="0026225A">
        <w:rPr>
          <w:i/>
          <w:iCs/>
          <w:lang w:val="en-US"/>
        </w:rPr>
        <w:t xml:space="preserve">Inside Operation Iron Wall: How the IDF is reshaping the West Bank. </w:t>
      </w:r>
      <w:hyperlink r:id="rId25" w:history="1">
        <w:r w:rsidRPr="0026225A">
          <w:rPr>
            <w:rStyle w:val="Hyperlinkki"/>
          </w:rPr>
          <w:t>https://www.jpost.com/israel-news/defense-news/article-860179</w:t>
        </w:r>
      </w:hyperlink>
      <w:r w:rsidRPr="0026225A">
        <w:t xml:space="preserve"> (Käy</w:t>
      </w:r>
      <w:r>
        <w:t>ty 10.10.2025).</w:t>
      </w:r>
    </w:p>
    <w:p w14:paraId="456B03D3" w14:textId="77777777" w:rsidR="00BF7BFF" w:rsidRDefault="00BF7BFF" w:rsidP="00BF7BFF">
      <w:pPr>
        <w:ind w:left="720"/>
        <w:rPr>
          <w:lang w:val="en-US"/>
        </w:rPr>
      </w:pPr>
      <w:r>
        <w:rPr>
          <w:lang w:val="en-US"/>
        </w:rPr>
        <w:t xml:space="preserve">7.10.2024. </w:t>
      </w:r>
      <w:r w:rsidRPr="00BF7BFF">
        <w:rPr>
          <w:i/>
          <w:iCs/>
          <w:lang w:val="en-US"/>
        </w:rPr>
        <w:t xml:space="preserve">IDF publishes official data of war since October 7 of last year. </w:t>
      </w:r>
      <w:hyperlink r:id="rId26" w:history="1">
        <w:r w:rsidRPr="008D50AB">
          <w:rPr>
            <w:rStyle w:val="Hyperlinkki"/>
            <w:lang w:val="en-US"/>
          </w:rPr>
          <w:t>https://www.jpost.com/israel-hamas-war/article-823477</w:t>
        </w:r>
      </w:hyperlink>
      <w:r>
        <w:rPr>
          <w:lang w:val="en-US"/>
        </w:rPr>
        <w:t xml:space="preserve"> (Käyty 17.9.2025).</w:t>
      </w:r>
    </w:p>
    <w:p w14:paraId="357E89DF" w14:textId="77777777" w:rsidR="00BF7BFF" w:rsidRPr="00BF7BFF" w:rsidRDefault="00BF7BFF" w:rsidP="00BF7BFF">
      <w:pPr>
        <w:ind w:left="720"/>
      </w:pPr>
      <w:r w:rsidRPr="0091660D">
        <w:rPr>
          <w:lang w:val="en-US"/>
        </w:rPr>
        <w:t>7.2.202</w:t>
      </w:r>
      <w:r>
        <w:rPr>
          <w:lang w:val="en-US"/>
        </w:rPr>
        <w:t>4</w:t>
      </w:r>
      <w:r w:rsidRPr="0091660D">
        <w:rPr>
          <w:lang w:val="en-US"/>
        </w:rPr>
        <w:t>.</w:t>
      </w:r>
      <w:r w:rsidRPr="0091660D">
        <w:rPr>
          <w:i/>
          <w:iCs/>
          <w:lang w:val="en-US"/>
        </w:rPr>
        <w:t xml:space="preserve"> IDF to increase mandatory service, reserve duty amid war in Gaza. </w:t>
      </w:r>
      <w:hyperlink r:id="rId27" w:history="1">
        <w:r w:rsidRPr="008D50AB">
          <w:rPr>
            <w:rStyle w:val="Hyperlinkki"/>
          </w:rPr>
          <w:t>https://www.jpost.com/israel-news/defense-news/article-785696</w:t>
        </w:r>
      </w:hyperlink>
      <w:r w:rsidRPr="0091660D">
        <w:t xml:space="preserve"> (Käy</w:t>
      </w:r>
      <w:r>
        <w:t>ty 17.9.2025).</w:t>
      </w:r>
    </w:p>
    <w:p w14:paraId="527C1025" w14:textId="77777777" w:rsidR="004E3A70" w:rsidRPr="00751EA6" w:rsidRDefault="004E3A70" w:rsidP="00A37411">
      <w:pPr>
        <w:jc w:val="left"/>
      </w:pPr>
      <w:r w:rsidRPr="004E3A70">
        <w:rPr>
          <w:lang w:val="en-US"/>
        </w:rPr>
        <w:t xml:space="preserve">Mitgaisim 22.10.2022. </w:t>
      </w:r>
      <w:r w:rsidRPr="00751EA6">
        <w:rPr>
          <w:i/>
          <w:iCs/>
          <w:lang w:val="en-US"/>
        </w:rPr>
        <w:t xml:space="preserve">Only Child? All the Information For You. </w:t>
      </w:r>
      <w:hyperlink r:id="rId28" w:history="1">
        <w:r w:rsidR="00751EA6" w:rsidRPr="00751EA6">
          <w:rPr>
            <w:rStyle w:val="Hyperlinkki"/>
          </w:rPr>
          <w:t>https://www.mitgaisim.idf.il/%D7%9B%D7%AA%D7%91%D7%95%D7%AA/english/exclusive-service/only-child-all-the-information-for-you/</w:t>
        </w:r>
      </w:hyperlink>
      <w:r w:rsidR="00751EA6" w:rsidRPr="00751EA6">
        <w:t xml:space="preserve"> (Kä</w:t>
      </w:r>
      <w:r w:rsidR="00751EA6">
        <w:t>yty 8.10.2025).</w:t>
      </w:r>
    </w:p>
    <w:p w14:paraId="7C843700" w14:textId="77777777" w:rsidR="00F46E55" w:rsidRPr="00F46E55" w:rsidRDefault="00F46E55" w:rsidP="00873A37">
      <w:r w:rsidRPr="00F46E55">
        <w:rPr>
          <w:lang w:val="en-US"/>
        </w:rPr>
        <w:t xml:space="preserve">NBC News 3.9.2025. </w:t>
      </w:r>
      <w:r w:rsidRPr="00F46E55">
        <w:rPr>
          <w:i/>
          <w:iCs/>
          <w:lang w:val="en-US"/>
        </w:rPr>
        <w:t>Some Israeli reservists say they'd rather go to jail than serve in the assault on Gaza City</w:t>
      </w:r>
      <w:r>
        <w:rPr>
          <w:lang w:val="en-US"/>
        </w:rPr>
        <w:t xml:space="preserve">. </w:t>
      </w:r>
      <w:hyperlink r:id="rId29" w:history="1">
        <w:r w:rsidRPr="00F46E55">
          <w:rPr>
            <w:rStyle w:val="Hyperlinkki"/>
          </w:rPr>
          <w:t>https://www.nbcnews.com/world/gaza/israel-gaza-war-reservists-refuse-call-up-netanyahu-protests-famine-rcna228588</w:t>
        </w:r>
      </w:hyperlink>
      <w:r w:rsidRPr="00F46E55">
        <w:t xml:space="preserve"> (Kä</w:t>
      </w:r>
      <w:r>
        <w:t>yty 17.9.2025).</w:t>
      </w:r>
    </w:p>
    <w:p w14:paraId="773EF9DA" w14:textId="77777777" w:rsidR="003B2E49" w:rsidRPr="003B2E49" w:rsidRDefault="003B2E49" w:rsidP="00873A37">
      <w:r w:rsidRPr="003B2E49">
        <w:rPr>
          <w:lang w:val="en-US"/>
        </w:rPr>
        <w:t xml:space="preserve">New Profile [päiväämätön]. </w:t>
      </w:r>
      <w:r w:rsidRPr="003B2E49">
        <w:rPr>
          <w:i/>
          <w:iCs/>
          <w:lang w:val="en-US"/>
        </w:rPr>
        <w:t>Residency Abroad.</w:t>
      </w:r>
      <w:r>
        <w:rPr>
          <w:lang w:val="en-US"/>
        </w:rPr>
        <w:t xml:space="preserve"> </w:t>
      </w:r>
      <w:hyperlink r:id="rId30" w:history="1">
        <w:r w:rsidRPr="003B2E49">
          <w:rPr>
            <w:rStyle w:val="Hyperlinkki"/>
          </w:rPr>
          <w:t>https://newprofile.org/en/types-of-exemption-from-military-service/residency-abroad/</w:t>
        </w:r>
      </w:hyperlink>
      <w:r w:rsidRPr="003B2E49">
        <w:t xml:space="preserve"> (Kä</w:t>
      </w:r>
      <w:r>
        <w:t>yty 8.10.2025).</w:t>
      </w:r>
    </w:p>
    <w:p w14:paraId="46040DF7" w14:textId="77777777" w:rsidR="00187778" w:rsidRPr="00187778" w:rsidRDefault="00187778" w:rsidP="00873A37">
      <w:r w:rsidRPr="00187778">
        <w:rPr>
          <w:lang w:val="en-US"/>
        </w:rPr>
        <w:t>Pex, Joshua / Decker Pex Levi Law Firm</w:t>
      </w:r>
      <w:r>
        <w:rPr>
          <w:lang w:val="en-US"/>
        </w:rPr>
        <w:t xml:space="preserve"> 27.11.2024. </w:t>
      </w:r>
      <w:r w:rsidRPr="00187778">
        <w:rPr>
          <w:i/>
          <w:iCs/>
          <w:lang w:val="en-US"/>
        </w:rPr>
        <w:t xml:space="preserve">Which Olim Hadashim are required to serve in the IDF and which are exempt? </w:t>
      </w:r>
      <w:hyperlink r:id="rId31" w:anchor="post_section_1" w:history="1">
        <w:r w:rsidRPr="00187778">
          <w:rPr>
            <w:rStyle w:val="Hyperlinkki"/>
          </w:rPr>
          <w:t>https://lawoffice.org.il/en/idf-service-for-immigrants-to-israel/#post_section_1</w:t>
        </w:r>
      </w:hyperlink>
      <w:r w:rsidRPr="00187778">
        <w:t xml:space="preserve"> (Kä</w:t>
      </w:r>
      <w:r>
        <w:t>yty 8.10.2025).</w:t>
      </w:r>
    </w:p>
    <w:p w14:paraId="24989A9E" w14:textId="77777777" w:rsidR="00654BB8" w:rsidRDefault="00654BB8" w:rsidP="00873A37">
      <w:pPr>
        <w:rPr>
          <w:lang w:val="en-US"/>
        </w:rPr>
      </w:pPr>
      <w:r w:rsidRPr="00654BB8">
        <w:rPr>
          <w:lang w:val="en-US"/>
        </w:rPr>
        <w:t>S</w:t>
      </w:r>
      <w:r w:rsidR="00165535">
        <w:rPr>
          <w:lang w:val="en-US"/>
        </w:rPr>
        <w:t>BS News</w:t>
      </w:r>
      <w:r w:rsidRPr="00654BB8">
        <w:rPr>
          <w:lang w:val="en-US"/>
        </w:rPr>
        <w:t xml:space="preserve"> 17.10.202</w:t>
      </w:r>
      <w:r w:rsidR="00413184">
        <w:rPr>
          <w:lang w:val="en-US"/>
        </w:rPr>
        <w:t>3</w:t>
      </w:r>
      <w:r w:rsidRPr="00654BB8">
        <w:rPr>
          <w:lang w:val="en-US"/>
        </w:rPr>
        <w:t xml:space="preserve">. </w:t>
      </w:r>
      <w:r w:rsidRPr="00654BB8">
        <w:rPr>
          <w:i/>
          <w:iCs/>
          <w:lang w:val="en-US"/>
        </w:rPr>
        <w:t xml:space="preserve">Military conscription is mandatory for most Israelis. Here's how it works. </w:t>
      </w:r>
      <w:hyperlink r:id="rId32" w:history="1">
        <w:r w:rsidRPr="00276D24">
          <w:rPr>
            <w:rStyle w:val="Hyperlinkki"/>
            <w:lang w:val="en-US"/>
          </w:rPr>
          <w:t>https://www.sbs.com.au/news/article/military-conscription-is-mandatory-for-most-israelis-heres-how-it-works/9x0j9xhw5</w:t>
        </w:r>
      </w:hyperlink>
      <w:r w:rsidRPr="00276D24">
        <w:rPr>
          <w:lang w:val="en-US"/>
        </w:rPr>
        <w:t xml:space="preserve"> (Käyty 15.9.2025).</w:t>
      </w:r>
    </w:p>
    <w:p w14:paraId="0D7069BB" w14:textId="77777777" w:rsidR="005D54BC" w:rsidRDefault="00A07434" w:rsidP="00A07434">
      <w:pPr>
        <w:rPr>
          <w:lang w:val="en-US"/>
        </w:rPr>
      </w:pPr>
      <w:r w:rsidRPr="00204282">
        <w:rPr>
          <w:lang w:val="en-US"/>
        </w:rPr>
        <w:lastRenderedPageBreak/>
        <w:t>The T</w:t>
      </w:r>
      <w:r>
        <w:rPr>
          <w:lang w:val="en-US"/>
        </w:rPr>
        <w:t xml:space="preserve">imes of Israel </w:t>
      </w:r>
    </w:p>
    <w:p w14:paraId="2C94E59B" w14:textId="77777777" w:rsidR="000F0C1F" w:rsidRPr="000F0C1F" w:rsidRDefault="000F0C1F" w:rsidP="005D54BC">
      <w:pPr>
        <w:ind w:left="720"/>
      </w:pPr>
      <w:r>
        <w:rPr>
          <w:lang w:val="en-US"/>
        </w:rPr>
        <w:t xml:space="preserve">21.9.2025. </w:t>
      </w:r>
      <w:r w:rsidRPr="000F0C1F">
        <w:rPr>
          <w:i/>
          <w:iCs/>
          <w:lang w:val="en-US"/>
        </w:rPr>
        <w:t xml:space="preserve">IDF to deploy reinforcements in West Bank in preparation for Jewish holiday season. </w:t>
      </w:r>
      <w:hyperlink r:id="rId33" w:history="1">
        <w:r w:rsidRPr="000F0C1F">
          <w:rPr>
            <w:rStyle w:val="Hyperlinkki"/>
          </w:rPr>
          <w:t>https://www.timesofisrael.com/idf-to-deploy-reinforcements-in-west-bank-in-preparation-for-jewish-holiday-season/</w:t>
        </w:r>
      </w:hyperlink>
      <w:r w:rsidRPr="000F0C1F">
        <w:t xml:space="preserve"> (Kä</w:t>
      </w:r>
      <w:r>
        <w:t>yty 10.10.2025).</w:t>
      </w:r>
    </w:p>
    <w:p w14:paraId="67392766" w14:textId="77777777" w:rsidR="00A07434" w:rsidRDefault="00A07434" w:rsidP="005D54BC">
      <w:pPr>
        <w:ind w:left="720"/>
      </w:pPr>
      <w:r>
        <w:rPr>
          <w:lang w:val="en-US"/>
        </w:rPr>
        <w:t xml:space="preserve">20.8.2025. </w:t>
      </w:r>
      <w:r w:rsidRPr="00A07434">
        <w:rPr>
          <w:i/>
          <w:iCs/>
          <w:lang w:val="en-US"/>
        </w:rPr>
        <w:t xml:space="preserve">60,000 IDF reservists to be called up in coming days ahead of Gaza City takeover. </w:t>
      </w:r>
      <w:hyperlink r:id="rId34" w:history="1">
        <w:r w:rsidRPr="00A07434">
          <w:rPr>
            <w:rStyle w:val="Hyperlinkki"/>
          </w:rPr>
          <w:t>https://www.timesofisrael.com/60k-reservists-set-to-receive-call-up-orders-in-coming-days-ahead-of-gaza-city-takeover/</w:t>
        </w:r>
      </w:hyperlink>
      <w:r w:rsidRPr="00A07434">
        <w:t xml:space="preserve"> (Kä</w:t>
      </w:r>
      <w:r>
        <w:t>yty 17.9.2025).</w:t>
      </w:r>
    </w:p>
    <w:p w14:paraId="16A967D2" w14:textId="77777777" w:rsidR="00B24D11" w:rsidRPr="00B24D11" w:rsidRDefault="00B24D11" w:rsidP="005D54BC">
      <w:pPr>
        <w:ind w:left="720"/>
      </w:pPr>
      <w:r>
        <w:rPr>
          <w:lang w:val="en-US"/>
        </w:rPr>
        <w:t xml:space="preserve">17.8.2025. </w:t>
      </w:r>
      <w:r w:rsidRPr="00B24D11">
        <w:rPr>
          <w:i/>
          <w:iCs/>
          <w:lang w:val="en-US"/>
        </w:rPr>
        <w:t>IDF offers one-time amnesty to thousands of draft dodgers, citing manpower shortage.</w:t>
      </w:r>
      <w:r>
        <w:rPr>
          <w:lang w:val="en-US"/>
        </w:rPr>
        <w:t xml:space="preserve"> </w:t>
      </w:r>
      <w:hyperlink r:id="rId35" w:history="1">
        <w:r w:rsidRPr="00B24D11">
          <w:rPr>
            <w:rStyle w:val="Hyperlinkki"/>
          </w:rPr>
          <w:t>https://www.timesofisrael.com/idf-offers-one-time-amnesty-to-thousands-of-draft-dodgers-citing-manpower-shortage/</w:t>
        </w:r>
      </w:hyperlink>
      <w:r w:rsidRPr="00B24D11">
        <w:t xml:space="preserve"> (Kä</w:t>
      </w:r>
      <w:r>
        <w:t>yty 7.10.2025).</w:t>
      </w:r>
    </w:p>
    <w:p w14:paraId="7C00AF1D" w14:textId="77777777" w:rsidR="005D54BC" w:rsidRDefault="005D54BC" w:rsidP="005D54BC">
      <w:pPr>
        <w:ind w:left="720"/>
      </w:pPr>
      <w:r w:rsidRPr="005D54BC">
        <w:rPr>
          <w:lang w:val="en-US"/>
        </w:rPr>
        <w:t xml:space="preserve">6.5.2025. </w:t>
      </w:r>
      <w:r w:rsidRPr="005D54BC">
        <w:rPr>
          <w:i/>
          <w:iCs/>
          <w:lang w:val="en-US"/>
        </w:rPr>
        <w:t xml:space="preserve">Against core principles, Israel is leaning on reservists to fight its forever war. </w:t>
      </w:r>
      <w:hyperlink r:id="rId36" w:history="1">
        <w:r w:rsidRPr="005D54BC">
          <w:rPr>
            <w:rStyle w:val="Hyperlinkki"/>
          </w:rPr>
          <w:t>https://www.timesofisrael.com/against-core-principles-israel-is-leaning-on-reservists-to-fight-its-endless-war/</w:t>
        </w:r>
      </w:hyperlink>
      <w:r w:rsidRPr="005D54BC">
        <w:t xml:space="preserve"> (Käyty 3.10.2025).</w:t>
      </w:r>
    </w:p>
    <w:p w14:paraId="414AE4D8" w14:textId="77777777" w:rsidR="005E73AC" w:rsidRPr="005E73AC" w:rsidRDefault="005E73AC" w:rsidP="005D54BC">
      <w:pPr>
        <w:ind w:left="720"/>
      </w:pPr>
      <w:r>
        <w:rPr>
          <w:lang w:val="en-US"/>
        </w:rPr>
        <w:t xml:space="preserve">6.12.2023. </w:t>
      </w:r>
      <w:r w:rsidRPr="005E73AC">
        <w:rPr>
          <w:i/>
          <w:iCs/>
          <w:lang w:val="en-US"/>
        </w:rPr>
        <w:t>IDF sees surge in female conscripts seeking combat roles since start of war with Hamas.</w:t>
      </w:r>
      <w:r>
        <w:rPr>
          <w:lang w:val="en-US"/>
        </w:rPr>
        <w:t xml:space="preserve"> </w:t>
      </w:r>
      <w:hyperlink r:id="rId37" w:history="1">
        <w:r w:rsidRPr="005E73AC">
          <w:rPr>
            <w:rStyle w:val="Hyperlinkki"/>
          </w:rPr>
          <w:t>https://www.timesofisrael.com/idf-sees-surge-in-female-conscripts-seeking-combat-roles-since-start-of-war-with-hamas/</w:t>
        </w:r>
      </w:hyperlink>
      <w:r w:rsidRPr="005E73AC">
        <w:t xml:space="preserve"> (Kä</w:t>
      </w:r>
      <w:r>
        <w:t>yty 7.12.2025).</w:t>
      </w:r>
    </w:p>
    <w:p w14:paraId="713A0F4D" w14:textId="77777777" w:rsidR="00635407" w:rsidRPr="00A44719" w:rsidRDefault="00635407" w:rsidP="00635407">
      <w:pPr>
        <w:rPr>
          <w:lang w:val="en-US"/>
        </w:rPr>
      </w:pPr>
      <w:r w:rsidRPr="00635407">
        <w:rPr>
          <w:lang w:val="en-US"/>
        </w:rPr>
        <w:t>Watling, Jack &amp; Nick Reynolds / RUSI (</w:t>
      </w:r>
      <w:r>
        <w:rPr>
          <w:lang w:val="en-US"/>
        </w:rPr>
        <w:t xml:space="preserve">The </w:t>
      </w:r>
      <w:r w:rsidRPr="00635407">
        <w:rPr>
          <w:lang w:val="en-US"/>
        </w:rPr>
        <w:t xml:space="preserve">Royal United Services Institute) 2024. </w:t>
      </w:r>
      <w:r w:rsidRPr="00635407">
        <w:rPr>
          <w:i/>
          <w:iCs/>
          <w:lang w:val="en-US"/>
        </w:rPr>
        <w:t>Tactical Lessons from Israel Defense Forces Operations in Gaza, 2023</w:t>
      </w:r>
      <w:r>
        <w:rPr>
          <w:lang w:val="en-US"/>
        </w:rPr>
        <w:t xml:space="preserve">. </w:t>
      </w:r>
      <w:hyperlink r:id="rId38" w:history="1">
        <w:r w:rsidRPr="00A44719">
          <w:rPr>
            <w:rStyle w:val="Hyperlinkki"/>
            <w:lang w:val="en-US"/>
          </w:rPr>
          <w:t>https://static.rusi.org/tactical-lessons-from-idf-gaza-2023.pdf</w:t>
        </w:r>
      </w:hyperlink>
      <w:r w:rsidRPr="00A44719">
        <w:rPr>
          <w:lang w:val="en-US"/>
        </w:rPr>
        <w:t xml:space="preserve"> (Käyty 2.10.2025).</w:t>
      </w:r>
    </w:p>
    <w:p w14:paraId="5B69FF32" w14:textId="77777777" w:rsidR="006D5B0E" w:rsidRDefault="006331FB" w:rsidP="00873A37">
      <w:pPr>
        <w:rPr>
          <w:lang w:val="en-US"/>
        </w:rPr>
      </w:pPr>
      <w:r w:rsidRPr="00A44719">
        <w:rPr>
          <w:lang w:val="en-US"/>
        </w:rPr>
        <w:t xml:space="preserve">Ynet </w:t>
      </w:r>
    </w:p>
    <w:p w14:paraId="0C7015AE" w14:textId="77777777" w:rsidR="00D55241" w:rsidRDefault="00D55241" w:rsidP="006D5B0E">
      <w:pPr>
        <w:ind w:left="720"/>
        <w:rPr>
          <w:lang w:val="en-US"/>
        </w:rPr>
      </w:pPr>
      <w:r>
        <w:rPr>
          <w:lang w:val="en-US"/>
        </w:rPr>
        <w:t xml:space="preserve">19.8.2025. </w:t>
      </w:r>
      <w:r w:rsidRPr="00D55241">
        <w:rPr>
          <w:i/>
          <w:iCs/>
          <w:lang w:val="en-US"/>
        </w:rPr>
        <w:t xml:space="preserve">IDF calls up reservists as Israel bolsters security in West Bank for High Holidays. </w:t>
      </w:r>
      <w:hyperlink r:id="rId39" w:history="1">
        <w:r w:rsidRPr="003E6270">
          <w:rPr>
            <w:rStyle w:val="Hyperlinkki"/>
            <w:lang w:val="en-US"/>
          </w:rPr>
          <w:t>https://www.ynetnews.com/article/hjrki3zfel</w:t>
        </w:r>
      </w:hyperlink>
      <w:r>
        <w:rPr>
          <w:lang w:val="en-US"/>
        </w:rPr>
        <w:t xml:space="preserve"> (Käyty 10.10.2025).</w:t>
      </w:r>
    </w:p>
    <w:p w14:paraId="42FC78FF" w14:textId="77777777" w:rsidR="006331FB" w:rsidRDefault="006331FB" w:rsidP="006D5B0E">
      <w:pPr>
        <w:ind w:left="720"/>
        <w:rPr>
          <w:lang w:val="en-US"/>
        </w:rPr>
      </w:pPr>
      <w:r w:rsidRPr="00A44719">
        <w:rPr>
          <w:lang w:val="en-US"/>
        </w:rPr>
        <w:t xml:space="preserve">27.4.2025. </w:t>
      </w:r>
      <w:r w:rsidRPr="006331FB">
        <w:rPr>
          <w:i/>
          <w:iCs/>
          <w:lang w:val="en-US"/>
        </w:rPr>
        <w:t>IDF extends compulsory military service for men amid growing troop shortage.</w:t>
      </w:r>
      <w:r>
        <w:rPr>
          <w:lang w:val="en-US"/>
        </w:rPr>
        <w:t xml:space="preserve"> </w:t>
      </w:r>
      <w:hyperlink r:id="rId40" w:history="1">
        <w:r w:rsidRPr="008D50AB">
          <w:rPr>
            <w:rStyle w:val="Hyperlinkki"/>
            <w:lang w:val="en-US"/>
          </w:rPr>
          <w:t>https://www.ynetnews.com/article/hy7qfusjll</w:t>
        </w:r>
      </w:hyperlink>
      <w:r>
        <w:rPr>
          <w:lang w:val="en-US"/>
        </w:rPr>
        <w:t xml:space="preserve"> (Käyty 17.9.2025).</w:t>
      </w:r>
    </w:p>
    <w:p w14:paraId="6ABA9EBC" w14:textId="77777777" w:rsidR="0058650A" w:rsidRPr="0058650A" w:rsidRDefault="0058650A" w:rsidP="006D5B0E">
      <w:pPr>
        <w:ind w:left="720"/>
        <w:rPr>
          <w:lang w:val="en-US"/>
        </w:rPr>
      </w:pPr>
      <w:r w:rsidRPr="0058650A">
        <w:rPr>
          <w:lang w:val="en-US"/>
        </w:rPr>
        <w:t xml:space="preserve">20.4.2025. </w:t>
      </w:r>
      <w:r w:rsidRPr="0058650A">
        <w:rPr>
          <w:i/>
          <w:iCs/>
          <w:lang w:val="en-US"/>
        </w:rPr>
        <w:t>Reservists, buckling under weight of extensive call-ups, urge government to give further support</w:t>
      </w:r>
      <w:r>
        <w:rPr>
          <w:lang w:val="en-US"/>
        </w:rPr>
        <w:t xml:space="preserve">. </w:t>
      </w:r>
      <w:hyperlink r:id="rId41" w:history="1">
        <w:r w:rsidRPr="00F23828">
          <w:rPr>
            <w:rStyle w:val="Hyperlinkki"/>
            <w:lang w:val="en-US"/>
          </w:rPr>
          <w:t>https://www.ynetnews.com/article/sjbpihm1xl</w:t>
        </w:r>
      </w:hyperlink>
      <w:r>
        <w:rPr>
          <w:lang w:val="en-US"/>
        </w:rPr>
        <w:t xml:space="preserve"> (Käyty 7.10.2025).</w:t>
      </w:r>
    </w:p>
    <w:p w14:paraId="146872CF" w14:textId="77777777" w:rsidR="006D5B0E" w:rsidRDefault="006D5B0E" w:rsidP="006D5B0E">
      <w:pPr>
        <w:ind w:left="720"/>
        <w:rPr>
          <w:lang w:val="en-US"/>
        </w:rPr>
      </w:pPr>
      <w:r>
        <w:rPr>
          <w:lang w:val="en-US"/>
        </w:rPr>
        <w:t xml:space="preserve">5.4.2025. </w:t>
      </w:r>
      <w:r w:rsidRPr="006D5B0E">
        <w:rPr>
          <w:i/>
          <w:iCs/>
          <w:lang w:val="en-US"/>
        </w:rPr>
        <w:t xml:space="preserve">IDF issues tens of thousands of reserve call-ups ahead of expanded Gaza operation. </w:t>
      </w:r>
      <w:hyperlink r:id="rId42" w:history="1">
        <w:r w:rsidRPr="008313B1">
          <w:rPr>
            <w:rStyle w:val="Hyperlinkki"/>
            <w:lang w:val="en-US"/>
          </w:rPr>
          <w:t>https://www.ynetnews.com/article/sjc9il4eeg</w:t>
        </w:r>
      </w:hyperlink>
      <w:r>
        <w:rPr>
          <w:lang w:val="en-US"/>
        </w:rPr>
        <w:t xml:space="preserve"> (Käyty 3.10.2025).</w:t>
      </w:r>
    </w:p>
    <w:p w14:paraId="060920E1" w14:textId="77777777" w:rsidR="006C1758" w:rsidRDefault="006C1758" w:rsidP="006D5B0E">
      <w:pPr>
        <w:ind w:left="720"/>
        <w:rPr>
          <w:lang w:val="en-US"/>
        </w:rPr>
      </w:pPr>
      <w:r w:rsidRPr="006C1758">
        <w:rPr>
          <w:lang w:val="en-US"/>
        </w:rPr>
        <w:t xml:space="preserve">14.3.2025. </w:t>
      </w:r>
      <w:r w:rsidRPr="006C1758">
        <w:rPr>
          <w:i/>
          <w:iCs/>
          <w:lang w:val="en-US"/>
        </w:rPr>
        <w:t>‘There’s fighting in the West Bank, but it’s mostly offensive’: Inside the operations of Israel’s reserve forces.</w:t>
      </w:r>
      <w:r>
        <w:rPr>
          <w:lang w:val="en-US"/>
        </w:rPr>
        <w:t xml:space="preserve"> </w:t>
      </w:r>
      <w:hyperlink r:id="rId43" w:history="1">
        <w:r w:rsidRPr="003E6270">
          <w:rPr>
            <w:rStyle w:val="Hyperlinkki"/>
            <w:lang w:val="en-US"/>
          </w:rPr>
          <w:t>https://www.ynetnews.com/article/byntriw21e</w:t>
        </w:r>
      </w:hyperlink>
      <w:r>
        <w:rPr>
          <w:lang w:val="en-US"/>
        </w:rPr>
        <w:t xml:space="preserve"> (Käyty 10.10.2025).</w:t>
      </w:r>
    </w:p>
    <w:p w14:paraId="273F1BA0" w14:textId="77777777" w:rsidR="00206777" w:rsidRPr="006C1758" w:rsidRDefault="00206777" w:rsidP="006D5B0E">
      <w:pPr>
        <w:ind w:left="720"/>
        <w:rPr>
          <w:lang w:val="en-US"/>
        </w:rPr>
      </w:pPr>
      <w:r>
        <w:rPr>
          <w:lang w:val="en-US"/>
        </w:rPr>
        <w:t xml:space="preserve">30.1.2025. </w:t>
      </w:r>
      <w:r w:rsidRPr="00206777">
        <w:rPr>
          <w:i/>
          <w:iCs/>
          <w:lang w:val="en-US"/>
        </w:rPr>
        <w:t xml:space="preserve">Israeli soldier killed in Jenin clash as IDF expands West Bank terror sweep. </w:t>
      </w:r>
      <w:hyperlink r:id="rId44" w:history="1">
        <w:r w:rsidRPr="00766F00">
          <w:rPr>
            <w:rStyle w:val="Hyperlinkki"/>
            <w:lang w:val="en-US"/>
          </w:rPr>
          <w:t>https://www.ynetnews.com/article/r179ret001e</w:t>
        </w:r>
      </w:hyperlink>
      <w:r>
        <w:rPr>
          <w:lang w:val="en-US"/>
        </w:rPr>
        <w:t xml:space="preserve"> (Käyty 10.10.2025).</w:t>
      </w:r>
    </w:p>
    <w:p w14:paraId="3B139255" w14:textId="77777777" w:rsidR="00082DFE" w:rsidRPr="001D5CAA" w:rsidRDefault="00FB39C4" w:rsidP="00082DFE">
      <w:pPr>
        <w:pStyle w:val="LeiptekstiMigri"/>
        <w:ind w:left="0"/>
        <w:rPr>
          <w:lang w:val="en-GB"/>
        </w:rPr>
      </w:pPr>
      <w:r>
        <w:rPr>
          <w:b/>
        </w:rPr>
        <w:pict w14:anchorId="133440CE">
          <v:rect id="_x0000_i1028" style="width:0;height:1.5pt" o:hralign="center" o:hrstd="t" o:hr="t" fillcolor="#a0a0a0" stroked="f"/>
        </w:pict>
      </w:r>
    </w:p>
    <w:p w14:paraId="78E18C1C" w14:textId="77777777" w:rsidR="00082DFE" w:rsidRDefault="001D63F6" w:rsidP="00810134">
      <w:pPr>
        <w:pStyle w:val="Numeroimatonotsikko"/>
      </w:pPr>
      <w:r>
        <w:t>Tietoja vastauksesta</w:t>
      </w:r>
    </w:p>
    <w:p w14:paraId="7FC90814"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w:t>
      </w:r>
      <w:r w:rsidRPr="00A35BCB">
        <w:lastRenderedPageBreak/>
        <w:t>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E47D57C" w14:textId="77777777" w:rsidR="001D63F6" w:rsidRPr="00BC367A" w:rsidRDefault="001D63F6" w:rsidP="00810134">
      <w:pPr>
        <w:pStyle w:val="Numeroimatonotsikko"/>
        <w:rPr>
          <w:lang w:val="en-GB"/>
        </w:rPr>
      </w:pPr>
      <w:r w:rsidRPr="00BC367A">
        <w:rPr>
          <w:lang w:val="en-GB"/>
        </w:rPr>
        <w:t>Information on the response</w:t>
      </w:r>
    </w:p>
    <w:p w14:paraId="04D5D762"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1AB47C35" w14:textId="77777777" w:rsidR="00B112B8" w:rsidRPr="00A35BCB" w:rsidRDefault="00B112B8" w:rsidP="00A35BCB">
      <w:pPr>
        <w:rPr>
          <w:lang w:val="en-GB"/>
        </w:rPr>
      </w:pPr>
    </w:p>
    <w:sectPr w:rsidR="00B112B8" w:rsidRPr="00A35BCB" w:rsidSect="00072438">
      <w:headerReference w:type="default" r:id="rId45"/>
      <w:headerReference w:type="first" r:id="rId46"/>
      <w:footerReference w:type="first" r:id="rId47"/>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CC8E" w14:textId="77777777" w:rsidR="00527FA9" w:rsidRDefault="00527FA9" w:rsidP="007E0069">
      <w:pPr>
        <w:spacing w:after="0" w:line="240" w:lineRule="auto"/>
      </w:pPr>
      <w:r>
        <w:separator/>
      </w:r>
    </w:p>
  </w:endnote>
  <w:endnote w:type="continuationSeparator" w:id="0">
    <w:p w14:paraId="09501750" w14:textId="77777777" w:rsidR="00527FA9" w:rsidRDefault="00527FA9"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D03EC" w14:textId="77777777" w:rsidR="00527FA9" w:rsidRDefault="00527FA9"/>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527FA9" w:rsidRPr="00A83D54" w14:paraId="0C0A4D9A" w14:textId="77777777" w:rsidTr="00483E37">
      <w:trPr>
        <w:trHeight w:val="189"/>
      </w:trPr>
      <w:tc>
        <w:tcPr>
          <w:tcW w:w="1560" w:type="dxa"/>
        </w:tcPr>
        <w:p w14:paraId="0F1C77F0" w14:textId="77777777" w:rsidR="00527FA9" w:rsidRPr="00A83D54" w:rsidRDefault="00527FA9" w:rsidP="00337E76">
          <w:pPr>
            <w:pStyle w:val="Alatunniste"/>
            <w:rPr>
              <w:sz w:val="14"/>
              <w:szCs w:val="14"/>
            </w:rPr>
          </w:pPr>
        </w:p>
      </w:tc>
      <w:tc>
        <w:tcPr>
          <w:tcW w:w="2551" w:type="dxa"/>
        </w:tcPr>
        <w:p w14:paraId="5231E7C3" w14:textId="77777777" w:rsidR="00527FA9" w:rsidRPr="00A83D54" w:rsidRDefault="00527FA9" w:rsidP="00337E76">
          <w:pPr>
            <w:pStyle w:val="Alatunniste"/>
            <w:rPr>
              <w:sz w:val="14"/>
              <w:szCs w:val="14"/>
            </w:rPr>
          </w:pPr>
        </w:p>
      </w:tc>
      <w:tc>
        <w:tcPr>
          <w:tcW w:w="2552" w:type="dxa"/>
        </w:tcPr>
        <w:p w14:paraId="5F94F8CF" w14:textId="77777777" w:rsidR="00527FA9" w:rsidRPr="00A83D54" w:rsidRDefault="00527FA9" w:rsidP="00337E76">
          <w:pPr>
            <w:pStyle w:val="Alatunniste"/>
            <w:rPr>
              <w:sz w:val="14"/>
              <w:szCs w:val="14"/>
            </w:rPr>
          </w:pPr>
        </w:p>
      </w:tc>
      <w:tc>
        <w:tcPr>
          <w:tcW w:w="2830" w:type="dxa"/>
        </w:tcPr>
        <w:p w14:paraId="7119F649" w14:textId="77777777" w:rsidR="00527FA9" w:rsidRPr="00A83D54" w:rsidRDefault="00527FA9" w:rsidP="00337E76">
          <w:pPr>
            <w:pStyle w:val="Alatunniste"/>
            <w:rPr>
              <w:sz w:val="14"/>
              <w:szCs w:val="14"/>
            </w:rPr>
          </w:pPr>
        </w:p>
      </w:tc>
    </w:tr>
    <w:tr w:rsidR="00527FA9" w:rsidRPr="00A83D54" w14:paraId="54E93F0C" w14:textId="77777777" w:rsidTr="00483E37">
      <w:trPr>
        <w:trHeight w:val="189"/>
      </w:trPr>
      <w:tc>
        <w:tcPr>
          <w:tcW w:w="1560" w:type="dxa"/>
        </w:tcPr>
        <w:p w14:paraId="024FC2D3" w14:textId="77777777" w:rsidR="00527FA9" w:rsidRPr="00A83D54" w:rsidRDefault="00527FA9" w:rsidP="00337E76">
          <w:pPr>
            <w:pStyle w:val="Alatunniste"/>
            <w:rPr>
              <w:sz w:val="14"/>
              <w:szCs w:val="14"/>
            </w:rPr>
          </w:pPr>
        </w:p>
      </w:tc>
      <w:tc>
        <w:tcPr>
          <w:tcW w:w="2551" w:type="dxa"/>
        </w:tcPr>
        <w:p w14:paraId="48F1BCC4" w14:textId="77777777" w:rsidR="00527FA9" w:rsidRPr="00A83D54" w:rsidRDefault="00527FA9" w:rsidP="00337E76">
          <w:pPr>
            <w:pStyle w:val="Alatunniste"/>
            <w:rPr>
              <w:sz w:val="14"/>
              <w:szCs w:val="14"/>
            </w:rPr>
          </w:pPr>
        </w:p>
      </w:tc>
      <w:tc>
        <w:tcPr>
          <w:tcW w:w="2552" w:type="dxa"/>
        </w:tcPr>
        <w:p w14:paraId="7CE39A2C" w14:textId="77777777" w:rsidR="00527FA9" w:rsidRPr="00A83D54" w:rsidRDefault="00527FA9" w:rsidP="00337E76">
          <w:pPr>
            <w:pStyle w:val="Alatunniste"/>
            <w:rPr>
              <w:sz w:val="14"/>
              <w:szCs w:val="14"/>
            </w:rPr>
          </w:pPr>
        </w:p>
      </w:tc>
      <w:tc>
        <w:tcPr>
          <w:tcW w:w="2830" w:type="dxa"/>
        </w:tcPr>
        <w:p w14:paraId="429E7B34" w14:textId="77777777" w:rsidR="00527FA9" w:rsidRPr="00A83D54" w:rsidRDefault="00527FA9" w:rsidP="00337E76">
          <w:pPr>
            <w:pStyle w:val="Alatunniste"/>
            <w:rPr>
              <w:sz w:val="14"/>
              <w:szCs w:val="14"/>
            </w:rPr>
          </w:pPr>
        </w:p>
      </w:tc>
    </w:tr>
    <w:tr w:rsidR="00527FA9" w:rsidRPr="00A83D54" w14:paraId="28B5AAF3" w14:textId="77777777" w:rsidTr="00483E37">
      <w:trPr>
        <w:trHeight w:val="189"/>
      </w:trPr>
      <w:tc>
        <w:tcPr>
          <w:tcW w:w="1560" w:type="dxa"/>
        </w:tcPr>
        <w:p w14:paraId="1324A24D" w14:textId="77777777" w:rsidR="00527FA9" w:rsidRPr="00A83D54" w:rsidRDefault="00527FA9" w:rsidP="00337E76">
          <w:pPr>
            <w:pStyle w:val="Alatunniste"/>
            <w:rPr>
              <w:sz w:val="14"/>
              <w:szCs w:val="14"/>
            </w:rPr>
          </w:pPr>
        </w:p>
      </w:tc>
      <w:tc>
        <w:tcPr>
          <w:tcW w:w="2551" w:type="dxa"/>
        </w:tcPr>
        <w:p w14:paraId="7F732FDF" w14:textId="77777777" w:rsidR="00527FA9" w:rsidRPr="00A83D54" w:rsidRDefault="00527FA9" w:rsidP="00337E76">
          <w:pPr>
            <w:pStyle w:val="Alatunniste"/>
            <w:rPr>
              <w:sz w:val="14"/>
              <w:szCs w:val="14"/>
            </w:rPr>
          </w:pPr>
        </w:p>
      </w:tc>
      <w:tc>
        <w:tcPr>
          <w:tcW w:w="2552" w:type="dxa"/>
        </w:tcPr>
        <w:p w14:paraId="01007E4B" w14:textId="77777777" w:rsidR="00527FA9" w:rsidRPr="00A83D54" w:rsidRDefault="00527FA9" w:rsidP="00337E76">
          <w:pPr>
            <w:pStyle w:val="Alatunniste"/>
            <w:rPr>
              <w:sz w:val="14"/>
              <w:szCs w:val="14"/>
            </w:rPr>
          </w:pPr>
        </w:p>
      </w:tc>
      <w:tc>
        <w:tcPr>
          <w:tcW w:w="2830" w:type="dxa"/>
        </w:tcPr>
        <w:p w14:paraId="0AF9B587" w14:textId="77777777" w:rsidR="00527FA9" w:rsidRPr="00A83D54" w:rsidRDefault="00527FA9" w:rsidP="00337E76">
          <w:pPr>
            <w:pStyle w:val="Alatunniste"/>
            <w:rPr>
              <w:sz w:val="14"/>
              <w:szCs w:val="14"/>
            </w:rPr>
          </w:pPr>
        </w:p>
      </w:tc>
    </w:tr>
  </w:tbl>
  <w:p w14:paraId="5C6C0661" w14:textId="77777777" w:rsidR="00527FA9" w:rsidRDefault="00527FA9">
    <w:pPr>
      <w:pStyle w:val="Alatunniste"/>
    </w:pPr>
    <w:r w:rsidRPr="00A83D54">
      <w:rPr>
        <w:noProof/>
        <w:sz w:val="14"/>
        <w:szCs w:val="14"/>
        <w:lang w:eastAsia="fi-FI"/>
      </w:rPr>
      <w:drawing>
        <wp:anchor distT="0" distB="0" distL="114300" distR="114300" simplePos="0" relativeHeight="251667456" behindDoc="0" locked="0" layoutInCell="1" allowOverlap="1" wp14:anchorId="0D4CB183" wp14:editId="52429687">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373D8E1E" w14:textId="77777777" w:rsidR="00527FA9" w:rsidRDefault="00527FA9">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6D4DC" w14:textId="77777777" w:rsidR="00527FA9" w:rsidRDefault="00527FA9" w:rsidP="007E0069">
      <w:pPr>
        <w:spacing w:after="0" w:line="240" w:lineRule="auto"/>
      </w:pPr>
      <w:r>
        <w:separator/>
      </w:r>
    </w:p>
  </w:footnote>
  <w:footnote w:type="continuationSeparator" w:id="0">
    <w:p w14:paraId="271ECDF9" w14:textId="77777777" w:rsidR="00527FA9" w:rsidRDefault="00527FA9" w:rsidP="007E0069">
      <w:pPr>
        <w:spacing w:after="0" w:line="240" w:lineRule="auto"/>
      </w:pPr>
      <w:r>
        <w:continuationSeparator/>
      </w:r>
    </w:p>
  </w:footnote>
  <w:footnote w:id="1">
    <w:p w14:paraId="5F958BC3" w14:textId="77777777" w:rsidR="00911D25" w:rsidRPr="00911D25" w:rsidRDefault="00911D25" w:rsidP="00911D25">
      <w:pPr>
        <w:pStyle w:val="Alaviitteenteksti"/>
      </w:pPr>
      <w:r>
        <w:rPr>
          <w:rStyle w:val="Alaviitteenviite"/>
        </w:rPr>
        <w:footnoteRef/>
      </w:r>
      <w:r w:rsidRPr="00911D25">
        <w:t xml:space="preserve"> Watling, Jack &amp; Nick Reynolds / RUSI 2024, s. 14.</w:t>
      </w:r>
    </w:p>
  </w:footnote>
  <w:footnote w:id="2">
    <w:p w14:paraId="071FA610" w14:textId="77777777" w:rsidR="00911D25" w:rsidRDefault="00911D25" w:rsidP="00911D25">
      <w:pPr>
        <w:pStyle w:val="Alaviitteenteksti"/>
      </w:pPr>
      <w:r>
        <w:rPr>
          <w:rStyle w:val="Alaviitteenviite"/>
        </w:rPr>
        <w:footnoteRef/>
      </w:r>
      <w:r>
        <w:t xml:space="preserve"> </w:t>
      </w:r>
      <w:r w:rsidRPr="00872D4A">
        <w:t>Asevelvollisuudessa on</w:t>
      </w:r>
      <w:r>
        <w:t xml:space="preserve"> </w:t>
      </w:r>
      <w:r w:rsidRPr="00872D4A">
        <w:t>joitakin poikkeuksia, ja asepalveluksesta voi saada vap</w:t>
      </w:r>
      <w:r>
        <w:t>a</w:t>
      </w:r>
      <w:r w:rsidRPr="00872D4A">
        <w:t xml:space="preserve">utuksen </w:t>
      </w:r>
      <w:r>
        <w:t xml:space="preserve">joistakin </w:t>
      </w:r>
      <w:r w:rsidRPr="00872D4A">
        <w:t>tietyi</w:t>
      </w:r>
      <w:r>
        <w:t>stä</w:t>
      </w:r>
      <w:r w:rsidRPr="00872D4A">
        <w:t xml:space="preserve"> syi</w:t>
      </w:r>
      <w:r>
        <w:t>stä</w:t>
      </w:r>
      <w:r w:rsidRPr="00872D4A">
        <w:t>.</w:t>
      </w:r>
      <w:r>
        <w:t xml:space="preserve"> </w:t>
      </w:r>
      <w:r w:rsidRPr="00872D4A">
        <w:t>(IDF [päiväämätön]).</w:t>
      </w:r>
    </w:p>
  </w:footnote>
  <w:footnote w:id="3">
    <w:p w14:paraId="64326EB4" w14:textId="77777777" w:rsidR="00527FA9" w:rsidRDefault="00527FA9">
      <w:pPr>
        <w:pStyle w:val="Alaviitteenteksti"/>
      </w:pPr>
      <w:r>
        <w:rPr>
          <w:rStyle w:val="Alaviitteenviite"/>
        </w:rPr>
        <w:footnoteRef/>
      </w:r>
      <w:r>
        <w:t xml:space="preserve"> </w:t>
      </w:r>
      <w:r w:rsidRPr="00872D4A">
        <w:t>IDF [päiväämätön].</w:t>
      </w:r>
    </w:p>
  </w:footnote>
  <w:footnote w:id="4">
    <w:p w14:paraId="7DCDE6BF" w14:textId="77777777" w:rsidR="00527FA9" w:rsidRPr="006F16D0" w:rsidRDefault="00527FA9" w:rsidP="006C02CB">
      <w:pPr>
        <w:pStyle w:val="Alaviitteenteksti"/>
      </w:pPr>
      <w:r>
        <w:rPr>
          <w:rStyle w:val="Alaviitteenviite"/>
        </w:rPr>
        <w:footnoteRef/>
      </w:r>
      <w:r w:rsidRPr="006F16D0">
        <w:t xml:space="preserve"> +972 11.4.2025.</w:t>
      </w:r>
    </w:p>
  </w:footnote>
  <w:footnote w:id="5">
    <w:p w14:paraId="5F1A3B26" w14:textId="77777777" w:rsidR="00B2435E" w:rsidRPr="00A842DD" w:rsidRDefault="00B2435E" w:rsidP="00B2435E">
      <w:pPr>
        <w:pStyle w:val="Alaviitteenteksti"/>
      </w:pPr>
      <w:r>
        <w:rPr>
          <w:rStyle w:val="Alaviitteenviite"/>
        </w:rPr>
        <w:footnoteRef/>
      </w:r>
      <w:r w:rsidRPr="00A842DD">
        <w:t xml:space="preserve"> Itsik, Ronen 13.2.2025, s. 2.</w:t>
      </w:r>
    </w:p>
  </w:footnote>
  <w:footnote w:id="6">
    <w:p w14:paraId="0C5C141F" w14:textId="77777777" w:rsidR="00B2435E" w:rsidRPr="00A842DD" w:rsidRDefault="00B2435E" w:rsidP="00B2435E">
      <w:pPr>
        <w:pStyle w:val="Alaviitteenteksti"/>
      </w:pPr>
      <w:r>
        <w:rPr>
          <w:rStyle w:val="Alaviitteenviite"/>
        </w:rPr>
        <w:footnoteRef/>
      </w:r>
      <w:r w:rsidRPr="00A842DD">
        <w:t xml:space="preserve"> Heimann, Ariel / INSS 7.1.2024.</w:t>
      </w:r>
    </w:p>
  </w:footnote>
  <w:footnote w:id="7">
    <w:p w14:paraId="437CB1A4" w14:textId="77777777" w:rsidR="00B2435E" w:rsidRPr="00845A30" w:rsidRDefault="00B2435E" w:rsidP="00B2435E">
      <w:pPr>
        <w:pStyle w:val="Alaviitteenteksti"/>
        <w:rPr>
          <w:lang w:val="en-US"/>
        </w:rPr>
      </w:pPr>
      <w:r>
        <w:rPr>
          <w:rStyle w:val="Alaviitteenviite"/>
        </w:rPr>
        <w:footnoteRef/>
      </w:r>
      <w:r w:rsidRPr="00845A30">
        <w:rPr>
          <w:lang w:val="en-US"/>
        </w:rPr>
        <w:t xml:space="preserve"> B</w:t>
      </w:r>
      <w:r>
        <w:rPr>
          <w:lang w:val="en-US"/>
        </w:rPr>
        <w:t>ritannica 15.9.2025.</w:t>
      </w:r>
    </w:p>
  </w:footnote>
  <w:footnote w:id="8">
    <w:p w14:paraId="21B7CC41" w14:textId="77777777" w:rsidR="00B2435E" w:rsidRPr="000A5E48" w:rsidRDefault="00B2435E" w:rsidP="00B2435E">
      <w:pPr>
        <w:pStyle w:val="Alaviitteenteksti"/>
        <w:rPr>
          <w:lang w:val="en-US"/>
        </w:rPr>
      </w:pPr>
      <w:r>
        <w:rPr>
          <w:rStyle w:val="Alaviitteenviite"/>
        </w:rPr>
        <w:footnoteRef/>
      </w:r>
      <w:r w:rsidRPr="000A5E48">
        <w:rPr>
          <w:lang w:val="en-US"/>
        </w:rPr>
        <w:t xml:space="preserve"> T</w:t>
      </w:r>
      <w:r>
        <w:rPr>
          <w:lang w:val="en-US"/>
        </w:rPr>
        <w:t>he Guardian 2.9.2025.</w:t>
      </w:r>
    </w:p>
  </w:footnote>
  <w:footnote w:id="9">
    <w:p w14:paraId="23238DC4" w14:textId="77777777" w:rsidR="00B2435E" w:rsidRPr="0091660D" w:rsidRDefault="00B2435E" w:rsidP="00B2435E">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10">
    <w:p w14:paraId="26025BDE" w14:textId="77777777" w:rsidR="00E728B6" w:rsidRPr="00A842DD" w:rsidRDefault="00E728B6" w:rsidP="00E728B6">
      <w:pPr>
        <w:pStyle w:val="Alaviitteenteksti"/>
        <w:rPr>
          <w:lang w:val="en-US"/>
        </w:rPr>
      </w:pPr>
      <w:r>
        <w:rPr>
          <w:rStyle w:val="Alaviitteenviite"/>
        </w:rPr>
        <w:footnoteRef/>
      </w:r>
      <w:r w:rsidRPr="00A842DD">
        <w:rPr>
          <w:lang w:val="en-US"/>
        </w:rPr>
        <w:t xml:space="preserve"> SBS News 17.10.2023.</w:t>
      </w:r>
    </w:p>
  </w:footnote>
  <w:footnote w:id="11">
    <w:p w14:paraId="438B07F3" w14:textId="77777777" w:rsidR="00527FA9" w:rsidRPr="00A842DD" w:rsidRDefault="00527FA9" w:rsidP="006C02CB">
      <w:pPr>
        <w:pStyle w:val="Alaviitteenteksti"/>
        <w:rPr>
          <w:lang w:val="en-US"/>
        </w:rPr>
      </w:pPr>
      <w:r>
        <w:rPr>
          <w:rStyle w:val="Alaviitteenviite"/>
        </w:rPr>
        <w:footnoteRef/>
      </w:r>
      <w:r w:rsidRPr="00A842DD">
        <w:rPr>
          <w:lang w:val="en-US"/>
        </w:rPr>
        <w:t xml:space="preserve"> +972 11.4.2025.</w:t>
      </w:r>
    </w:p>
  </w:footnote>
  <w:footnote w:id="12">
    <w:p w14:paraId="47BCC6E0" w14:textId="77777777" w:rsidR="00527FA9" w:rsidRPr="00845A30" w:rsidRDefault="00527FA9" w:rsidP="00DE74FD">
      <w:pPr>
        <w:pStyle w:val="Alaviitteenteksti"/>
        <w:rPr>
          <w:lang w:val="en-US"/>
        </w:rPr>
      </w:pPr>
      <w:r>
        <w:rPr>
          <w:rStyle w:val="Alaviitteenviite"/>
        </w:rPr>
        <w:footnoteRef/>
      </w:r>
      <w:r w:rsidRPr="00845A30">
        <w:rPr>
          <w:lang w:val="en-US"/>
        </w:rPr>
        <w:t xml:space="preserve"> B</w:t>
      </w:r>
      <w:r>
        <w:rPr>
          <w:lang w:val="en-US"/>
        </w:rPr>
        <w:t>ritannica 15.9.2025.</w:t>
      </w:r>
    </w:p>
  </w:footnote>
  <w:footnote w:id="13">
    <w:p w14:paraId="302651CC" w14:textId="77777777" w:rsidR="00527FA9" w:rsidRPr="00A842DD" w:rsidRDefault="00527FA9">
      <w:pPr>
        <w:pStyle w:val="Alaviitteenteksti"/>
        <w:rPr>
          <w:lang w:val="en-US"/>
        </w:rPr>
      </w:pPr>
      <w:r>
        <w:rPr>
          <w:rStyle w:val="Alaviitteenviite"/>
        </w:rPr>
        <w:footnoteRef/>
      </w:r>
      <w:r w:rsidRPr="00A842DD">
        <w:rPr>
          <w:lang w:val="en-US"/>
        </w:rPr>
        <w:t xml:space="preserve"> Heimann, Ariel / INSS 7.1.2024; Watling, Jack &amp; Nick Reynolds / RUSI 2024, s. 8.</w:t>
      </w:r>
    </w:p>
  </w:footnote>
  <w:footnote w:id="14">
    <w:p w14:paraId="491CD175" w14:textId="77777777" w:rsidR="00527FA9" w:rsidRPr="00A842DD" w:rsidRDefault="00527FA9" w:rsidP="00CA0ABD">
      <w:pPr>
        <w:pStyle w:val="Alaviitteenteksti"/>
        <w:rPr>
          <w:lang w:val="en-US"/>
        </w:rPr>
      </w:pPr>
      <w:r>
        <w:rPr>
          <w:rStyle w:val="Alaviitteenviite"/>
        </w:rPr>
        <w:footnoteRef/>
      </w:r>
      <w:r w:rsidRPr="00A842DD">
        <w:rPr>
          <w:lang w:val="en-US"/>
        </w:rPr>
        <w:t xml:space="preserve"> Itsik, Ronen 13.2.2025, s. 1.</w:t>
      </w:r>
    </w:p>
  </w:footnote>
  <w:footnote w:id="15">
    <w:p w14:paraId="719C40E1" w14:textId="77777777" w:rsidR="006B1E16" w:rsidRPr="00A842DD" w:rsidRDefault="006B1E16" w:rsidP="006B1E16">
      <w:pPr>
        <w:pStyle w:val="Alaviitteenteksti"/>
        <w:rPr>
          <w:lang w:val="en-US"/>
        </w:rPr>
      </w:pPr>
      <w:r>
        <w:rPr>
          <w:rStyle w:val="Alaviitteenviite"/>
        </w:rPr>
        <w:footnoteRef/>
      </w:r>
      <w:r w:rsidRPr="00A842DD">
        <w:rPr>
          <w:lang w:val="en-US"/>
        </w:rPr>
        <w:t xml:space="preserve"> Heimann, Ariel / INSS 7.1.2024.</w:t>
      </w:r>
    </w:p>
  </w:footnote>
  <w:footnote w:id="16">
    <w:p w14:paraId="1271ED9B" w14:textId="77777777" w:rsidR="00527FA9" w:rsidRPr="00A44719" w:rsidRDefault="00527FA9" w:rsidP="00793825">
      <w:pPr>
        <w:pStyle w:val="Alaviitteenteksti"/>
        <w:rPr>
          <w:lang w:val="en-US"/>
        </w:rPr>
      </w:pPr>
      <w:r>
        <w:rPr>
          <w:rStyle w:val="Alaviitteenviite"/>
        </w:rPr>
        <w:footnoteRef/>
      </w:r>
      <w:r w:rsidRPr="00A44719">
        <w:rPr>
          <w:lang w:val="en-US"/>
        </w:rPr>
        <w:t xml:space="preserve"> IDF 3.1.2024.</w:t>
      </w:r>
    </w:p>
  </w:footnote>
  <w:footnote w:id="17">
    <w:p w14:paraId="37B4FC25" w14:textId="77777777" w:rsidR="00527FA9" w:rsidRPr="0091660D" w:rsidRDefault="00527FA9" w:rsidP="00BF7BFF">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18">
    <w:p w14:paraId="3539F10E" w14:textId="77777777" w:rsidR="00527FA9" w:rsidRPr="004C33BE" w:rsidRDefault="00527FA9" w:rsidP="001D6D2E">
      <w:pPr>
        <w:pStyle w:val="Alaviitteenteksti"/>
        <w:rPr>
          <w:lang w:val="en-US"/>
        </w:rPr>
      </w:pPr>
      <w:r>
        <w:rPr>
          <w:rStyle w:val="Alaviitteenviite"/>
        </w:rPr>
        <w:footnoteRef/>
      </w:r>
      <w:r w:rsidRPr="004C33BE">
        <w:rPr>
          <w:lang w:val="en-US"/>
        </w:rPr>
        <w:t xml:space="preserve"> </w:t>
      </w:r>
      <w:r>
        <w:rPr>
          <w:lang w:val="en-US"/>
        </w:rPr>
        <w:t>The Jerusalem Post 7.10.2024.</w:t>
      </w:r>
    </w:p>
  </w:footnote>
  <w:footnote w:id="19">
    <w:p w14:paraId="0AE18938" w14:textId="77777777" w:rsidR="00527FA9" w:rsidRPr="003B268F" w:rsidRDefault="00527FA9" w:rsidP="00046B4D">
      <w:pPr>
        <w:pStyle w:val="Alaviitteenteksti"/>
        <w:rPr>
          <w:lang w:val="en-US"/>
        </w:rPr>
      </w:pPr>
      <w:r>
        <w:rPr>
          <w:rStyle w:val="Alaviitteenviite"/>
        </w:rPr>
        <w:footnoteRef/>
      </w:r>
      <w:r w:rsidRPr="003B268F">
        <w:rPr>
          <w:lang w:val="en-US"/>
        </w:rPr>
        <w:t xml:space="preserve"> </w:t>
      </w:r>
      <w:r>
        <w:rPr>
          <w:lang w:val="en-US"/>
        </w:rPr>
        <w:t xml:space="preserve">Ynet 5.4.2025; </w:t>
      </w:r>
      <w:r w:rsidRPr="00204282">
        <w:rPr>
          <w:lang w:val="en-US"/>
        </w:rPr>
        <w:t>The T</w:t>
      </w:r>
      <w:r>
        <w:rPr>
          <w:lang w:val="en-US"/>
        </w:rPr>
        <w:t xml:space="preserve">imes of Israel 20.8.2025; </w:t>
      </w:r>
      <w:r w:rsidRPr="000A5E48">
        <w:rPr>
          <w:lang w:val="en-US"/>
        </w:rPr>
        <w:t>T</w:t>
      </w:r>
      <w:r>
        <w:rPr>
          <w:lang w:val="en-US"/>
        </w:rPr>
        <w:t>he Guardian 2.9.2025.</w:t>
      </w:r>
    </w:p>
  </w:footnote>
  <w:footnote w:id="20">
    <w:p w14:paraId="0959E8BD" w14:textId="77777777" w:rsidR="00527FA9" w:rsidRPr="006D5B0E" w:rsidRDefault="00527FA9">
      <w:pPr>
        <w:pStyle w:val="Alaviitteenteksti"/>
        <w:rPr>
          <w:lang w:val="en-US"/>
        </w:rPr>
      </w:pPr>
      <w:r>
        <w:rPr>
          <w:rStyle w:val="Alaviitteenviite"/>
        </w:rPr>
        <w:footnoteRef/>
      </w:r>
      <w:r w:rsidRPr="006D5B0E">
        <w:rPr>
          <w:lang w:val="en-US"/>
        </w:rPr>
        <w:t xml:space="preserve"> </w:t>
      </w:r>
      <w:r>
        <w:rPr>
          <w:lang w:val="en-US"/>
        </w:rPr>
        <w:t>Ynet 5.4.2025.</w:t>
      </w:r>
    </w:p>
  </w:footnote>
  <w:footnote w:id="21">
    <w:p w14:paraId="59424166" w14:textId="77777777" w:rsidR="004424CC" w:rsidRPr="005D54BC" w:rsidRDefault="004424CC" w:rsidP="004424CC">
      <w:pPr>
        <w:pStyle w:val="Alaviitteenteksti"/>
        <w:rPr>
          <w:lang w:val="en-US"/>
        </w:rPr>
      </w:pPr>
      <w:r>
        <w:rPr>
          <w:rStyle w:val="Alaviitteenviite"/>
        </w:rPr>
        <w:footnoteRef/>
      </w:r>
      <w:r w:rsidRPr="005D54BC">
        <w:rPr>
          <w:lang w:val="en-US"/>
        </w:rPr>
        <w:t xml:space="preserve"> T</w:t>
      </w:r>
      <w:r>
        <w:rPr>
          <w:lang w:val="en-US"/>
        </w:rPr>
        <w:t>he Times of Israel 6.5.2025.</w:t>
      </w:r>
    </w:p>
  </w:footnote>
  <w:footnote w:id="22">
    <w:p w14:paraId="5DD3BC5F" w14:textId="77777777" w:rsidR="00527FA9" w:rsidRPr="00204282" w:rsidRDefault="00527FA9" w:rsidP="00587FA8">
      <w:pPr>
        <w:pStyle w:val="Alaviitteenteksti"/>
        <w:rPr>
          <w:lang w:val="en-US"/>
        </w:rPr>
      </w:pPr>
      <w:r>
        <w:rPr>
          <w:rStyle w:val="Alaviitteenviite"/>
        </w:rPr>
        <w:footnoteRef/>
      </w:r>
      <w:r w:rsidRPr="00204282">
        <w:rPr>
          <w:lang w:val="en-US"/>
        </w:rPr>
        <w:t xml:space="preserve"> The T</w:t>
      </w:r>
      <w:r>
        <w:rPr>
          <w:lang w:val="en-US"/>
        </w:rPr>
        <w:t xml:space="preserve">imes of Israel 20.8.2025. </w:t>
      </w:r>
    </w:p>
  </w:footnote>
  <w:footnote w:id="23">
    <w:p w14:paraId="1EEE6BF2" w14:textId="77777777" w:rsidR="00527FA9" w:rsidRPr="0091660D" w:rsidRDefault="00527FA9" w:rsidP="001D6D2E">
      <w:pPr>
        <w:pStyle w:val="Alaviitteenteksti"/>
        <w:rPr>
          <w:lang w:val="en-US"/>
        </w:rPr>
      </w:pPr>
      <w:r>
        <w:rPr>
          <w:rStyle w:val="Alaviitteenviite"/>
        </w:rPr>
        <w:footnoteRef/>
      </w:r>
      <w:r w:rsidRPr="0091660D">
        <w:rPr>
          <w:lang w:val="en-US"/>
        </w:rPr>
        <w:t xml:space="preserve"> The Jerusalem Post 7.2.202</w:t>
      </w:r>
      <w:r>
        <w:rPr>
          <w:lang w:val="en-US"/>
        </w:rPr>
        <w:t>4</w:t>
      </w:r>
      <w:r w:rsidRPr="0091660D">
        <w:rPr>
          <w:lang w:val="en-US"/>
        </w:rPr>
        <w:t>.</w:t>
      </w:r>
    </w:p>
  </w:footnote>
  <w:footnote w:id="24">
    <w:p w14:paraId="3BAFD7D0" w14:textId="77777777" w:rsidR="00527FA9" w:rsidRPr="003B7527" w:rsidRDefault="00527FA9" w:rsidP="001D6D2E">
      <w:pPr>
        <w:pStyle w:val="Alaviitteenteksti"/>
        <w:rPr>
          <w:lang w:val="en-US"/>
        </w:rPr>
      </w:pPr>
      <w:r>
        <w:rPr>
          <w:rStyle w:val="Alaviitteenviite"/>
        </w:rPr>
        <w:footnoteRef/>
      </w:r>
      <w:r w:rsidRPr="003B7527">
        <w:rPr>
          <w:lang w:val="en-US"/>
        </w:rPr>
        <w:t xml:space="preserve"> Heimann, Ariel / INSS 7.1.2024.</w:t>
      </w:r>
    </w:p>
  </w:footnote>
  <w:footnote w:id="25">
    <w:p w14:paraId="63F7298A" w14:textId="77777777" w:rsidR="00527FA9" w:rsidRPr="00DE74FD" w:rsidRDefault="00527FA9">
      <w:pPr>
        <w:pStyle w:val="Alaviitteenteksti"/>
        <w:rPr>
          <w:lang w:val="en-US"/>
        </w:rPr>
      </w:pPr>
      <w:r>
        <w:rPr>
          <w:rStyle w:val="Alaviitteenviite"/>
        </w:rPr>
        <w:footnoteRef/>
      </w:r>
      <w:r w:rsidRPr="00DE74FD">
        <w:rPr>
          <w:lang w:val="en-US"/>
        </w:rPr>
        <w:t xml:space="preserve"> +972 11.4.2025.</w:t>
      </w:r>
    </w:p>
  </w:footnote>
  <w:footnote w:id="26">
    <w:p w14:paraId="1C019151" w14:textId="77777777" w:rsidR="00527FA9" w:rsidRPr="000A5E48" w:rsidRDefault="00527FA9">
      <w:pPr>
        <w:pStyle w:val="Alaviitteenteksti"/>
        <w:rPr>
          <w:lang w:val="en-US"/>
        </w:rPr>
      </w:pPr>
      <w:r>
        <w:rPr>
          <w:rStyle w:val="Alaviitteenviite"/>
        </w:rPr>
        <w:footnoteRef/>
      </w:r>
      <w:r w:rsidRPr="000A5E48">
        <w:rPr>
          <w:lang w:val="en-US"/>
        </w:rPr>
        <w:t xml:space="preserve"> NBC News 3.9.2025.</w:t>
      </w:r>
    </w:p>
  </w:footnote>
  <w:footnote w:id="27">
    <w:p w14:paraId="03307F69" w14:textId="77777777" w:rsidR="006F73FF" w:rsidRPr="008E5DE6" w:rsidRDefault="006F73FF" w:rsidP="006F73FF">
      <w:pPr>
        <w:pStyle w:val="Alaviitteenteksti"/>
        <w:rPr>
          <w:lang w:val="en-US"/>
        </w:rPr>
      </w:pPr>
      <w:r>
        <w:rPr>
          <w:rStyle w:val="Alaviitteenviite"/>
        </w:rPr>
        <w:footnoteRef/>
      </w:r>
      <w:r w:rsidRPr="008E5DE6">
        <w:rPr>
          <w:lang w:val="en-US"/>
        </w:rPr>
        <w:t xml:space="preserve"> </w:t>
      </w:r>
      <w:r>
        <w:rPr>
          <w:lang w:val="en-US"/>
        </w:rPr>
        <w:t xml:space="preserve">Ynet 19.8.2025; </w:t>
      </w:r>
      <w:r w:rsidRPr="008E5DE6">
        <w:rPr>
          <w:lang w:val="en-US"/>
        </w:rPr>
        <w:t>Ynet 14.3.2025; T</w:t>
      </w:r>
      <w:r>
        <w:rPr>
          <w:lang w:val="en-US"/>
        </w:rPr>
        <w:t xml:space="preserve">he Jerusalem Post 6.7.2025. </w:t>
      </w:r>
    </w:p>
  </w:footnote>
  <w:footnote w:id="28">
    <w:p w14:paraId="76948E59" w14:textId="77777777" w:rsidR="006F73FF" w:rsidRPr="0026225A" w:rsidRDefault="006F73FF" w:rsidP="006F73FF">
      <w:pPr>
        <w:pStyle w:val="Alaviitteenteksti"/>
        <w:rPr>
          <w:lang w:val="en-US"/>
        </w:rPr>
      </w:pPr>
      <w:r>
        <w:rPr>
          <w:rStyle w:val="Alaviitteenviite"/>
        </w:rPr>
        <w:footnoteRef/>
      </w:r>
      <w:r w:rsidRPr="0026225A">
        <w:rPr>
          <w:lang w:val="en-US"/>
        </w:rPr>
        <w:t xml:space="preserve"> Ynet 14.3.2025.</w:t>
      </w:r>
    </w:p>
  </w:footnote>
  <w:footnote w:id="29">
    <w:p w14:paraId="3C25D6CF" w14:textId="77777777" w:rsidR="0005599B" w:rsidRPr="0026225A" w:rsidRDefault="0005599B" w:rsidP="0005599B">
      <w:pPr>
        <w:pStyle w:val="Alaviitteenteksti"/>
        <w:rPr>
          <w:lang w:val="en-US"/>
        </w:rPr>
      </w:pPr>
      <w:r>
        <w:rPr>
          <w:rStyle w:val="Alaviitteenviite"/>
        </w:rPr>
        <w:footnoteRef/>
      </w:r>
      <w:r w:rsidRPr="0026225A">
        <w:rPr>
          <w:lang w:val="en-US"/>
        </w:rPr>
        <w:t xml:space="preserve"> </w:t>
      </w:r>
      <w:r w:rsidRPr="008E5DE6">
        <w:rPr>
          <w:lang w:val="en-US"/>
        </w:rPr>
        <w:t>T</w:t>
      </w:r>
      <w:r>
        <w:rPr>
          <w:lang w:val="en-US"/>
        </w:rPr>
        <w:t>he Jerusalem Post 6.7.2025.</w:t>
      </w:r>
    </w:p>
  </w:footnote>
  <w:footnote w:id="30">
    <w:p w14:paraId="12AE91F4" w14:textId="77777777" w:rsidR="0066311B" w:rsidRPr="0066311B" w:rsidRDefault="0066311B" w:rsidP="0066311B">
      <w:pPr>
        <w:pStyle w:val="Alaviitteenteksti"/>
        <w:rPr>
          <w:lang w:val="en-US"/>
        </w:rPr>
      </w:pPr>
      <w:r>
        <w:rPr>
          <w:rStyle w:val="Alaviitteenviite"/>
        </w:rPr>
        <w:footnoteRef/>
      </w:r>
      <w:r w:rsidRPr="0066311B">
        <w:rPr>
          <w:lang w:val="en-US"/>
        </w:rPr>
        <w:t xml:space="preserve"> FDD 24.2.2025.</w:t>
      </w:r>
    </w:p>
  </w:footnote>
  <w:footnote w:id="31">
    <w:p w14:paraId="4E21ED72" w14:textId="77777777" w:rsidR="0066311B" w:rsidRPr="00206777" w:rsidRDefault="0066311B" w:rsidP="0066311B">
      <w:pPr>
        <w:pStyle w:val="Alaviitteenteksti"/>
        <w:rPr>
          <w:lang w:val="en-US"/>
        </w:rPr>
      </w:pPr>
      <w:r>
        <w:rPr>
          <w:rStyle w:val="Alaviitteenviite"/>
        </w:rPr>
        <w:footnoteRef/>
      </w:r>
      <w:r w:rsidRPr="00206777">
        <w:rPr>
          <w:lang w:val="en-US"/>
        </w:rPr>
        <w:t xml:space="preserve"> Y</w:t>
      </w:r>
      <w:r>
        <w:rPr>
          <w:lang w:val="en-US"/>
        </w:rPr>
        <w:t>net 30.1.2025.</w:t>
      </w:r>
    </w:p>
  </w:footnote>
  <w:footnote w:id="32">
    <w:p w14:paraId="069F03E9" w14:textId="77777777" w:rsidR="0005599B" w:rsidRPr="0026225A" w:rsidRDefault="0005599B" w:rsidP="0005599B">
      <w:pPr>
        <w:pStyle w:val="Alaviitteenteksti"/>
        <w:rPr>
          <w:lang w:val="en-US"/>
        </w:rPr>
      </w:pPr>
      <w:r>
        <w:rPr>
          <w:rStyle w:val="Alaviitteenviite"/>
        </w:rPr>
        <w:footnoteRef/>
      </w:r>
      <w:r w:rsidRPr="0026225A">
        <w:rPr>
          <w:lang w:val="en-US"/>
        </w:rPr>
        <w:t xml:space="preserve"> </w:t>
      </w:r>
      <w:r w:rsidRPr="008E5DE6">
        <w:rPr>
          <w:lang w:val="en-US"/>
        </w:rPr>
        <w:t>T</w:t>
      </w:r>
      <w:r>
        <w:rPr>
          <w:lang w:val="en-US"/>
        </w:rPr>
        <w:t>he Jerusalem Post 6.7.2025.</w:t>
      </w:r>
    </w:p>
  </w:footnote>
  <w:footnote w:id="33">
    <w:p w14:paraId="1D65BECA" w14:textId="77777777" w:rsidR="006F73FF" w:rsidRPr="004424CC" w:rsidRDefault="006F73FF" w:rsidP="006F73FF">
      <w:pPr>
        <w:pStyle w:val="Alaviitteenteksti"/>
        <w:rPr>
          <w:lang w:val="en-US"/>
        </w:rPr>
      </w:pPr>
      <w:r>
        <w:rPr>
          <w:rStyle w:val="Alaviitteenviite"/>
        </w:rPr>
        <w:footnoteRef/>
      </w:r>
      <w:r w:rsidRPr="004424CC">
        <w:rPr>
          <w:lang w:val="en-US"/>
        </w:rPr>
        <w:t xml:space="preserve"> </w:t>
      </w:r>
      <w:r>
        <w:rPr>
          <w:lang w:val="en-US"/>
        </w:rPr>
        <w:t>Ynet 19.8.2025.</w:t>
      </w:r>
    </w:p>
  </w:footnote>
  <w:footnote w:id="34">
    <w:p w14:paraId="63550740" w14:textId="77777777" w:rsidR="000F0C1F" w:rsidRPr="000F0C1F" w:rsidRDefault="000F0C1F">
      <w:pPr>
        <w:pStyle w:val="Alaviitteenteksti"/>
        <w:rPr>
          <w:lang w:val="en-US"/>
        </w:rPr>
      </w:pPr>
      <w:r>
        <w:rPr>
          <w:rStyle w:val="Alaviitteenviite"/>
        </w:rPr>
        <w:footnoteRef/>
      </w:r>
      <w:r w:rsidRPr="000F0C1F">
        <w:rPr>
          <w:lang w:val="en-US"/>
        </w:rPr>
        <w:t xml:space="preserve"> T</w:t>
      </w:r>
      <w:r>
        <w:rPr>
          <w:lang w:val="en-US"/>
        </w:rPr>
        <w:t xml:space="preserve">he Times of Israel 21.9.2025. </w:t>
      </w:r>
    </w:p>
  </w:footnote>
  <w:footnote w:id="35">
    <w:p w14:paraId="5004011C" w14:textId="77777777" w:rsidR="006F73FF" w:rsidRPr="005D54BC" w:rsidRDefault="006F73FF" w:rsidP="006F73FF">
      <w:pPr>
        <w:pStyle w:val="Alaviitteenteksti"/>
        <w:rPr>
          <w:lang w:val="en-US"/>
        </w:rPr>
      </w:pPr>
      <w:r>
        <w:rPr>
          <w:rStyle w:val="Alaviitteenviite"/>
        </w:rPr>
        <w:footnoteRef/>
      </w:r>
      <w:r w:rsidRPr="005D54BC">
        <w:rPr>
          <w:lang w:val="en-US"/>
        </w:rPr>
        <w:t xml:space="preserve"> T</w:t>
      </w:r>
      <w:r>
        <w:rPr>
          <w:lang w:val="en-US"/>
        </w:rPr>
        <w:t>he Times of Israel 6.5.2025.</w:t>
      </w:r>
    </w:p>
  </w:footnote>
  <w:footnote w:id="36">
    <w:p w14:paraId="44AB675D" w14:textId="77777777" w:rsidR="004424CC" w:rsidRPr="000A5E48" w:rsidRDefault="004424CC" w:rsidP="004424CC">
      <w:pPr>
        <w:pStyle w:val="Alaviitteenteksti"/>
        <w:rPr>
          <w:lang w:val="en-US"/>
        </w:rPr>
      </w:pPr>
      <w:r>
        <w:rPr>
          <w:rStyle w:val="Alaviitteenviite"/>
        </w:rPr>
        <w:footnoteRef/>
      </w:r>
      <w:r w:rsidRPr="000A5E48">
        <w:rPr>
          <w:lang w:val="en-US"/>
        </w:rPr>
        <w:t xml:space="preserve"> T</w:t>
      </w:r>
      <w:r>
        <w:rPr>
          <w:lang w:val="en-US"/>
        </w:rPr>
        <w:t>he Guardian 2.9.2025.</w:t>
      </w:r>
    </w:p>
  </w:footnote>
  <w:footnote w:id="37">
    <w:p w14:paraId="7EA92C9A" w14:textId="77777777" w:rsidR="00527FA9" w:rsidRPr="000C3C2D" w:rsidRDefault="00527FA9" w:rsidP="00891A25">
      <w:pPr>
        <w:pStyle w:val="Alaviitteenteksti"/>
        <w:rPr>
          <w:lang w:val="en-US"/>
        </w:rPr>
      </w:pPr>
      <w:r>
        <w:rPr>
          <w:rStyle w:val="Alaviitteenviite"/>
        </w:rPr>
        <w:footnoteRef/>
      </w:r>
      <w:r w:rsidRPr="000C3C2D">
        <w:rPr>
          <w:lang w:val="en-US"/>
        </w:rPr>
        <w:t xml:space="preserve"> Watling, Jack &amp; Nick Reynolds / RUSI 2024, s. 14.</w:t>
      </w:r>
    </w:p>
  </w:footnote>
  <w:footnote w:id="38">
    <w:p w14:paraId="3B211DA3" w14:textId="77777777" w:rsidR="00527FA9" w:rsidRPr="007D2B49" w:rsidRDefault="00527FA9">
      <w:pPr>
        <w:pStyle w:val="Alaviitteenteksti"/>
        <w:rPr>
          <w:lang w:val="en-US"/>
        </w:rPr>
      </w:pPr>
      <w:r>
        <w:rPr>
          <w:rStyle w:val="Alaviitteenviite"/>
        </w:rPr>
        <w:footnoteRef/>
      </w:r>
      <w:r w:rsidRPr="007D2B49">
        <w:rPr>
          <w:lang w:val="en-US"/>
        </w:rPr>
        <w:t xml:space="preserve"> IDF 18.9.2025.</w:t>
      </w:r>
    </w:p>
  </w:footnote>
  <w:footnote w:id="39">
    <w:p w14:paraId="007ABC47" w14:textId="77777777" w:rsidR="00527FA9" w:rsidRPr="007D2B49" w:rsidRDefault="00527FA9">
      <w:pPr>
        <w:pStyle w:val="Alaviitteenteksti"/>
        <w:rPr>
          <w:lang w:val="en-US"/>
        </w:rPr>
      </w:pPr>
      <w:r>
        <w:rPr>
          <w:rStyle w:val="Alaviitteenviite"/>
        </w:rPr>
        <w:footnoteRef/>
      </w:r>
      <w:r w:rsidRPr="007D2B49">
        <w:rPr>
          <w:lang w:val="en-US"/>
        </w:rPr>
        <w:t xml:space="preserve"> IDF 4.9.2025.</w:t>
      </w:r>
    </w:p>
  </w:footnote>
  <w:footnote w:id="40">
    <w:p w14:paraId="7F959CE5" w14:textId="77777777" w:rsidR="00527FA9" w:rsidRPr="007D2B49" w:rsidRDefault="00527FA9">
      <w:pPr>
        <w:pStyle w:val="Alaviitteenteksti"/>
        <w:rPr>
          <w:lang w:val="en-US"/>
        </w:rPr>
      </w:pPr>
      <w:r>
        <w:rPr>
          <w:rStyle w:val="Alaviitteenviite"/>
        </w:rPr>
        <w:footnoteRef/>
      </w:r>
      <w:r w:rsidRPr="007D2B49">
        <w:rPr>
          <w:lang w:val="en-US"/>
        </w:rPr>
        <w:t xml:space="preserve"> IDF 4.9.2025.</w:t>
      </w:r>
    </w:p>
  </w:footnote>
  <w:footnote w:id="41">
    <w:p w14:paraId="29B10ABC" w14:textId="77777777" w:rsidR="00527FA9" w:rsidRPr="007D2B49" w:rsidRDefault="00527FA9">
      <w:pPr>
        <w:pStyle w:val="Alaviitteenteksti"/>
        <w:rPr>
          <w:lang w:val="en-US"/>
        </w:rPr>
      </w:pPr>
      <w:r>
        <w:rPr>
          <w:rStyle w:val="Alaviitteenviite"/>
        </w:rPr>
        <w:footnoteRef/>
      </w:r>
      <w:r w:rsidRPr="007D2B49">
        <w:rPr>
          <w:lang w:val="en-US"/>
        </w:rPr>
        <w:t xml:space="preserve"> ID</w:t>
      </w:r>
      <w:r>
        <w:rPr>
          <w:lang w:val="en-US"/>
        </w:rPr>
        <w:t>F 17.7.2025.</w:t>
      </w:r>
    </w:p>
  </w:footnote>
  <w:footnote w:id="42">
    <w:p w14:paraId="07F591F6" w14:textId="77777777" w:rsidR="00527FA9" w:rsidRPr="00BB1FDC" w:rsidRDefault="00527FA9">
      <w:pPr>
        <w:pStyle w:val="Alaviitteenteksti"/>
        <w:rPr>
          <w:lang w:val="en-US"/>
        </w:rPr>
      </w:pPr>
      <w:r>
        <w:rPr>
          <w:rStyle w:val="Alaviitteenviite"/>
        </w:rPr>
        <w:footnoteRef/>
      </w:r>
      <w:r w:rsidRPr="00BB1FDC">
        <w:rPr>
          <w:lang w:val="en-US"/>
        </w:rPr>
        <w:t xml:space="preserve"> IDF 22.8.2017.</w:t>
      </w:r>
    </w:p>
  </w:footnote>
  <w:footnote w:id="43">
    <w:p w14:paraId="72ED3EAA" w14:textId="77777777" w:rsidR="00527FA9" w:rsidRPr="00872D4A" w:rsidRDefault="00527FA9" w:rsidP="00BB1FDC">
      <w:pPr>
        <w:pStyle w:val="Alaviitteenteksti"/>
        <w:rPr>
          <w:lang w:val="en-US"/>
        </w:rPr>
      </w:pPr>
      <w:r>
        <w:rPr>
          <w:rStyle w:val="Alaviitteenviite"/>
        </w:rPr>
        <w:footnoteRef/>
      </w:r>
      <w:r w:rsidRPr="00872D4A">
        <w:rPr>
          <w:lang w:val="en-US"/>
        </w:rPr>
        <w:t xml:space="preserve"> SBS News 17.10.202</w:t>
      </w:r>
      <w:r>
        <w:rPr>
          <w:lang w:val="en-US"/>
        </w:rPr>
        <w:t>3</w:t>
      </w:r>
      <w:r w:rsidRPr="00872D4A">
        <w:rPr>
          <w:lang w:val="en-US"/>
        </w:rPr>
        <w:t>.</w:t>
      </w:r>
    </w:p>
  </w:footnote>
  <w:footnote w:id="44">
    <w:p w14:paraId="1289F7B9" w14:textId="77777777" w:rsidR="00527FA9" w:rsidRPr="005E73AC" w:rsidRDefault="00527FA9" w:rsidP="00B0368C">
      <w:pPr>
        <w:pStyle w:val="Alaviitteenteksti"/>
        <w:rPr>
          <w:lang w:val="en-US"/>
        </w:rPr>
      </w:pPr>
      <w:r>
        <w:rPr>
          <w:rStyle w:val="Alaviitteenviite"/>
        </w:rPr>
        <w:footnoteRef/>
      </w:r>
      <w:r w:rsidRPr="005E73AC">
        <w:rPr>
          <w:lang w:val="en-US"/>
        </w:rPr>
        <w:t xml:space="preserve"> i2</w:t>
      </w:r>
      <w:r>
        <w:rPr>
          <w:lang w:val="en-US"/>
        </w:rPr>
        <w:t>4 16.12.2024; The Times of Israel 6.12.2023.</w:t>
      </w:r>
    </w:p>
  </w:footnote>
  <w:footnote w:id="45">
    <w:p w14:paraId="51F12057" w14:textId="77777777" w:rsidR="00527FA9" w:rsidRPr="005E73AC" w:rsidRDefault="00527FA9" w:rsidP="00B0368C">
      <w:pPr>
        <w:pStyle w:val="Alaviitteenteksti"/>
        <w:rPr>
          <w:lang w:val="en-US"/>
        </w:rPr>
      </w:pPr>
      <w:r>
        <w:rPr>
          <w:rStyle w:val="Alaviitteenviite"/>
        </w:rPr>
        <w:footnoteRef/>
      </w:r>
      <w:r w:rsidRPr="005E73AC">
        <w:rPr>
          <w:lang w:val="en-US"/>
        </w:rPr>
        <w:t xml:space="preserve"> </w:t>
      </w:r>
      <w:r>
        <w:rPr>
          <w:lang w:val="en-US"/>
        </w:rPr>
        <w:t>The Times of Israel 6.12.2023.</w:t>
      </w:r>
    </w:p>
  </w:footnote>
  <w:footnote w:id="46">
    <w:p w14:paraId="2A7282EC" w14:textId="77777777" w:rsidR="00527FA9" w:rsidRPr="00B24D11" w:rsidRDefault="00527FA9" w:rsidP="002C6213">
      <w:pPr>
        <w:pStyle w:val="Alaviitteenteksti"/>
        <w:rPr>
          <w:lang w:val="en-US"/>
        </w:rPr>
      </w:pPr>
      <w:r>
        <w:rPr>
          <w:rStyle w:val="Alaviitteenviite"/>
        </w:rPr>
        <w:footnoteRef/>
      </w:r>
      <w:r w:rsidRPr="00B24D11">
        <w:rPr>
          <w:lang w:val="en-US"/>
        </w:rPr>
        <w:t xml:space="preserve"> T</w:t>
      </w:r>
      <w:r>
        <w:rPr>
          <w:lang w:val="en-US"/>
        </w:rPr>
        <w:t>he Times of Israel 17.8.2025.</w:t>
      </w:r>
    </w:p>
  </w:footnote>
  <w:footnote w:id="47">
    <w:p w14:paraId="06155EFF" w14:textId="77777777" w:rsidR="00527FA9" w:rsidRPr="004424CC" w:rsidRDefault="00527FA9" w:rsidP="00BB1FDC">
      <w:pPr>
        <w:pStyle w:val="Alaviitteenteksti"/>
        <w:rPr>
          <w:lang w:val="sv-SE"/>
        </w:rPr>
      </w:pPr>
      <w:r>
        <w:rPr>
          <w:rStyle w:val="Alaviitteenviite"/>
        </w:rPr>
        <w:footnoteRef/>
      </w:r>
      <w:r w:rsidRPr="004424CC">
        <w:rPr>
          <w:lang w:val="sv-SE"/>
        </w:rPr>
        <w:t xml:space="preserve"> Ynet 27.4.2025, AA 27.4.2025.</w:t>
      </w:r>
    </w:p>
  </w:footnote>
  <w:footnote w:id="48">
    <w:p w14:paraId="7CEA0625" w14:textId="77777777" w:rsidR="00527FA9" w:rsidRPr="000C3C2D" w:rsidRDefault="00527FA9" w:rsidP="008A1C3A">
      <w:pPr>
        <w:pStyle w:val="Alaviitteenteksti"/>
        <w:rPr>
          <w:lang w:val="sv-SE"/>
        </w:rPr>
      </w:pPr>
      <w:r>
        <w:rPr>
          <w:rStyle w:val="Alaviitteenviite"/>
        </w:rPr>
        <w:footnoteRef/>
      </w:r>
      <w:r w:rsidRPr="000C3C2D">
        <w:rPr>
          <w:lang w:val="sv-SE"/>
        </w:rPr>
        <w:t xml:space="preserve"> Ynet 20.4.2025. </w:t>
      </w:r>
    </w:p>
  </w:footnote>
  <w:footnote w:id="49">
    <w:p w14:paraId="38FAAB68" w14:textId="77777777" w:rsidR="00527FA9" w:rsidRPr="000C3C2D" w:rsidRDefault="00527FA9">
      <w:pPr>
        <w:pStyle w:val="Alaviitteenteksti"/>
        <w:rPr>
          <w:lang w:val="sv-SE"/>
        </w:rPr>
      </w:pPr>
      <w:r>
        <w:rPr>
          <w:rStyle w:val="Alaviitteenviite"/>
        </w:rPr>
        <w:footnoteRef/>
      </w:r>
      <w:r w:rsidRPr="000C3C2D">
        <w:rPr>
          <w:lang w:val="sv-SE"/>
        </w:rPr>
        <w:t xml:space="preserve"> Heimann, Ariel / INSS 7.1.2024.</w:t>
      </w:r>
    </w:p>
  </w:footnote>
  <w:footnote w:id="50">
    <w:p w14:paraId="038E9944" w14:textId="77777777" w:rsidR="00527FA9" w:rsidRPr="00A842DD" w:rsidRDefault="00527FA9">
      <w:pPr>
        <w:pStyle w:val="Alaviitteenteksti"/>
        <w:rPr>
          <w:lang w:val="en-US"/>
        </w:rPr>
      </w:pPr>
      <w:r>
        <w:rPr>
          <w:rStyle w:val="Alaviitteenviite"/>
        </w:rPr>
        <w:footnoteRef/>
      </w:r>
      <w:r w:rsidRPr="00A842DD">
        <w:rPr>
          <w:lang w:val="en-US"/>
        </w:rPr>
        <w:t xml:space="preserve"> Mitgaisim 22.10.2022.</w:t>
      </w:r>
    </w:p>
  </w:footnote>
  <w:footnote w:id="51">
    <w:p w14:paraId="109A6913" w14:textId="77777777" w:rsidR="00CC7033" w:rsidRPr="007B1D65" w:rsidRDefault="00CC7033" w:rsidP="00CC7033">
      <w:pPr>
        <w:pStyle w:val="Alaviitteenteksti"/>
        <w:rPr>
          <w:lang w:val="en-US"/>
        </w:rPr>
      </w:pPr>
      <w:r>
        <w:rPr>
          <w:rStyle w:val="Alaviitteenviite"/>
        </w:rPr>
        <w:footnoteRef/>
      </w:r>
      <w:r w:rsidRPr="007B1D65">
        <w:rPr>
          <w:lang w:val="en-US"/>
        </w:rPr>
        <w:t xml:space="preserve"> </w:t>
      </w:r>
      <w:r>
        <w:rPr>
          <w:lang w:val="en-US"/>
        </w:rPr>
        <w:t xml:space="preserve">Israel </w:t>
      </w:r>
      <w:r w:rsidRPr="00A8482C">
        <w:rPr>
          <w:lang w:val="en-US"/>
        </w:rPr>
        <w:t>Ministry of Foreign Affairs</w:t>
      </w:r>
      <w:r>
        <w:rPr>
          <w:lang w:val="en-US"/>
        </w:rPr>
        <w:t xml:space="preserve"> 27.10.2020.</w:t>
      </w:r>
    </w:p>
  </w:footnote>
  <w:footnote w:id="52">
    <w:p w14:paraId="0EBDA731" w14:textId="77777777" w:rsidR="00CC7033" w:rsidRPr="00A8482C" w:rsidRDefault="00CC7033" w:rsidP="00CC7033">
      <w:pPr>
        <w:pStyle w:val="Alaviitteenteksti"/>
        <w:rPr>
          <w:lang w:val="en-US"/>
        </w:rPr>
      </w:pPr>
      <w:r>
        <w:rPr>
          <w:rStyle w:val="Alaviitteenviite"/>
        </w:rPr>
        <w:footnoteRef/>
      </w:r>
      <w:r w:rsidRPr="00A8482C">
        <w:rPr>
          <w:lang w:val="en-US"/>
        </w:rPr>
        <w:t xml:space="preserve"> </w:t>
      </w:r>
      <w:r>
        <w:rPr>
          <w:lang w:val="en-US"/>
        </w:rPr>
        <w:t xml:space="preserve">Israel </w:t>
      </w:r>
      <w:r w:rsidRPr="00A8482C">
        <w:rPr>
          <w:lang w:val="en-US"/>
        </w:rPr>
        <w:t>Ministry of Foreign Affairs 7</w:t>
      </w:r>
      <w:r>
        <w:rPr>
          <w:lang w:val="en-US"/>
        </w:rPr>
        <w:t>.10.2021.</w:t>
      </w:r>
    </w:p>
  </w:footnote>
  <w:footnote w:id="53">
    <w:p w14:paraId="1CC3B980" w14:textId="77777777" w:rsidR="00CC7033" w:rsidRPr="007B1D65" w:rsidRDefault="00CC7033" w:rsidP="00CC7033">
      <w:pPr>
        <w:pStyle w:val="Alaviitteenteksti"/>
        <w:rPr>
          <w:lang w:val="en-US"/>
        </w:rPr>
      </w:pPr>
      <w:r>
        <w:rPr>
          <w:rStyle w:val="Alaviitteenviite"/>
        </w:rPr>
        <w:footnoteRef/>
      </w:r>
      <w:r w:rsidRPr="007B1D65">
        <w:rPr>
          <w:lang w:val="en-US"/>
        </w:rPr>
        <w:t xml:space="preserve"> </w:t>
      </w:r>
      <w:r>
        <w:rPr>
          <w:lang w:val="en-US"/>
        </w:rPr>
        <w:t xml:space="preserve">Israel </w:t>
      </w:r>
      <w:r w:rsidRPr="00A8482C">
        <w:rPr>
          <w:lang w:val="en-US"/>
        </w:rPr>
        <w:t>Ministry of Foreign Affairs</w:t>
      </w:r>
      <w:r>
        <w:rPr>
          <w:lang w:val="en-US"/>
        </w:rPr>
        <w:t xml:space="preserve"> 27.10.2020.</w:t>
      </w:r>
    </w:p>
  </w:footnote>
  <w:footnote w:id="54">
    <w:p w14:paraId="1BB02DE8" w14:textId="77777777" w:rsidR="009E4F6D" w:rsidRPr="009E4F6D" w:rsidRDefault="009E4F6D" w:rsidP="009E4F6D">
      <w:pPr>
        <w:pStyle w:val="Alaviitteenteksti"/>
      </w:pPr>
      <w:r>
        <w:rPr>
          <w:rStyle w:val="Alaviitteenviite"/>
        </w:rPr>
        <w:footnoteRef/>
      </w:r>
      <w:r w:rsidRPr="009E4F6D">
        <w:t xml:space="preserve"> Israelin suurlähetystö, Helsinki 16.10.2025.</w:t>
      </w:r>
    </w:p>
  </w:footnote>
  <w:footnote w:id="55">
    <w:p w14:paraId="50DDDEEB" w14:textId="77777777" w:rsidR="004969C8" w:rsidRPr="0011137D" w:rsidRDefault="004969C8" w:rsidP="004969C8">
      <w:pPr>
        <w:pStyle w:val="Alaviitteenteksti"/>
      </w:pPr>
      <w:r>
        <w:rPr>
          <w:rStyle w:val="Alaviitteenviite"/>
        </w:rPr>
        <w:footnoteRef/>
      </w:r>
      <w:r w:rsidRPr="0011137D">
        <w:t xml:space="preserve"> Israelin suurlähetystö, Helsinki 16.10.2025.</w:t>
      </w:r>
    </w:p>
  </w:footnote>
  <w:footnote w:id="56">
    <w:p w14:paraId="6ABDBBB4" w14:textId="77777777" w:rsidR="0011137D" w:rsidRPr="00B07CC8" w:rsidRDefault="0011137D" w:rsidP="0011137D">
      <w:pPr>
        <w:pStyle w:val="Alaviitteenteksti"/>
        <w:rPr>
          <w:lang w:val="en-US"/>
        </w:rPr>
      </w:pPr>
      <w:r>
        <w:rPr>
          <w:rStyle w:val="Alaviitteenviite"/>
        </w:rPr>
        <w:footnoteRef/>
      </w:r>
      <w:r w:rsidRPr="00B07CC8">
        <w:rPr>
          <w:lang w:val="en-US"/>
        </w:rPr>
        <w:t xml:space="preserve"> Pex, Joshua / Decker Pex Levi Law Firm 27.11.2024.</w:t>
      </w:r>
    </w:p>
  </w:footnote>
  <w:footnote w:id="57">
    <w:p w14:paraId="0BD6DC88" w14:textId="77777777" w:rsidR="00994680" w:rsidRDefault="00994680">
      <w:pPr>
        <w:pStyle w:val="Alaviitteenteksti"/>
      </w:pPr>
      <w:r>
        <w:rPr>
          <w:rStyle w:val="Alaviitteenviite"/>
        </w:rPr>
        <w:footnoteRef/>
      </w:r>
      <w:r>
        <w:t xml:space="preserve"> AA 24.12.2023.</w:t>
      </w:r>
    </w:p>
  </w:footnote>
  <w:footnote w:id="58">
    <w:p w14:paraId="4CD715B6" w14:textId="77777777" w:rsidR="00F32E33" w:rsidRDefault="00F32E33">
      <w:pPr>
        <w:pStyle w:val="Alaviitteenteksti"/>
      </w:pPr>
      <w:r>
        <w:rPr>
          <w:rStyle w:val="Alaviitteenviite"/>
        </w:rPr>
        <w:footnoteRef/>
      </w:r>
      <w:r>
        <w:t xml:space="preserve"> SBS News 17.10.2023.</w:t>
      </w:r>
    </w:p>
  </w:footnote>
  <w:footnote w:id="59">
    <w:p w14:paraId="7268CBD1" w14:textId="77777777" w:rsidR="00527FA9" w:rsidRDefault="00527FA9" w:rsidP="00A11F2C">
      <w:pPr>
        <w:pStyle w:val="Alaviitteenteksti"/>
      </w:pPr>
      <w:r>
        <w:rPr>
          <w:rStyle w:val="Alaviitteenviite"/>
        </w:rPr>
        <w:footnoteRef/>
      </w:r>
      <w:r>
        <w:t xml:space="preserve"> New Profile [päiväämätön].</w:t>
      </w:r>
    </w:p>
  </w:footnote>
  <w:footnote w:id="60">
    <w:p w14:paraId="396015ED" w14:textId="77777777" w:rsidR="00282AA2" w:rsidRDefault="00282AA2" w:rsidP="00282AA2">
      <w:pPr>
        <w:pStyle w:val="Alaviitteenteksti"/>
      </w:pPr>
      <w:r>
        <w:rPr>
          <w:rStyle w:val="Alaviitteenviite"/>
        </w:rPr>
        <w:footnoteRef/>
      </w:r>
      <w:r>
        <w:t xml:space="preserve"> New Profile [päiväämätön].</w:t>
      </w:r>
    </w:p>
  </w:footnote>
  <w:footnote w:id="61">
    <w:p w14:paraId="3635E876" w14:textId="77777777" w:rsidR="00002593" w:rsidRDefault="00002593" w:rsidP="00002593">
      <w:pPr>
        <w:pStyle w:val="Alaviitteenteksti"/>
      </w:pPr>
      <w:r>
        <w:rPr>
          <w:rStyle w:val="Alaviitteenviite"/>
        </w:rPr>
        <w:footnoteRef/>
      </w:r>
      <w:r>
        <w:t xml:space="preserve"> New Profile [päiväämätön].</w:t>
      </w:r>
    </w:p>
  </w:footnote>
  <w:footnote w:id="62">
    <w:p w14:paraId="4D23B5A8" w14:textId="77777777" w:rsidR="00527FA9" w:rsidRDefault="00527FA9">
      <w:pPr>
        <w:pStyle w:val="Alaviitteenteksti"/>
      </w:pPr>
      <w:r>
        <w:rPr>
          <w:rStyle w:val="Alaviitteenviite"/>
        </w:rPr>
        <w:footnoteRef/>
      </w:r>
      <w:r>
        <w:t xml:space="preserve"> New Profile [päiväämätön].</w:t>
      </w:r>
    </w:p>
  </w:footnote>
  <w:footnote w:id="63">
    <w:p w14:paraId="6DFCD01C" w14:textId="77777777" w:rsidR="004969C8" w:rsidRPr="0011137D" w:rsidRDefault="004969C8" w:rsidP="004969C8">
      <w:pPr>
        <w:pStyle w:val="Alaviitteenteksti"/>
      </w:pPr>
      <w:r>
        <w:rPr>
          <w:rStyle w:val="Alaviitteenviite"/>
        </w:rPr>
        <w:footnoteRef/>
      </w:r>
      <w:r w:rsidRPr="0011137D">
        <w:t xml:space="preserve"> Israelin suurlähetystö, Helsinki 16.10.2025.</w:t>
      </w:r>
    </w:p>
  </w:footnote>
  <w:footnote w:id="64">
    <w:p w14:paraId="16C8B976" w14:textId="77777777" w:rsidR="00B07CC8" w:rsidRDefault="00B07CC8">
      <w:pPr>
        <w:pStyle w:val="Alaviitteenteksti"/>
      </w:pPr>
      <w:r>
        <w:rPr>
          <w:rStyle w:val="Alaviitteenviite"/>
        </w:rPr>
        <w:footnoteRef/>
      </w:r>
      <w:r>
        <w:t xml:space="preserve"> </w:t>
      </w:r>
      <w:r w:rsidRPr="0011137D">
        <w:t xml:space="preserve">Israelin suurlähetystö, Helsinki </w:t>
      </w:r>
      <w:r>
        <w:t>20</w:t>
      </w:r>
      <w:r w:rsidRPr="0011137D">
        <w:t>.10.2025.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527FA9" w:rsidRPr="00A058E4" w14:paraId="71BC4D11" w14:textId="77777777" w:rsidTr="00110B17">
      <w:trPr>
        <w:tblHeader/>
      </w:trPr>
      <w:tc>
        <w:tcPr>
          <w:tcW w:w="3005" w:type="dxa"/>
          <w:tcBorders>
            <w:top w:val="nil"/>
            <w:left w:val="nil"/>
            <w:bottom w:val="nil"/>
            <w:right w:val="nil"/>
          </w:tcBorders>
        </w:tcPr>
        <w:p w14:paraId="3891EDBC" w14:textId="77777777" w:rsidR="00527FA9" w:rsidRPr="00A058E4" w:rsidRDefault="00527FA9">
          <w:pPr>
            <w:pStyle w:val="Yltunniste"/>
            <w:rPr>
              <w:sz w:val="16"/>
              <w:szCs w:val="16"/>
            </w:rPr>
          </w:pPr>
        </w:p>
      </w:tc>
      <w:tc>
        <w:tcPr>
          <w:tcW w:w="3005" w:type="dxa"/>
          <w:tcBorders>
            <w:top w:val="nil"/>
            <w:left w:val="nil"/>
            <w:bottom w:val="nil"/>
            <w:right w:val="nil"/>
          </w:tcBorders>
        </w:tcPr>
        <w:p w14:paraId="515A17CB" w14:textId="77777777" w:rsidR="00527FA9" w:rsidRPr="00A058E4" w:rsidRDefault="00527FA9">
          <w:pPr>
            <w:pStyle w:val="Yltunniste"/>
            <w:rPr>
              <w:b/>
              <w:sz w:val="16"/>
              <w:szCs w:val="16"/>
            </w:rPr>
          </w:pPr>
        </w:p>
      </w:tc>
      <w:tc>
        <w:tcPr>
          <w:tcW w:w="3006" w:type="dxa"/>
          <w:tcBorders>
            <w:top w:val="nil"/>
            <w:left w:val="nil"/>
            <w:bottom w:val="nil"/>
            <w:right w:val="nil"/>
          </w:tcBorders>
        </w:tcPr>
        <w:p w14:paraId="084FA010" w14:textId="77777777" w:rsidR="00527FA9" w:rsidRPr="001D63F6" w:rsidRDefault="00527FA9"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Pr>
              <w:noProof/>
              <w:sz w:val="16"/>
              <w:szCs w:val="16"/>
            </w:rPr>
            <w:t>2</w:t>
          </w:r>
          <w:r w:rsidRPr="001D63F6">
            <w:rPr>
              <w:noProof/>
              <w:sz w:val="16"/>
              <w:szCs w:val="16"/>
            </w:rPr>
            <w:fldChar w:fldCharType="end"/>
          </w:r>
          <w:r w:rsidRPr="001D63F6">
            <w:rPr>
              <w:noProof/>
              <w:sz w:val="16"/>
              <w:szCs w:val="16"/>
            </w:rPr>
            <w:t>)</w:t>
          </w:r>
        </w:p>
      </w:tc>
    </w:tr>
    <w:tr w:rsidR="00527FA9" w:rsidRPr="00A058E4" w14:paraId="26B6C750" w14:textId="77777777" w:rsidTr="00421708">
      <w:tc>
        <w:tcPr>
          <w:tcW w:w="3005" w:type="dxa"/>
          <w:tcBorders>
            <w:top w:val="nil"/>
            <w:left w:val="nil"/>
            <w:bottom w:val="nil"/>
            <w:right w:val="nil"/>
          </w:tcBorders>
        </w:tcPr>
        <w:p w14:paraId="5FE57B69" w14:textId="77777777" w:rsidR="00527FA9" w:rsidRPr="00A058E4" w:rsidRDefault="00527FA9">
          <w:pPr>
            <w:pStyle w:val="Yltunniste"/>
            <w:rPr>
              <w:sz w:val="16"/>
              <w:szCs w:val="16"/>
            </w:rPr>
          </w:pPr>
        </w:p>
      </w:tc>
      <w:tc>
        <w:tcPr>
          <w:tcW w:w="3005" w:type="dxa"/>
          <w:tcBorders>
            <w:top w:val="nil"/>
            <w:left w:val="nil"/>
            <w:bottom w:val="nil"/>
            <w:right w:val="nil"/>
          </w:tcBorders>
        </w:tcPr>
        <w:p w14:paraId="01BC5D44" w14:textId="77777777" w:rsidR="00527FA9" w:rsidRPr="00A058E4" w:rsidRDefault="00527FA9">
          <w:pPr>
            <w:pStyle w:val="Yltunniste"/>
            <w:rPr>
              <w:sz w:val="16"/>
              <w:szCs w:val="16"/>
            </w:rPr>
          </w:pPr>
        </w:p>
      </w:tc>
      <w:tc>
        <w:tcPr>
          <w:tcW w:w="3006" w:type="dxa"/>
          <w:tcBorders>
            <w:top w:val="nil"/>
            <w:left w:val="nil"/>
            <w:bottom w:val="nil"/>
            <w:right w:val="nil"/>
          </w:tcBorders>
        </w:tcPr>
        <w:p w14:paraId="32529F51" w14:textId="77777777" w:rsidR="00527FA9" w:rsidRPr="00A058E4" w:rsidRDefault="00527FA9" w:rsidP="00A058E4">
          <w:pPr>
            <w:pStyle w:val="Yltunniste"/>
            <w:jc w:val="right"/>
            <w:rPr>
              <w:sz w:val="16"/>
              <w:szCs w:val="16"/>
            </w:rPr>
          </w:pPr>
        </w:p>
      </w:tc>
    </w:tr>
    <w:tr w:rsidR="00527FA9" w:rsidRPr="00A058E4" w14:paraId="30F5E539" w14:textId="77777777" w:rsidTr="00421708">
      <w:tc>
        <w:tcPr>
          <w:tcW w:w="3005" w:type="dxa"/>
          <w:tcBorders>
            <w:top w:val="nil"/>
            <w:left w:val="nil"/>
            <w:bottom w:val="nil"/>
            <w:right w:val="nil"/>
          </w:tcBorders>
        </w:tcPr>
        <w:p w14:paraId="4D090D39" w14:textId="77777777" w:rsidR="00527FA9" w:rsidRPr="00A058E4" w:rsidRDefault="00527FA9">
          <w:pPr>
            <w:pStyle w:val="Yltunniste"/>
            <w:rPr>
              <w:sz w:val="16"/>
              <w:szCs w:val="16"/>
            </w:rPr>
          </w:pPr>
        </w:p>
      </w:tc>
      <w:tc>
        <w:tcPr>
          <w:tcW w:w="3005" w:type="dxa"/>
          <w:tcBorders>
            <w:top w:val="nil"/>
            <w:left w:val="nil"/>
            <w:bottom w:val="nil"/>
            <w:right w:val="nil"/>
          </w:tcBorders>
        </w:tcPr>
        <w:p w14:paraId="6F4D1048" w14:textId="77777777" w:rsidR="00527FA9" w:rsidRPr="00A058E4" w:rsidRDefault="00527FA9">
          <w:pPr>
            <w:pStyle w:val="Yltunniste"/>
            <w:rPr>
              <w:sz w:val="16"/>
              <w:szCs w:val="16"/>
            </w:rPr>
          </w:pPr>
        </w:p>
      </w:tc>
      <w:tc>
        <w:tcPr>
          <w:tcW w:w="3006" w:type="dxa"/>
          <w:tcBorders>
            <w:top w:val="nil"/>
            <w:left w:val="nil"/>
            <w:bottom w:val="nil"/>
            <w:right w:val="nil"/>
          </w:tcBorders>
        </w:tcPr>
        <w:p w14:paraId="7A768C6B" w14:textId="77777777" w:rsidR="00527FA9" w:rsidRPr="00A058E4" w:rsidRDefault="00527FA9" w:rsidP="00A058E4">
          <w:pPr>
            <w:pStyle w:val="Yltunniste"/>
            <w:jc w:val="right"/>
            <w:rPr>
              <w:sz w:val="16"/>
              <w:szCs w:val="16"/>
            </w:rPr>
          </w:pPr>
        </w:p>
      </w:tc>
    </w:tr>
  </w:tbl>
  <w:p w14:paraId="64679B63" w14:textId="77777777" w:rsidR="00527FA9" w:rsidRDefault="00527FA9">
    <w:pPr>
      <w:pStyle w:val="Yltunniste"/>
    </w:pPr>
    <w:r>
      <w:rPr>
        <w:noProof/>
        <w:sz w:val="16"/>
        <w:szCs w:val="16"/>
        <w:lang w:eastAsia="fi-FI"/>
      </w:rPr>
      <w:drawing>
        <wp:anchor distT="0" distB="0" distL="114300" distR="114300" simplePos="0" relativeHeight="251680768" behindDoc="0" locked="0" layoutInCell="1" allowOverlap="1" wp14:anchorId="0DCB1C0A" wp14:editId="43FF68D9">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527FA9" w:rsidRPr="00A058E4" w14:paraId="11AB0436" w14:textId="77777777" w:rsidTr="004B2B44">
      <w:tc>
        <w:tcPr>
          <w:tcW w:w="3005" w:type="dxa"/>
          <w:tcBorders>
            <w:top w:val="nil"/>
            <w:left w:val="nil"/>
            <w:bottom w:val="nil"/>
            <w:right w:val="nil"/>
          </w:tcBorders>
        </w:tcPr>
        <w:p w14:paraId="0D799745" w14:textId="77777777" w:rsidR="00527FA9" w:rsidRPr="00A058E4" w:rsidRDefault="00527FA9">
          <w:pPr>
            <w:pStyle w:val="Yltunniste"/>
            <w:rPr>
              <w:sz w:val="16"/>
              <w:szCs w:val="16"/>
            </w:rPr>
          </w:pPr>
        </w:p>
      </w:tc>
      <w:tc>
        <w:tcPr>
          <w:tcW w:w="3005" w:type="dxa"/>
          <w:tcBorders>
            <w:top w:val="nil"/>
            <w:left w:val="nil"/>
            <w:bottom w:val="nil"/>
            <w:right w:val="nil"/>
          </w:tcBorders>
        </w:tcPr>
        <w:p w14:paraId="0CACF73B" w14:textId="77777777" w:rsidR="00527FA9" w:rsidRPr="00A058E4" w:rsidRDefault="00527FA9">
          <w:pPr>
            <w:pStyle w:val="Yltunniste"/>
            <w:rPr>
              <w:b/>
              <w:sz w:val="16"/>
              <w:szCs w:val="16"/>
            </w:rPr>
          </w:pPr>
        </w:p>
      </w:tc>
      <w:tc>
        <w:tcPr>
          <w:tcW w:w="3006" w:type="dxa"/>
          <w:tcBorders>
            <w:top w:val="nil"/>
            <w:left w:val="nil"/>
            <w:bottom w:val="nil"/>
            <w:right w:val="nil"/>
          </w:tcBorders>
        </w:tcPr>
        <w:p w14:paraId="629538A5" w14:textId="77777777" w:rsidR="00527FA9" w:rsidRPr="00A058E4" w:rsidRDefault="00527FA9"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527FA9" w:rsidRPr="00A058E4" w14:paraId="5F8E8745" w14:textId="77777777" w:rsidTr="004B2B44">
      <w:tc>
        <w:tcPr>
          <w:tcW w:w="3005" w:type="dxa"/>
          <w:tcBorders>
            <w:top w:val="nil"/>
            <w:left w:val="nil"/>
            <w:bottom w:val="nil"/>
            <w:right w:val="nil"/>
          </w:tcBorders>
        </w:tcPr>
        <w:p w14:paraId="68CD3F2A" w14:textId="77777777" w:rsidR="00527FA9" w:rsidRPr="00A058E4" w:rsidRDefault="00527FA9">
          <w:pPr>
            <w:pStyle w:val="Yltunniste"/>
            <w:rPr>
              <w:sz w:val="16"/>
              <w:szCs w:val="16"/>
            </w:rPr>
          </w:pPr>
        </w:p>
      </w:tc>
      <w:tc>
        <w:tcPr>
          <w:tcW w:w="3005" w:type="dxa"/>
          <w:tcBorders>
            <w:top w:val="nil"/>
            <w:left w:val="nil"/>
            <w:bottom w:val="nil"/>
            <w:right w:val="nil"/>
          </w:tcBorders>
        </w:tcPr>
        <w:p w14:paraId="24FD2D43" w14:textId="77777777" w:rsidR="00527FA9" w:rsidRPr="00A058E4" w:rsidRDefault="00527FA9">
          <w:pPr>
            <w:pStyle w:val="Yltunniste"/>
            <w:rPr>
              <w:sz w:val="16"/>
              <w:szCs w:val="16"/>
            </w:rPr>
          </w:pPr>
        </w:p>
      </w:tc>
      <w:tc>
        <w:tcPr>
          <w:tcW w:w="3006" w:type="dxa"/>
          <w:tcBorders>
            <w:top w:val="nil"/>
            <w:left w:val="nil"/>
            <w:bottom w:val="nil"/>
            <w:right w:val="nil"/>
          </w:tcBorders>
        </w:tcPr>
        <w:p w14:paraId="1FBE389C" w14:textId="77777777" w:rsidR="00527FA9" w:rsidRPr="00A058E4" w:rsidRDefault="00527FA9" w:rsidP="00A058E4">
          <w:pPr>
            <w:pStyle w:val="Yltunniste"/>
            <w:jc w:val="right"/>
            <w:rPr>
              <w:sz w:val="16"/>
              <w:szCs w:val="16"/>
            </w:rPr>
          </w:pPr>
        </w:p>
      </w:tc>
    </w:tr>
    <w:tr w:rsidR="00527FA9" w:rsidRPr="00A058E4" w14:paraId="78514F2A" w14:textId="77777777" w:rsidTr="004B2B44">
      <w:tc>
        <w:tcPr>
          <w:tcW w:w="3005" w:type="dxa"/>
          <w:tcBorders>
            <w:top w:val="nil"/>
            <w:left w:val="nil"/>
            <w:bottom w:val="nil"/>
            <w:right w:val="nil"/>
          </w:tcBorders>
        </w:tcPr>
        <w:p w14:paraId="79E850A8" w14:textId="77777777" w:rsidR="00527FA9" w:rsidRPr="00A058E4" w:rsidRDefault="00527FA9">
          <w:pPr>
            <w:pStyle w:val="Yltunniste"/>
            <w:rPr>
              <w:sz w:val="16"/>
              <w:szCs w:val="16"/>
            </w:rPr>
          </w:pPr>
        </w:p>
      </w:tc>
      <w:tc>
        <w:tcPr>
          <w:tcW w:w="3005" w:type="dxa"/>
          <w:tcBorders>
            <w:top w:val="nil"/>
            <w:left w:val="nil"/>
            <w:bottom w:val="nil"/>
            <w:right w:val="nil"/>
          </w:tcBorders>
        </w:tcPr>
        <w:p w14:paraId="606B4121" w14:textId="77777777" w:rsidR="00527FA9" w:rsidRPr="00A058E4" w:rsidRDefault="00527FA9">
          <w:pPr>
            <w:pStyle w:val="Yltunniste"/>
            <w:rPr>
              <w:sz w:val="16"/>
              <w:szCs w:val="16"/>
            </w:rPr>
          </w:pPr>
        </w:p>
      </w:tc>
      <w:tc>
        <w:tcPr>
          <w:tcW w:w="3006" w:type="dxa"/>
          <w:tcBorders>
            <w:top w:val="nil"/>
            <w:left w:val="nil"/>
            <w:bottom w:val="nil"/>
            <w:right w:val="nil"/>
          </w:tcBorders>
        </w:tcPr>
        <w:p w14:paraId="0DAE71D2" w14:textId="77777777" w:rsidR="00527FA9" w:rsidRPr="00A058E4" w:rsidRDefault="00527FA9" w:rsidP="00A058E4">
          <w:pPr>
            <w:pStyle w:val="Yltunniste"/>
            <w:jc w:val="right"/>
            <w:rPr>
              <w:sz w:val="16"/>
              <w:szCs w:val="16"/>
            </w:rPr>
          </w:pPr>
        </w:p>
      </w:tc>
    </w:tr>
  </w:tbl>
  <w:p w14:paraId="62570234" w14:textId="77777777" w:rsidR="00527FA9" w:rsidRPr="008020E6" w:rsidRDefault="00527FA9"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38663608" wp14:editId="4433ABA5">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7CF8D19A"/>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8D3FFF"/>
    <w:multiLevelType w:val="hybridMultilevel"/>
    <w:tmpl w:val="92847C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1"/>
  </w:num>
  <w:num w:numId="3">
    <w:abstractNumId w:val="14"/>
  </w:num>
  <w:num w:numId="4">
    <w:abstractNumId w:val="12"/>
  </w:num>
  <w:num w:numId="5">
    <w:abstractNumId w:val="10"/>
  </w:num>
  <w:num w:numId="6">
    <w:abstractNumId w:val="16"/>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8"/>
  </w:num>
  <w:num w:numId="19">
    <w:abstractNumId w:val="17"/>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5"/>
  </w:num>
  <w:num w:numId="30">
    <w:abstractNumId w:val="3"/>
  </w:num>
  <w:num w:numId="31">
    <w:abstractNumId w:val="3"/>
  </w:num>
  <w:num w:numId="32">
    <w:abstractNumId w:val="3"/>
  </w:num>
  <w:num w:numId="33">
    <w:abstractNumId w:val="3"/>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E49"/>
    <w:rsid w:val="00002593"/>
    <w:rsid w:val="00006995"/>
    <w:rsid w:val="00010C97"/>
    <w:rsid w:val="000124F7"/>
    <w:rsid w:val="0001289F"/>
    <w:rsid w:val="00012EC0"/>
    <w:rsid w:val="00013B40"/>
    <w:rsid w:val="00013F3D"/>
    <w:rsid w:val="000140FF"/>
    <w:rsid w:val="00022D94"/>
    <w:rsid w:val="00023864"/>
    <w:rsid w:val="0003734E"/>
    <w:rsid w:val="000449EA"/>
    <w:rsid w:val="000455E3"/>
    <w:rsid w:val="00046783"/>
    <w:rsid w:val="00046B4D"/>
    <w:rsid w:val="00051220"/>
    <w:rsid w:val="00053C8C"/>
    <w:rsid w:val="0005599B"/>
    <w:rsid w:val="00055F43"/>
    <w:rsid w:val="000564EB"/>
    <w:rsid w:val="00056A21"/>
    <w:rsid w:val="000663E8"/>
    <w:rsid w:val="0007094E"/>
    <w:rsid w:val="00072438"/>
    <w:rsid w:val="00082DFE"/>
    <w:rsid w:val="00086C6A"/>
    <w:rsid w:val="0009323F"/>
    <w:rsid w:val="00093A2F"/>
    <w:rsid w:val="000942B1"/>
    <w:rsid w:val="000A05DF"/>
    <w:rsid w:val="000A39BB"/>
    <w:rsid w:val="000A5E48"/>
    <w:rsid w:val="000B7ABB"/>
    <w:rsid w:val="000B7CEA"/>
    <w:rsid w:val="000C3C2D"/>
    <w:rsid w:val="000D45F8"/>
    <w:rsid w:val="000E1A4B"/>
    <w:rsid w:val="000E2D54"/>
    <w:rsid w:val="000E693C"/>
    <w:rsid w:val="000F0C1F"/>
    <w:rsid w:val="000F4AD8"/>
    <w:rsid w:val="000F6F25"/>
    <w:rsid w:val="000F793B"/>
    <w:rsid w:val="001001E6"/>
    <w:rsid w:val="001014E9"/>
    <w:rsid w:val="00105FFC"/>
    <w:rsid w:val="00110468"/>
    <w:rsid w:val="0011059C"/>
    <w:rsid w:val="00110B17"/>
    <w:rsid w:val="0011137D"/>
    <w:rsid w:val="00114C4E"/>
    <w:rsid w:val="00117EA9"/>
    <w:rsid w:val="00131B7A"/>
    <w:rsid w:val="001360E5"/>
    <w:rsid w:val="001366EE"/>
    <w:rsid w:val="00136FEB"/>
    <w:rsid w:val="0015362E"/>
    <w:rsid w:val="00165535"/>
    <w:rsid w:val="001678AD"/>
    <w:rsid w:val="0017237C"/>
    <w:rsid w:val="001741CB"/>
    <w:rsid w:val="001758C8"/>
    <w:rsid w:val="00187778"/>
    <w:rsid w:val="0019524D"/>
    <w:rsid w:val="00195763"/>
    <w:rsid w:val="001A4752"/>
    <w:rsid w:val="001A549C"/>
    <w:rsid w:val="001B2259"/>
    <w:rsid w:val="001B2917"/>
    <w:rsid w:val="001B5A04"/>
    <w:rsid w:val="001B6B07"/>
    <w:rsid w:val="001C0382"/>
    <w:rsid w:val="001C3EB2"/>
    <w:rsid w:val="001C422A"/>
    <w:rsid w:val="001D015C"/>
    <w:rsid w:val="001D0183"/>
    <w:rsid w:val="001D1831"/>
    <w:rsid w:val="001D3887"/>
    <w:rsid w:val="001D3A05"/>
    <w:rsid w:val="001D587F"/>
    <w:rsid w:val="001D5CAA"/>
    <w:rsid w:val="001D63F6"/>
    <w:rsid w:val="001D6D2E"/>
    <w:rsid w:val="001E21A8"/>
    <w:rsid w:val="001E3B79"/>
    <w:rsid w:val="001F1B08"/>
    <w:rsid w:val="001F254E"/>
    <w:rsid w:val="00204282"/>
    <w:rsid w:val="00206777"/>
    <w:rsid w:val="00206DFC"/>
    <w:rsid w:val="00211110"/>
    <w:rsid w:val="0021613F"/>
    <w:rsid w:val="002248A2"/>
    <w:rsid w:val="00224FD6"/>
    <w:rsid w:val="0022712B"/>
    <w:rsid w:val="002348CD"/>
    <w:rsid w:val="002350CB"/>
    <w:rsid w:val="00237C15"/>
    <w:rsid w:val="00252F50"/>
    <w:rsid w:val="00253B21"/>
    <w:rsid w:val="00255B3B"/>
    <w:rsid w:val="002571E9"/>
    <w:rsid w:val="0026225A"/>
    <w:rsid w:val="002629C5"/>
    <w:rsid w:val="00267906"/>
    <w:rsid w:val="00267E88"/>
    <w:rsid w:val="00272D9D"/>
    <w:rsid w:val="00276D24"/>
    <w:rsid w:val="00282AA2"/>
    <w:rsid w:val="00293A54"/>
    <w:rsid w:val="002A6054"/>
    <w:rsid w:val="002A649B"/>
    <w:rsid w:val="002B4F5C"/>
    <w:rsid w:val="002B5E48"/>
    <w:rsid w:val="002C2668"/>
    <w:rsid w:val="002C3329"/>
    <w:rsid w:val="002C4FEA"/>
    <w:rsid w:val="002C6213"/>
    <w:rsid w:val="002C656A"/>
    <w:rsid w:val="002D0032"/>
    <w:rsid w:val="002D70EF"/>
    <w:rsid w:val="002D7383"/>
    <w:rsid w:val="002E0B87"/>
    <w:rsid w:val="002E44AC"/>
    <w:rsid w:val="002E7DCF"/>
    <w:rsid w:val="002F7ED3"/>
    <w:rsid w:val="003077A4"/>
    <w:rsid w:val="003135FC"/>
    <w:rsid w:val="00313CBC"/>
    <w:rsid w:val="00313CBF"/>
    <w:rsid w:val="0032021E"/>
    <w:rsid w:val="003226F0"/>
    <w:rsid w:val="003228E2"/>
    <w:rsid w:val="003264BE"/>
    <w:rsid w:val="00330199"/>
    <w:rsid w:val="00335D68"/>
    <w:rsid w:val="0033622F"/>
    <w:rsid w:val="00337E76"/>
    <w:rsid w:val="0034018C"/>
    <w:rsid w:val="00342A30"/>
    <w:rsid w:val="0034361E"/>
    <w:rsid w:val="00351B7D"/>
    <w:rsid w:val="003673C0"/>
    <w:rsid w:val="00370E4F"/>
    <w:rsid w:val="00373713"/>
    <w:rsid w:val="00375260"/>
    <w:rsid w:val="00376326"/>
    <w:rsid w:val="00377AEB"/>
    <w:rsid w:val="00380C10"/>
    <w:rsid w:val="0038473B"/>
    <w:rsid w:val="00385B1D"/>
    <w:rsid w:val="00390DB7"/>
    <w:rsid w:val="0039232D"/>
    <w:rsid w:val="003964A3"/>
    <w:rsid w:val="003976AD"/>
    <w:rsid w:val="003A2B50"/>
    <w:rsid w:val="003A5FF7"/>
    <w:rsid w:val="003B144B"/>
    <w:rsid w:val="003B268F"/>
    <w:rsid w:val="003B2E49"/>
    <w:rsid w:val="003B3150"/>
    <w:rsid w:val="003B7353"/>
    <w:rsid w:val="003B7527"/>
    <w:rsid w:val="003C4049"/>
    <w:rsid w:val="003C5382"/>
    <w:rsid w:val="003D0AB9"/>
    <w:rsid w:val="003D4732"/>
    <w:rsid w:val="003D4B25"/>
    <w:rsid w:val="003D598D"/>
    <w:rsid w:val="003E48C5"/>
    <w:rsid w:val="003F1F1B"/>
    <w:rsid w:val="003F5BFA"/>
    <w:rsid w:val="004045B4"/>
    <w:rsid w:val="00405D17"/>
    <w:rsid w:val="00410407"/>
    <w:rsid w:val="00413184"/>
    <w:rsid w:val="0041667A"/>
    <w:rsid w:val="004202D8"/>
    <w:rsid w:val="00421708"/>
    <w:rsid w:val="004221B0"/>
    <w:rsid w:val="00423E56"/>
    <w:rsid w:val="00427D83"/>
    <w:rsid w:val="0043343B"/>
    <w:rsid w:val="0043717D"/>
    <w:rsid w:val="00440722"/>
    <w:rsid w:val="004424CC"/>
    <w:rsid w:val="00443D30"/>
    <w:rsid w:val="004460C6"/>
    <w:rsid w:val="00452902"/>
    <w:rsid w:val="00460ADC"/>
    <w:rsid w:val="00465DC6"/>
    <w:rsid w:val="00471C27"/>
    <w:rsid w:val="0047254D"/>
    <w:rsid w:val="0047544F"/>
    <w:rsid w:val="004825BB"/>
    <w:rsid w:val="00483E37"/>
    <w:rsid w:val="0048663A"/>
    <w:rsid w:val="004969C8"/>
    <w:rsid w:val="004A3E23"/>
    <w:rsid w:val="004B2B44"/>
    <w:rsid w:val="004B34E1"/>
    <w:rsid w:val="004B603B"/>
    <w:rsid w:val="004C1C47"/>
    <w:rsid w:val="004C23F9"/>
    <w:rsid w:val="004C33BE"/>
    <w:rsid w:val="004D7499"/>
    <w:rsid w:val="004D76E3"/>
    <w:rsid w:val="004E3A70"/>
    <w:rsid w:val="004E598B"/>
    <w:rsid w:val="004F15C9"/>
    <w:rsid w:val="004F28FE"/>
    <w:rsid w:val="004F4078"/>
    <w:rsid w:val="00525360"/>
    <w:rsid w:val="00525E9E"/>
    <w:rsid w:val="00527017"/>
    <w:rsid w:val="00527E87"/>
    <w:rsid w:val="00527FA9"/>
    <w:rsid w:val="00543B88"/>
    <w:rsid w:val="00543F66"/>
    <w:rsid w:val="00554136"/>
    <w:rsid w:val="00554A7A"/>
    <w:rsid w:val="0055582F"/>
    <w:rsid w:val="00555E75"/>
    <w:rsid w:val="00556532"/>
    <w:rsid w:val="0056613C"/>
    <w:rsid w:val="00566672"/>
    <w:rsid w:val="005719F7"/>
    <w:rsid w:val="005814A1"/>
    <w:rsid w:val="00581E49"/>
    <w:rsid w:val="00583FE4"/>
    <w:rsid w:val="0058650A"/>
    <w:rsid w:val="00587FA8"/>
    <w:rsid w:val="00596697"/>
    <w:rsid w:val="005A309A"/>
    <w:rsid w:val="005B00BB"/>
    <w:rsid w:val="005B3A3F"/>
    <w:rsid w:val="005B47D8"/>
    <w:rsid w:val="005B6C91"/>
    <w:rsid w:val="005D3A33"/>
    <w:rsid w:val="005D54BC"/>
    <w:rsid w:val="005D6749"/>
    <w:rsid w:val="005D7EB5"/>
    <w:rsid w:val="005E2BC1"/>
    <w:rsid w:val="005E73AC"/>
    <w:rsid w:val="005F163B"/>
    <w:rsid w:val="0060063B"/>
    <w:rsid w:val="00601F27"/>
    <w:rsid w:val="00613331"/>
    <w:rsid w:val="006170BA"/>
    <w:rsid w:val="00620595"/>
    <w:rsid w:val="00627C21"/>
    <w:rsid w:val="006331FB"/>
    <w:rsid w:val="00633597"/>
    <w:rsid w:val="00633BBD"/>
    <w:rsid w:val="00634FEB"/>
    <w:rsid w:val="00635407"/>
    <w:rsid w:val="0064460B"/>
    <w:rsid w:val="0064589F"/>
    <w:rsid w:val="00647794"/>
    <w:rsid w:val="00647F1E"/>
    <w:rsid w:val="00654BB8"/>
    <w:rsid w:val="00655C4C"/>
    <w:rsid w:val="00662B56"/>
    <w:rsid w:val="0066311B"/>
    <w:rsid w:val="00666FD6"/>
    <w:rsid w:val="00671041"/>
    <w:rsid w:val="00683095"/>
    <w:rsid w:val="00686CF3"/>
    <w:rsid w:val="0069181E"/>
    <w:rsid w:val="006924BE"/>
    <w:rsid w:val="006A2F5D"/>
    <w:rsid w:val="006A4F5F"/>
    <w:rsid w:val="006B07D9"/>
    <w:rsid w:val="006B1508"/>
    <w:rsid w:val="006B1E16"/>
    <w:rsid w:val="006B1F6E"/>
    <w:rsid w:val="006B3E85"/>
    <w:rsid w:val="006B4626"/>
    <w:rsid w:val="006C02CB"/>
    <w:rsid w:val="006C1758"/>
    <w:rsid w:val="006C7A99"/>
    <w:rsid w:val="006D3068"/>
    <w:rsid w:val="006D5B0E"/>
    <w:rsid w:val="006E4FDF"/>
    <w:rsid w:val="006E7D0B"/>
    <w:rsid w:val="006F0B7C"/>
    <w:rsid w:val="006F16D0"/>
    <w:rsid w:val="006F73FF"/>
    <w:rsid w:val="0070377D"/>
    <w:rsid w:val="007168DA"/>
    <w:rsid w:val="007212A4"/>
    <w:rsid w:val="00722E9E"/>
    <w:rsid w:val="00723843"/>
    <w:rsid w:val="0073068A"/>
    <w:rsid w:val="0073611F"/>
    <w:rsid w:val="0074104A"/>
    <w:rsid w:val="0074158A"/>
    <w:rsid w:val="00744D24"/>
    <w:rsid w:val="0074783F"/>
    <w:rsid w:val="00751EA6"/>
    <w:rsid w:val="00751EBB"/>
    <w:rsid w:val="00755045"/>
    <w:rsid w:val="00772240"/>
    <w:rsid w:val="0077760B"/>
    <w:rsid w:val="00785D58"/>
    <w:rsid w:val="007871FA"/>
    <w:rsid w:val="00793825"/>
    <w:rsid w:val="007A7432"/>
    <w:rsid w:val="007A7872"/>
    <w:rsid w:val="007B1D65"/>
    <w:rsid w:val="007B2D20"/>
    <w:rsid w:val="007C057B"/>
    <w:rsid w:val="007C1151"/>
    <w:rsid w:val="007C13DF"/>
    <w:rsid w:val="007C25EB"/>
    <w:rsid w:val="007C4B6F"/>
    <w:rsid w:val="007C5BB2"/>
    <w:rsid w:val="007D2B49"/>
    <w:rsid w:val="007E0069"/>
    <w:rsid w:val="007E201A"/>
    <w:rsid w:val="007E2622"/>
    <w:rsid w:val="00800AA9"/>
    <w:rsid w:val="008020E6"/>
    <w:rsid w:val="00803B42"/>
    <w:rsid w:val="0080725C"/>
    <w:rsid w:val="00810134"/>
    <w:rsid w:val="00810198"/>
    <w:rsid w:val="00810992"/>
    <w:rsid w:val="008350F0"/>
    <w:rsid w:val="00835734"/>
    <w:rsid w:val="00836044"/>
    <w:rsid w:val="0084029C"/>
    <w:rsid w:val="00845940"/>
    <w:rsid w:val="00845A30"/>
    <w:rsid w:val="00847EC0"/>
    <w:rsid w:val="008571C0"/>
    <w:rsid w:val="00860C12"/>
    <w:rsid w:val="008632B5"/>
    <w:rsid w:val="00872D4A"/>
    <w:rsid w:val="0087371C"/>
    <w:rsid w:val="00873A37"/>
    <w:rsid w:val="008755BF"/>
    <w:rsid w:val="008755FB"/>
    <w:rsid w:val="00891A25"/>
    <w:rsid w:val="008A1C3A"/>
    <w:rsid w:val="008A5A06"/>
    <w:rsid w:val="008A6A2D"/>
    <w:rsid w:val="008B2637"/>
    <w:rsid w:val="008B3196"/>
    <w:rsid w:val="008B44DF"/>
    <w:rsid w:val="008B4C53"/>
    <w:rsid w:val="008C3171"/>
    <w:rsid w:val="008C3FF0"/>
    <w:rsid w:val="008C6A0E"/>
    <w:rsid w:val="008E0129"/>
    <w:rsid w:val="008E1575"/>
    <w:rsid w:val="008E5DE6"/>
    <w:rsid w:val="008E7A7E"/>
    <w:rsid w:val="008F20FD"/>
    <w:rsid w:val="008F2AAB"/>
    <w:rsid w:val="0090479F"/>
    <w:rsid w:val="0090690E"/>
    <w:rsid w:val="00911D25"/>
    <w:rsid w:val="0091660D"/>
    <w:rsid w:val="009170B9"/>
    <w:rsid w:val="00922D93"/>
    <w:rsid w:val="009230EE"/>
    <w:rsid w:val="00941FAB"/>
    <w:rsid w:val="009446FD"/>
    <w:rsid w:val="00952982"/>
    <w:rsid w:val="00953052"/>
    <w:rsid w:val="00966541"/>
    <w:rsid w:val="009729B8"/>
    <w:rsid w:val="00980F1C"/>
    <w:rsid w:val="00981808"/>
    <w:rsid w:val="0098207D"/>
    <w:rsid w:val="00982D4B"/>
    <w:rsid w:val="00987E3B"/>
    <w:rsid w:val="00994680"/>
    <w:rsid w:val="00995A97"/>
    <w:rsid w:val="009A508B"/>
    <w:rsid w:val="009B5270"/>
    <w:rsid w:val="009B606B"/>
    <w:rsid w:val="009C5E34"/>
    <w:rsid w:val="009D0D58"/>
    <w:rsid w:val="009D26CC"/>
    <w:rsid w:val="009D44A2"/>
    <w:rsid w:val="009E0F44"/>
    <w:rsid w:val="009E2382"/>
    <w:rsid w:val="009E3B08"/>
    <w:rsid w:val="009E3C92"/>
    <w:rsid w:val="009E4F6D"/>
    <w:rsid w:val="009F17D1"/>
    <w:rsid w:val="00A04FF1"/>
    <w:rsid w:val="00A058E4"/>
    <w:rsid w:val="00A07434"/>
    <w:rsid w:val="00A11F2C"/>
    <w:rsid w:val="00A178F4"/>
    <w:rsid w:val="00A31075"/>
    <w:rsid w:val="00A319C7"/>
    <w:rsid w:val="00A35BCB"/>
    <w:rsid w:val="00A37411"/>
    <w:rsid w:val="00A44719"/>
    <w:rsid w:val="00A522BB"/>
    <w:rsid w:val="00A53F42"/>
    <w:rsid w:val="00A55121"/>
    <w:rsid w:val="00A563DE"/>
    <w:rsid w:val="00A6466D"/>
    <w:rsid w:val="00A74713"/>
    <w:rsid w:val="00A7678F"/>
    <w:rsid w:val="00A8295C"/>
    <w:rsid w:val="00A842DD"/>
    <w:rsid w:val="00A8482C"/>
    <w:rsid w:val="00A900EA"/>
    <w:rsid w:val="00A93B2D"/>
    <w:rsid w:val="00A954CD"/>
    <w:rsid w:val="00AC4FDE"/>
    <w:rsid w:val="00AC5E4B"/>
    <w:rsid w:val="00AD6837"/>
    <w:rsid w:val="00AE08A1"/>
    <w:rsid w:val="00AE21E8"/>
    <w:rsid w:val="00AE3BCE"/>
    <w:rsid w:val="00AE54AA"/>
    <w:rsid w:val="00AE7C7B"/>
    <w:rsid w:val="00AF03BC"/>
    <w:rsid w:val="00AF6B08"/>
    <w:rsid w:val="00AF7822"/>
    <w:rsid w:val="00B0234C"/>
    <w:rsid w:val="00B0368C"/>
    <w:rsid w:val="00B07C42"/>
    <w:rsid w:val="00B07CC8"/>
    <w:rsid w:val="00B10A6D"/>
    <w:rsid w:val="00B112B8"/>
    <w:rsid w:val="00B2435E"/>
    <w:rsid w:val="00B24D11"/>
    <w:rsid w:val="00B317EE"/>
    <w:rsid w:val="00B33381"/>
    <w:rsid w:val="00B37882"/>
    <w:rsid w:val="00B529CE"/>
    <w:rsid w:val="00B52A4D"/>
    <w:rsid w:val="00B52DD7"/>
    <w:rsid w:val="00B54721"/>
    <w:rsid w:val="00B54BD9"/>
    <w:rsid w:val="00B6385E"/>
    <w:rsid w:val="00B65278"/>
    <w:rsid w:val="00B70293"/>
    <w:rsid w:val="00B7440B"/>
    <w:rsid w:val="00B81692"/>
    <w:rsid w:val="00B90508"/>
    <w:rsid w:val="00B96A72"/>
    <w:rsid w:val="00BA2164"/>
    <w:rsid w:val="00BA7D2F"/>
    <w:rsid w:val="00BB0B29"/>
    <w:rsid w:val="00BB1FDC"/>
    <w:rsid w:val="00BB785D"/>
    <w:rsid w:val="00BB7F45"/>
    <w:rsid w:val="00BC1CB7"/>
    <w:rsid w:val="00BC2AC4"/>
    <w:rsid w:val="00BC367A"/>
    <w:rsid w:val="00BC5D11"/>
    <w:rsid w:val="00BD4F93"/>
    <w:rsid w:val="00BD659A"/>
    <w:rsid w:val="00BE0837"/>
    <w:rsid w:val="00BE2758"/>
    <w:rsid w:val="00BE608B"/>
    <w:rsid w:val="00BE7E5C"/>
    <w:rsid w:val="00BF744C"/>
    <w:rsid w:val="00BF7BFF"/>
    <w:rsid w:val="00C03F41"/>
    <w:rsid w:val="00C06A16"/>
    <w:rsid w:val="00C06FCB"/>
    <w:rsid w:val="00C1035E"/>
    <w:rsid w:val="00C112FB"/>
    <w:rsid w:val="00C1302F"/>
    <w:rsid w:val="00C16602"/>
    <w:rsid w:val="00C23392"/>
    <w:rsid w:val="00C25F4A"/>
    <w:rsid w:val="00C312C8"/>
    <w:rsid w:val="00C31A84"/>
    <w:rsid w:val="00C34125"/>
    <w:rsid w:val="00C348A3"/>
    <w:rsid w:val="00C40C80"/>
    <w:rsid w:val="00C50997"/>
    <w:rsid w:val="00C717B9"/>
    <w:rsid w:val="00C73B9F"/>
    <w:rsid w:val="00C747DB"/>
    <w:rsid w:val="00C74D02"/>
    <w:rsid w:val="00C84807"/>
    <w:rsid w:val="00C90D86"/>
    <w:rsid w:val="00C91D1F"/>
    <w:rsid w:val="00C93B71"/>
    <w:rsid w:val="00C941A7"/>
    <w:rsid w:val="00C94FC7"/>
    <w:rsid w:val="00C95A8B"/>
    <w:rsid w:val="00CA0ABD"/>
    <w:rsid w:val="00CA268F"/>
    <w:rsid w:val="00CC25B9"/>
    <w:rsid w:val="00CC3CAE"/>
    <w:rsid w:val="00CC436B"/>
    <w:rsid w:val="00CC64BB"/>
    <w:rsid w:val="00CC7033"/>
    <w:rsid w:val="00CE26C7"/>
    <w:rsid w:val="00CE5737"/>
    <w:rsid w:val="00CF38F7"/>
    <w:rsid w:val="00CF712C"/>
    <w:rsid w:val="00D02DB8"/>
    <w:rsid w:val="00D040C1"/>
    <w:rsid w:val="00D1299D"/>
    <w:rsid w:val="00D130E2"/>
    <w:rsid w:val="00D152E0"/>
    <w:rsid w:val="00D171E5"/>
    <w:rsid w:val="00D17BA0"/>
    <w:rsid w:val="00D205C8"/>
    <w:rsid w:val="00D22EB6"/>
    <w:rsid w:val="00D24D52"/>
    <w:rsid w:val="00D37291"/>
    <w:rsid w:val="00D457CA"/>
    <w:rsid w:val="00D46F17"/>
    <w:rsid w:val="00D47232"/>
    <w:rsid w:val="00D55241"/>
    <w:rsid w:val="00D55F4B"/>
    <w:rsid w:val="00D6472E"/>
    <w:rsid w:val="00D724F3"/>
    <w:rsid w:val="00D80CF9"/>
    <w:rsid w:val="00D84C78"/>
    <w:rsid w:val="00D85581"/>
    <w:rsid w:val="00D93433"/>
    <w:rsid w:val="00D9702B"/>
    <w:rsid w:val="00DA724B"/>
    <w:rsid w:val="00DB1E92"/>
    <w:rsid w:val="00DB256D"/>
    <w:rsid w:val="00DC1073"/>
    <w:rsid w:val="00DC5480"/>
    <w:rsid w:val="00DC565C"/>
    <w:rsid w:val="00DC6CD6"/>
    <w:rsid w:val="00DC729C"/>
    <w:rsid w:val="00DD0451"/>
    <w:rsid w:val="00DD2A80"/>
    <w:rsid w:val="00DD3587"/>
    <w:rsid w:val="00DD5868"/>
    <w:rsid w:val="00DD6CDE"/>
    <w:rsid w:val="00DE0AD5"/>
    <w:rsid w:val="00DE1C15"/>
    <w:rsid w:val="00DE3B87"/>
    <w:rsid w:val="00DE74FD"/>
    <w:rsid w:val="00DF4C39"/>
    <w:rsid w:val="00DF7A7F"/>
    <w:rsid w:val="00E002A5"/>
    <w:rsid w:val="00E0146F"/>
    <w:rsid w:val="00E01537"/>
    <w:rsid w:val="00E06C23"/>
    <w:rsid w:val="00E100BE"/>
    <w:rsid w:val="00E10F4B"/>
    <w:rsid w:val="00E1546C"/>
    <w:rsid w:val="00E15EE7"/>
    <w:rsid w:val="00E17C07"/>
    <w:rsid w:val="00E2459C"/>
    <w:rsid w:val="00E37B7C"/>
    <w:rsid w:val="00E424D1"/>
    <w:rsid w:val="00E44896"/>
    <w:rsid w:val="00E5437B"/>
    <w:rsid w:val="00E61ADE"/>
    <w:rsid w:val="00E61B04"/>
    <w:rsid w:val="00E6371A"/>
    <w:rsid w:val="00E64CFC"/>
    <w:rsid w:val="00E66BD8"/>
    <w:rsid w:val="00E728B6"/>
    <w:rsid w:val="00E73D7A"/>
    <w:rsid w:val="00E85D86"/>
    <w:rsid w:val="00E86C9C"/>
    <w:rsid w:val="00E9185D"/>
    <w:rsid w:val="00E93F9E"/>
    <w:rsid w:val="00E952BF"/>
    <w:rsid w:val="00E97586"/>
    <w:rsid w:val="00EA211A"/>
    <w:rsid w:val="00EA4FE4"/>
    <w:rsid w:val="00EB031A"/>
    <w:rsid w:val="00EB0BB5"/>
    <w:rsid w:val="00EB347C"/>
    <w:rsid w:val="00EB6C6D"/>
    <w:rsid w:val="00EC45CF"/>
    <w:rsid w:val="00EC5FA4"/>
    <w:rsid w:val="00ED148F"/>
    <w:rsid w:val="00EF57F8"/>
    <w:rsid w:val="00EF6FCF"/>
    <w:rsid w:val="00F02B56"/>
    <w:rsid w:val="00F04424"/>
    <w:rsid w:val="00F04AE6"/>
    <w:rsid w:val="00F15A3E"/>
    <w:rsid w:val="00F16623"/>
    <w:rsid w:val="00F20071"/>
    <w:rsid w:val="00F24CAB"/>
    <w:rsid w:val="00F32E33"/>
    <w:rsid w:val="00F36E42"/>
    <w:rsid w:val="00F40646"/>
    <w:rsid w:val="00F43553"/>
    <w:rsid w:val="00F46E55"/>
    <w:rsid w:val="00F47D48"/>
    <w:rsid w:val="00F50B13"/>
    <w:rsid w:val="00F61D61"/>
    <w:rsid w:val="00F75550"/>
    <w:rsid w:val="00F81E6B"/>
    <w:rsid w:val="00F82F9C"/>
    <w:rsid w:val="00F937B6"/>
    <w:rsid w:val="00F9400E"/>
    <w:rsid w:val="00FA1254"/>
    <w:rsid w:val="00FB0239"/>
    <w:rsid w:val="00FB090D"/>
    <w:rsid w:val="00FB39C4"/>
    <w:rsid w:val="00FB4752"/>
    <w:rsid w:val="00FC0084"/>
    <w:rsid w:val="00FC3755"/>
    <w:rsid w:val="00FC6822"/>
    <w:rsid w:val="00FD3C55"/>
    <w:rsid w:val="00FF5356"/>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C9A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581E49"/>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81E49"/>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guardian.com/world/2025/sep/02/we-are-dying-for-no-reason-israeli-reservists-face-fresh-call-up-for-a-war-dividing-their-nation" TargetMode="External"/><Relationship Id="rId18" Type="http://schemas.openxmlformats.org/officeDocument/2006/relationships/hyperlink" Target="https://www.idf.il/en/mini-sites/israel-at-war/briefings-by-idf-spokesperson-bg-effie-defrin/july-25-press-briefing/press-briefing-by-idf-spokesperson-bg-effie-defrin-july-17-2025/" TargetMode="External"/><Relationship Id="rId26" Type="http://schemas.openxmlformats.org/officeDocument/2006/relationships/hyperlink" Target="https://www.jpost.com/israel-hamas-war/article-823477" TargetMode="External"/><Relationship Id="rId39" Type="http://schemas.openxmlformats.org/officeDocument/2006/relationships/hyperlink" Target="https://www.ynetnews.com/article/hjrki3zfel" TargetMode="External"/><Relationship Id="rId21" Type="http://schemas.openxmlformats.org/officeDocument/2006/relationships/hyperlink" Target="https://www.idf.il/en/mini-sites/our-soldiers/" TargetMode="External"/><Relationship Id="rId34" Type="http://schemas.openxmlformats.org/officeDocument/2006/relationships/hyperlink" Target="https://www.timesofisrael.com/60k-reservists-set-to-receive-call-up-orders-in-coming-days-ahead-of-gaza-city-takeover/" TargetMode="External"/><Relationship Id="rId42" Type="http://schemas.openxmlformats.org/officeDocument/2006/relationships/hyperlink" Target="https://www.ynetnews.com/article/sjc9il4eeg"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df.il/en/mini-sites/israel-at-war/briefings-by-idf-spokesperson-bg-effie-defrin/september-25-press-briefings/press-briefing-by-idf-spokesperson-bg-effie-defrin-september-18-2025/" TargetMode="External"/><Relationship Id="rId29" Type="http://schemas.openxmlformats.org/officeDocument/2006/relationships/hyperlink" Target="https://www.nbcnews.com/world/gaza/israel-gaza-war-reservists-refuse-call-up-netanyahu-protests-famine-rcna228588" TargetMode="External"/><Relationship Id="rId11" Type="http://schemas.openxmlformats.org/officeDocument/2006/relationships/hyperlink" Target="https://www.britannica.com/topic/Israel-Defense-Forces" TargetMode="External"/><Relationship Id="rId24" Type="http://schemas.openxmlformats.org/officeDocument/2006/relationships/hyperlink" Target="https://gexinonline.com/archive/journal-of-political-science-and-public-opinion/JPSPO-117" TargetMode="External"/><Relationship Id="rId32" Type="http://schemas.openxmlformats.org/officeDocument/2006/relationships/hyperlink" Target="https://www.sbs.com.au/news/article/military-conscription-is-mandatory-for-most-israelis-heres-how-it-works/9x0j9xhw5" TargetMode="External"/><Relationship Id="rId37" Type="http://schemas.openxmlformats.org/officeDocument/2006/relationships/hyperlink" Target="https://www.timesofisrael.com/idf-sees-surge-in-female-conscripts-seeking-combat-roles-since-start-of-war-with-hamas/" TargetMode="External"/><Relationship Id="rId40" Type="http://schemas.openxmlformats.org/officeDocument/2006/relationships/hyperlink" Target="https://www.ynetnews.com/article/hy7qfusjll"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24news.tv/en/news/israel/defense/artc-28-increase-in-conscription-to-combat-units-amid-war" TargetMode="External"/><Relationship Id="rId23" Type="http://schemas.openxmlformats.org/officeDocument/2006/relationships/hyperlink" Target="https://www.gov.il/en/service/registration_and_regulation_of_idf_status?trigger=sugg" TargetMode="External"/><Relationship Id="rId28" Type="http://schemas.openxmlformats.org/officeDocument/2006/relationships/hyperlink" Target="https://www.mitgaisim.idf.il/%D7%9B%D7%AA%D7%91%D7%95%D7%AA/english/exclusive-service/only-child-all-the-information-for-you/" TargetMode="External"/><Relationship Id="rId36" Type="http://schemas.openxmlformats.org/officeDocument/2006/relationships/hyperlink" Target="https://www.timesofisrael.com/against-core-principles-israel-is-leaning-on-reservists-to-fight-its-endless-war/" TargetMode="External"/><Relationship Id="rId49" Type="http://schemas.openxmlformats.org/officeDocument/2006/relationships/glossaryDocument" Target="glossary/document.xml"/><Relationship Id="rId10" Type="http://schemas.openxmlformats.org/officeDocument/2006/relationships/hyperlink" Target="https://www.aa.com.tr/en/middle-east/dual-national-israelis-fight-alongside-army-in-gaza-despite-outrage-in-france-south-africa/3091474" TargetMode="External"/><Relationship Id="rId19" Type="http://schemas.openxmlformats.org/officeDocument/2006/relationships/hyperlink" Target="https://www.idf.il/%D7%90%D7%AA%D7%A8%D7%99-%D7%99%D7%97%D7%99%D7%93%D7%95%D7%AA/%D7%99%D7%95%D7%9E%D7%9F-%D7%94%D7%9E%D7%9C%D7%97%D7%9E%D7%94/%D7%93%D7%95%D7%97-%D7%94%D7%A9%D7%A7%D7%99%D7%A4%D7%95%D7%AA/%D7%92%D7%99%D7%95%D7%A1-%D7%9E%D7%99%D7%9C%D7%95%D7%90%D7%99%D7%9D/" TargetMode="External"/><Relationship Id="rId31" Type="http://schemas.openxmlformats.org/officeDocument/2006/relationships/hyperlink" Target="https://lawoffice.org.il/en/idf-service-for-immigrants-to-israel/" TargetMode="External"/><Relationship Id="rId44" Type="http://schemas.openxmlformats.org/officeDocument/2006/relationships/hyperlink" Target="https://www.ynetnews.com/article/r179ret001e" TargetMode="External"/><Relationship Id="rId4" Type="http://schemas.openxmlformats.org/officeDocument/2006/relationships/settings" Target="settings.xml"/><Relationship Id="rId9" Type="http://schemas.openxmlformats.org/officeDocument/2006/relationships/hyperlink" Target="https://www.aa.com.tr/en/middle-east/israeli-army-extends-compulsory-military-service-by-4-months-amid-manpower-shortage/3549868" TargetMode="External"/><Relationship Id="rId14" Type="http://schemas.openxmlformats.org/officeDocument/2006/relationships/hyperlink" Target="https://www.inss.org.il/publication/reserve-october-7/" TargetMode="External"/><Relationship Id="rId22" Type="http://schemas.openxmlformats.org/officeDocument/2006/relationships/hyperlink" Target="https://www.gov.il/en/pages/israel-defense-forces" TargetMode="External"/><Relationship Id="rId27" Type="http://schemas.openxmlformats.org/officeDocument/2006/relationships/hyperlink" Target="https://www.jpost.com/israel-news/defense-news/article-785696" TargetMode="External"/><Relationship Id="rId30" Type="http://schemas.openxmlformats.org/officeDocument/2006/relationships/hyperlink" Target="https://newprofile.org/en/types-of-exemption-from-military-service/residency-abroad/" TargetMode="External"/><Relationship Id="rId35" Type="http://schemas.openxmlformats.org/officeDocument/2006/relationships/hyperlink" Target="https://www.timesofisrael.com/idf-offers-one-time-amnesty-to-thousands-of-draft-dodgers-citing-manpower-shortage/" TargetMode="External"/><Relationship Id="rId43" Type="http://schemas.openxmlformats.org/officeDocument/2006/relationships/hyperlink" Target="https://www.ynetnews.com/article/byntriw21e" TargetMode="External"/><Relationship Id="rId48" Type="http://schemas.openxmlformats.org/officeDocument/2006/relationships/fontTable" Target="fontTable.xml"/><Relationship Id="rId8" Type="http://schemas.openxmlformats.org/officeDocument/2006/relationships/hyperlink" Target="https://www.972mag.com/israeli-army-refusal-crisis-gaza-war/" TargetMode="External"/><Relationship Id="rId3" Type="http://schemas.openxmlformats.org/officeDocument/2006/relationships/styles" Target="styles.xml"/><Relationship Id="rId12" Type="http://schemas.openxmlformats.org/officeDocument/2006/relationships/hyperlink" Target="https://www.fdd.org/analysis/2025/02/24/prepare-for-a-long-stay-idf-deploys-tanks-in-the-west-bank-for-the-first-time-in-over-20-years/" TargetMode="External"/><Relationship Id="rId17" Type="http://schemas.openxmlformats.org/officeDocument/2006/relationships/hyperlink" Target="https://www.idf.il/en/mini-sites/israel-at-war/briefings-by-idf-spokesperson-bg-effie-defrin/september-25-press-briefings/press-briefing-by-idf-spokesperson-bg-effie-defrin-september-4-2025/" TargetMode="External"/><Relationship Id="rId25" Type="http://schemas.openxmlformats.org/officeDocument/2006/relationships/hyperlink" Target="https://www.jpost.com/israel-news/defense-news/article-860179" TargetMode="External"/><Relationship Id="rId33" Type="http://schemas.openxmlformats.org/officeDocument/2006/relationships/hyperlink" Target="https://www.timesofisrael.com/idf-to-deploy-reinforcements-in-west-bank-in-preparation-for-jewish-holiday-season/" TargetMode="External"/><Relationship Id="rId38" Type="http://schemas.openxmlformats.org/officeDocument/2006/relationships/hyperlink" Target="https://static.rusi.org/tactical-lessons-from-idf-gaza-2023.pdf" TargetMode="External"/><Relationship Id="rId46" Type="http://schemas.openxmlformats.org/officeDocument/2006/relationships/header" Target="header2.xml"/><Relationship Id="rId20" Type="http://schemas.openxmlformats.org/officeDocument/2006/relationships/hyperlink" Target="https://www.idf.il/en/mini-sites/our-soldiers/from-civilian-to-soldier-the-combat-training-process/" TargetMode="External"/><Relationship Id="rId41" Type="http://schemas.openxmlformats.org/officeDocument/2006/relationships/hyperlink" Target="https://www.ynetnews.com/article/sjbpihm1x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872E5E9C34FF79B5226CB8F2F10D5"/>
        <w:category>
          <w:name w:val="Yleiset"/>
          <w:gallery w:val="placeholder"/>
        </w:category>
        <w:types>
          <w:type w:val="bbPlcHdr"/>
        </w:types>
        <w:behaviors>
          <w:behavior w:val="content"/>
        </w:behaviors>
        <w:guid w:val="{F15499D5-9C1D-4703-88D6-1B05A53D540D}"/>
      </w:docPartPr>
      <w:docPartBody>
        <w:p w:rsidR="009D38E9" w:rsidRDefault="009D38E9">
          <w:pPr>
            <w:pStyle w:val="FFF872E5E9C34FF79B5226CB8F2F10D5"/>
          </w:pPr>
          <w:r w:rsidRPr="00AA10D2">
            <w:rPr>
              <w:rStyle w:val="Paikkamerkkiteksti"/>
            </w:rPr>
            <w:t>Kirjoita tekstiä napsauttamalla tai napauttamalla tätä.</w:t>
          </w:r>
        </w:p>
      </w:docPartBody>
    </w:docPart>
    <w:docPart>
      <w:docPartPr>
        <w:name w:val="547EB0C22D064439936480632BEC916B"/>
        <w:category>
          <w:name w:val="Yleiset"/>
          <w:gallery w:val="placeholder"/>
        </w:category>
        <w:types>
          <w:type w:val="bbPlcHdr"/>
        </w:types>
        <w:behaviors>
          <w:behavior w:val="content"/>
        </w:behaviors>
        <w:guid w:val="{4812D7BC-D92F-47C8-B3D4-C0D6BBCFB9B5}"/>
      </w:docPartPr>
      <w:docPartBody>
        <w:p w:rsidR="009D38E9" w:rsidRDefault="009D38E9">
          <w:pPr>
            <w:pStyle w:val="547EB0C22D064439936480632BEC916B"/>
          </w:pPr>
          <w:r w:rsidRPr="00AA10D2">
            <w:rPr>
              <w:rStyle w:val="Paikkamerkkiteksti"/>
            </w:rPr>
            <w:t>Kirjoita tekstiä napsauttamalla tai napauttamalla tätä.</w:t>
          </w:r>
        </w:p>
      </w:docPartBody>
    </w:docPart>
    <w:docPart>
      <w:docPartPr>
        <w:name w:val="AF804930914643F7985814D75CCA8A65"/>
        <w:category>
          <w:name w:val="Yleiset"/>
          <w:gallery w:val="placeholder"/>
        </w:category>
        <w:types>
          <w:type w:val="bbPlcHdr"/>
        </w:types>
        <w:behaviors>
          <w:behavior w:val="content"/>
        </w:behaviors>
        <w:guid w:val="{47C386F6-4B9F-4E1F-B15F-DF6AD38D0B21}"/>
      </w:docPartPr>
      <w:docPartBody>
        <w:p w:rsidR="009D38E9" w:rsidRDefault="009D38E9">
          <w:pPr>
            <w:pStyle w:val="AF804930914643F7985814D75CCA8A65"/>
          </w:pPr>
          <w:r w:rsidRPr="00810134">
            <w:rPr>
              <w:rStyle w:val="Paikkamerkkiteksti"/>
              <w:lang w:val="en-GB"/>
            </w:rPr>
            <w:t>.</w:t>
          </w:r>
        </w:p>
      </w:docPartBody>
    </w:docPart>
    <w:docPart>
      <w:docPartPr>
        <w:name w:val="9715B26105614C6296B784FCF94562D0"/>
        <w:category>
          <w:name w:val="Yleiset"/>
          <w:gallery w:val="placeholder"/>
        </w:category>
        <w:types>
          <w:type w:val="bbPlcHdr"/>
        </w:types>
        <w:behaviors>
          <w:behavior w:val="content"/>
        </w:behaviors>
        <w:guid w:val="{EAC45B2F-8EAA-45FA-B0AF-5CD88F5C4346}"/>
      </w:docPartPr>
      <w:docPartBody>
        <w:p w:rsidR="009D38E9" w:rsidRDefault="009D38E9">
          <w:pPr>
            <w:pStyle w:val="9715B26105614C6296B784FCF94562D0"/>
          </w:pPr>
          <w:r w:rsidRPr="00AA10D2">
            <w:rPr>
              <w:rStyle w:val="Paikkamerkkiteksti"/>
            </w:rPr>
            <w:t>Kirjoita tekstiä napsauttamalla tai napauttamalla tätä.</w:t>
          </w:r>
        </w:p>
      </w:docPartBody>
    </w:docPart>
    <w:docPart>
      <w:docPartPr>
        <w:name w:val="C8CF44E7B0CE4C0AB5D383ABD92B99F4"/>
        <w:category>
          <w:name w:val="Yleiset"/>
          <w:gallery w:val="placeholder"/>
        </w:category>
        <w:types>
          <w:type w:val="bbPlcHdr"/>
        </w:types>
        <w:behaviors>
          <w:behavior w:val="content"/>
        </w:behaviors>
        <w:guid w:val="{ED0C31B8-86A8-4CA7-9A5B-76FC2BF9619D}"/>
      </w:docPartPr>
      <w:docPartBody>
        <w:p w:rsidR="009D38E9" w:rsidRDefault="009D38E9">
          <w:pPr>
            <w:pStyle w:val="C8CF44E7B0CE4C0AB5D383ABD92B99F4"/>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E9"/>
    <w:rsid w:val="00914EAB"/>
    <w:rsid w:val="00970045"/>
    <w:rsid w:val="009D38E9"/>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FFF872E5E9C34FF79B5226CB8F2F10D5">
    <w:name w:val="FFF872E5E9C34FF79B5226CB8F2F10D5"/>
  </w:style>
  <w:style w:type="paragraph" w:customStyle="1" w:styleId="547EB0C22D064439936480632BEC916B">
    <w:name w:val="547EB0C22D064439936480632BEC916B"/>
  </w:style>
  <w:style w:type="paragraph" w:customStyle="1" w:styleId="AF804930914643F7985814D75CCA8A65">
    <w:name w:val="AF804930914643F7985814D75CCA8A65"/>
  </w:style>
  <w:style w:type="paragraph" w:customStyle="1" w:styleId="9715B26105614C6296B784FCF94562D0">
    <w:name w:val="9715B26105614C6296B784FCF94562D0"/>
  </w:style>
  <w:style w:type="paragraph" w:customStyle="1" w:styleId="C8CF44E7B0CE4C0AB5D383ABD92B99F4">
    <w:name w:val="C8CF44E7B0CE4C0AB5D383ABD92B99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33D2-F734-4E27-834B-CB8D084B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Maatietopalvelu kyselyvastaus</Template>
  <TotalTime>0</TotalTime>
  <Pages>12</Pages>
  <Words>4209</Words>
  <Characters>34101</Characters>
  <Application>Microsoft Office Word</Application>
  <DocSecurity>0</DocSecurity>
  <Lines>284</Lines>
  <Paragraphs>76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2025-10-21T06:58:00Z</dcterms:created>
  <dcterms:modified xsi:type="dcterms:W3CDTF">2025-10-21T07:07:00Z</dcterms:modified>
</cp:coreProperties>
</file>