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7483692"/>
    <w:bookmarkStart w:id="1" w:name="_GoBack"/>
    <w:bookmarkEnd w:id="1"/>
    <w:p w14:paraId="0E9F3C38" w14:textId="549681A1" w:rsidR="009F4594" w:rsidRPr="00C41856" w:rsidRDefault="009F4594" w:rsidP="009F4594">
      <w:pPr>
        <w:spacing w:after="120"/>
        <w:rPr>
          <w:rFonts w:ascii="Proxima Nova Rg" w:hAnsi="Proxima Nova Rg" w:cstheme="minorHAnsi"/>
          <w:b/>
          <w:sz w:val="32"/>
          <w:szCs w:val="32"/>
        </w:rPr>
      </w:pPr>
      <w:r w:rsidRPr="00C41856">
        <w:rPr>
          <w:rFonts w:ascii="Proxima Nova Rg" w:hAnsi="Proxima Nova Rg" w:cstheme="minorHAnsi"/>
          <w:b/>
          <w:noProof/>
          <w:sz w:val="32"/>
          <w:szCs w:val="32"/>
          <w:u w:val="single"/>
          <w:lang w:val="de-DE" w:eastAsia="de-DE"/>
        </w:rPr>
        <mc:AlternateContent>
          <mc:Choice Requires="wps">
            <w:drawing>
              <wp:anchor distT="0" distB="0" distL="114300" distR="114300" simplePos="0" relativeHeight="251659264" behindDoc="0" locked="0" layoutInCell="1" allowOverlap="1" wp14:anchorId="5FC8B586" wp14:editId="31E8B224">
                <wp:simplePos x="0" y="0"/>
                <wp:positionH relativeFrom="margin">
                  <wp:posOffset>4361815</wp:posOffset>
                </wp:positionH>
                <wp:positionV relativeFrom="margin">
                  <wp:posOffset>-77470</wp:posOffset>
                </wp:positionV>
                <wp:extent cx="1859915" cy="1640840"/>
                <wp:effectExtent l="5715" t="0" r="254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164084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3176564" w14:textId="77777777" w:rsidR="009F4594" w:rsidRDefault="009F4594" w:rsidP="009F4594">
                            <w:pPr>
                              <w:jc w:val="right"/>
                            </w:pPr>
                            <w:r>
                              <w:rPr>
                                <w:noProof/>
                                <w:lang w:val="de-DE" w:eastAsia="de-DE"/>
                              </w:rPr>
                              <w:drawing>
                                <wp:inline distT="0" distB="0" distL="0" distR="0" wp14:anchorId="3FB8DE46" wp14:editId="4E450E9C">
                                  <wp:extent cx="2247060" cy="112254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84085" cy="114104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C8B586" id="_x0000_t202" coordsize="21600,21600" o:spt="202" path="m,l,21600r21600,l21600,xe">
                <v:stroke joinstyle="miter"/>
                <v:path gradientshapeok="t" o:connecttype="rect"/>
              </v:shapetype>
              <v:shape id="Text Box 5" o:spid="_x0000_s1026" type="#_x0000_t202" style="position:absolute;margin-left:343.45pt;margin-top:-6.1pt;width:146.45pt;height:129.2pt;z-index:251659264;visibility:visible;mso-wrap-style:non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Ws8QEAAMkDAAAOAAAAZHJzL2Uyb0RvYy54bWysU8GO0zAQvSPxD5bvNEnVLm3UdLV0VYS0&#10;sEgLH+A4TmKReKyx26R8PWOn7VbLDZGD5cnYb+a9ed7cj33HjgqdBlPwbJZypoyESpum4D9/7D+s&#10;OHNemEp0YFTBT8rx++37d5vB5moOLXSVQkYgxuWDLXjrvc2TxMlW9cLNwCpDyRqwF55CbJIKxUDo&#10;fZfM0/QuGQAriyCVc/T3cUrybcSvayX9c1075VlXcOrNxxXjWoY12W5E3qCwrZbnNsQ/dNELbajo&#10;FepReMEOqP+C6rVEcFD7mYQ+gbrWUkUOxCZL37B5aYVVkQuJ4+xVJvf/YOW344v9jsyPn2CkAUYS&#10;zj6B/OWYgV0rTKMeEGFolaiocBYkSwbr8vPVILXLXQAph69Q0ZDFwUMEGmvsgyrEkxE6DeB0FV2N&#10;nslQcrVcr7MlZ5Jy2d0iXS3iWBKRX65bdP6zgp6FTcGRphrhxfHJ+dCOyC9HQjUHna72uutigE25&#10;65AdBTlgH7/I4M2xzoTDBsK1CTH8iTwDtYmkH8uRkoFvCdWJGCNMjqIXQJsW8DdnA7mp4Ibszln3&#10;xZBm62xBnJiPwWL5cU4B3mbK24wwkoAK7jmbtjs/GfZgUTct1blM6YF03uuowGtP567JL1GYs7eD&#10;IW/jeOr1BW7/AAAA//8DAFBLAwQUAAYACAAAACEAgfjvcuUAAAAQAQAADwAAAGRycy9kb3ducmV2&#10;LnhtbEyPzU7DMBCE70i8g7VI3FqnAdImjVMBAe6UP3FzYteOiNdR7LTh7VlOcFlptTOz85W72fXs&#10;qMfQeRSwWibANLZedWgEvL48LjbAQpSoZO9RC/jWAXbV+VkpC+VP+KyP+2gYhWAopAAb41BwHlqr&#10;nQxLP2ik28GPTkZaR8PVKE8U7nqeJknGneyQPlg56Hur26/95ATc2I/58+2qfpjaZj0cOvNU35l3&#10;IS4v5npL43YLLOo5/jngl4H6Q0XFGj+hCqwXkG2ynKQCFqs0BUaKfJ0TUSMgvc5S4FXJ/4NUPwAA&#10;AP//AwBQSwECLQAUAAYACAAAACEAtoM4kv4AAADhAQAAEwAAAAAAAAAAAAAAAAAAAAAAW0NvbnRl&#10;bnRfVHlwZXNdLnhtbFBLAQItABQABgAIAAAAIQA4/SH/1gAAAJQBAAALAAAAAAAAAAAAAAAAAC8B&#10;AABfcmVscy8ucmVsc1BLAQItABQABgAIAAAAIQAirkWs8QEAAMkDAAAOAAAAAAAAAAAAAAAAAC4C&#10;AABkcnMvZTJvRG9jLnhtbFBLAQItABQABgAIAAAAIQCB+O9y5QAAABABAAAPAAAAAAAAAAAAAAAA&#10;AEsEAABkcnMvZG93bnJldi54bWxQSwUGAAAAAAQABADzAAAAXQUAAAAA&#10;" stroked="f">
                <v:textbox style="mso-fit-shape-to-text:t">
                  <w:txbxContent>
                    <w:p w14:paraId="23176564" w14:textId="77777777" w:rsidR="009F4594" w:rsidRDefault="009F4594" w:rsidP="009F4594">
                      <w:pPr>
                        <w:jc w:val="right"/>
                      </w:pPr>
                      <w:r>
                        <w:rPr>
                          <w:noProof/>
                        </w:rPr>
                        <w:drawing>
                          <wp:inline distT="0" distB="0" distL="0" distR="0" wp14:anchorId="3FB8DE46" wp14:editId="4E450E9C">
                            <wp:extent cx="2247060" cy="112254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84085" cy="1141042"/>
                                    </a:xfrm>
                                    <a:prstGeom prst="rect">
                                      <a:avLst/>
                                    </a:prstGeom>
                                  </pic:spPr>
                                </pic:pic>
                              </a:graphicData>
                            </a:graphic>
                          </wp:inline>
                        </w:drawing>
                      </w:r>
                    </w:p>
                  </w:txbxContent>
                </v:textbox>
                <w10:wrap type="square" anchorx="margin" anchory="margin"/>
              </v:shape>
            </w:pict>
          </mc:Fallback>
        </mc:AlternateContent>
      </w:r>
      <w:r w:rsidRPr="00C41856">
        <w:rPr>
          <w:rFonts w:ascii="Proxima Nova Rg" w:hAnsi="Proxima Nova Rg" w:cstheme="minorHAnsi"/>
          <w:b/>
          <w:sz w:val="32"/>
          <w:szCs w:val="32"/>
        </w:rPr>
        <w:t xml:space="preserve">BRIEFING ON </w:t>
      </w:r>
      <w:r w:rsidR="00873697">
        <w:rPr>
          <w:rFonts w:ascii="Proxima Nova Rg" w:hAnsi="Proxima Nova Rg" w:cstheme="minorHAnsi"/>
          <w:b/>
          <w:sz w:val="32"/>
          <w:szCs w:val="32"/>
          <w:u w:val="single"/>
          <w:lang w:val="fr-FR"/>
        </w:rPr>
        <w:t>CHAD</w:t>
      </w:r>
      <w:r w:rsidR="00873697" w:rsidRPr="00C41856">
        <w:rPr>
          <w:rFonts w:ascii="Proxima Nova Rg" w:hAnsi="Proxima Nova Rg" w:cstheme="minorHAnsi"/>
          <w:b/>
          <w:sz w:val="32"/>
          <w:szCs w:val="32"/>
          <w:lang w:val="fr-FR"/>
        </w:rPr>
        <w:t xml:space="preserve"> </w:t>
      </w:r>
      <w:r w:rsidRPr="00C41856">
        <w:rPr>
          <w:rFonts w:ascii="Proxima Nova Rg" w:hAnsi="Proxima Nova Rg" w:cstheme="minorHAnsi"/>
          <w:b/>
          <w:bCs/>
          <w:spacing w:val="-18"/>
          <w:kern w:val="36"/>
          <w:sz w:val="32"/>
          <w:szCs w:val="44"/>
          <w:lang w:val="fr-FR"/>
        </w:rPr>
        <w:t>FOR THE COMMITTEE</w:t>
      </w:r>
      <w:r w:rsidRPr="00C41856">
        <w:rPr>
          <w:rFonts w:ascii="Proxima Nova Rg" w:hAnsi="Proxima Nova Rg" w:cstheme="minorHAnsi"/>
          <w:b/>
          <w:sz w:val="32"/>
          <w:szCs w:val="32"/>
          <w:lang w:val="fr-FR"/>
        </w:rPr>
        <w:t xml:space="preserve"> </w:t>
      </w:r>
      <w:r w:rsidR="0049625A" w:rsidRPr="00C41856">
        <w:rPr>
          <w:rFonts w:ascii="Proxima Nova Rg" w:hAnsi="Proxima Nova Rg" w:cstheme="minorHAnsi"/>
          <w:b/>
          <w:sz w:val="32"/>
          <w:szCs w:val="32"/>
          <w:lang w:val="fr-FR"/>
        </w:rPr>
        <w:t>AGAINST TORTURE</w:t>
      </w:r>
      <w:r w:rsidRPr="00C41856">
        <w:rPr>
          <w:rFonts w:ascii="Proxima Nova Rg" w:hAnsi="Proxima Nova Rg" w:cstheme="minorHAnsi"/>
          <w:b/>
          <w:sz w:val="32"/>
          <w:szCs w:val="32"/>
          <w:lang w:val="fr-FR"/>
        </w:rPr>
        <w:t xml:space="preserve">, SESSION </w:t>
      </w:r>
      <w:r w:rsidR="0049625A" w:rsidRPr="00C41856">
        <w:rPr>
          <w:rFonts w:ascii="Proxima Nova Rg" w:hAnsi="Proxima Nova Rg" w:cstheme="minorHAnsi"/>
          <w:b/>
          <w:sz w:val="32"/>
          <w:szCs w:val="32"/>
          <w:lang w:val="fr-FR"/>
        </w:rPr>
        <w:t>7</w:t>
      </w:r>
      <w:r w:rsidR="004F4D05">
        <w:rPr>
          <w:rFonts w:ascii="Proxima Nova Rg" w:hAnsi="Proxima Nova Rg" w:cstheme="minorHAnsi"/>
          <w:b/>
          <w:sz w:val="32"/>
          <w:szCs w:val="32"/>
          <w:lang w:val="fr-FR"/>
        </w:rPr>
        <w:t>5</w:t>
      </w:r>
      <w:r w:rsidR="00861D79">
        <w:rPr>
          <w:rFonts w:ascii="Proxima Nova Rg" w:hAnsi="Proxima Nova Rg" w:cstheme="minorHAnsi"/>
          <w:b/>
          <w:sz w:val="32"/>
          <w:szCs w:val="32"/>
          <w:lang w:val="fr-FR"/>
        </w:rPr>
        <w:t xml:space="preserve"> </w:t>
      </w:r>
      <w:r w:rsidR="00403D99" w:rsidRPr="00C41856">
        <w:rPr>
          <w:rFonts w:ascii="Proxima Nova Rg" w:hAnsi="Proxima Nova Rg" w:cstheme="minorHAnsi"/>
          <w:b/>
          <w:sz w:val="32"/>
          <w:szCs w:val="32"/>
        </w:rPr>
        <w:t>-</w:t>
      </w:r>
      <w:r w:rsidRPr="00C41856">
        <w:rPr>
          <w:rFonts w:ascii="Proxima Nova Rg" w:hAnsi="Proxima Nova Rg" w:cstheme="minorHAnsi"/>
          <w:b/>
          <w:sz w:val="32"/>
          <w:szCs w:val="32"/>
        </w:rPr>
        <w:t xml:space="preserve"> </w:t>
      </w:r>
      <w:r w:rsidR="004F4D05">
        <w:rPr>
          <w:rFonts w:ascii="Proxima Nova Rg" w:hAnsi="Proxima Nova Rg" w:cstheme="minorHAnsi"/>
          <w:b/>
          <w:sz w:val="32"/>
          <w:szCs w:val="32"/>
          <w:u w:val="single"/>
        </w:rPr>
        <w:t>November</w:t>
      </w:r>
      <w:r w:rsidRPr="00C41856">
        <w:rPr>
          <w:rFonts w:ascii="Proxima Nova Rg" w:hAnsi="Proxima Nova Rg" w:cstheme="minorHAnsi"/>
          <w:b/>
          <w:sz w:val="32"/>
          <w:szCs w:val="32"/>
          <w:u w:val="single"/>
        </w:rPr>
        <w:t xml:space="preserve"> 202</w:t>
      </w:r>
      <w:r w:rsidR="00620DAE" w:rsidRPr="00C41856">
        <w:rPr>
          <w:rFonts w:ascii="Proxima Nova Rg" w:hAnsi="Proxima Nova Rg" w:cstheme="minorHAnsi"/>
          <w:b/>
          <w:sz w:val="32"/>
          <w:szCs w:val="32"/>
          <w:u w:val="single"/>
        </w:rPr>
        <w:t>2</w:t>
      </w:r>
      <w:r w:rsidRPr="00C41856">
        <w:rPr>
          <w:rFonts w:ascii="Proxima Nova Rg" w:hAnsi="Proxima Nova Rg" w:cstheme="minorHAnsi"/>
          <w:b/>
          <w:sz w:val="32"/>
          <w:szCs w:val="32"/>
        </w:rPr>
        <w:t xml:space="preserve"> </w:t>
      </w:r>
    </w:p>
    <w:p w14:paraId="07D94427" w14:textId="77777777" w:rsidR="00861D79" w:rsidRDefault="009F4594" w:rsidP="009F4594">
      <w:pPr>
        <w:spacing w:after="120"/>
        <w:rPr>
          <w:rFonts w:ascii="Proxima Nova Rg" w:hAnsi="Proxima Nova Rg" w:cstheme="minorHAnsi"/>
          <w:i/>
        </w:rPr>
      </w:pPr>
      <w:r w:rsidRPr="00C41856">
        <w:rPr>
          <w:rFonts w:ascii="Proxima Nova Rg" w:hAnsi="Proxima Nova Rg" w:cstheme="minorHAnsi"/>
          <w:i/>
        </w:rPr>
        <w:t>The Global Partnership to End Violence Against Children</w:t>
      </w:r>
    </w:p>
    <w:p w14:paraId="0DD5D7E9" w14:textId="45C80C14" w:rsidR="009F4594" w:rsidRPr="00C41856" w:rsidRDefault="004F4D05" w:rsidP="009F4594">
      <w:pPr>
        <w:spacing w:after="120"/>
        <w:rPr>
          <w:rFonts w:ascii="Proxima Nova Rg" w:hAnsi="Proxima Nova Rg" w:cstheme="minorHAnsi"/>
          <w:i/>
        </w:rPr>
      </w:pPr>
      <w:r>
        <w:rPr>
          <w:rFonts w:ascii="Proxima Nova Rg" w:hAnsi="Proxima Nova Rg" w:cstheme="minorHAnsi"/>
          <w:i/>
        </w:rPr>
        <w:t>September</w:t>
      </w:r>
      <w:r w:rsidR="00620DAE" w:rsidRPr="00C41856">
        <w:rPr>
          <w:rFonts w:ascii="Proxima Nova Rg" w:hAnsi="Proxima Nova Rg" w:cstheme="minorHAnsi"/>
          <w:i/>
        </w:rPr>
        <w:t xml:space="preserve"> </w:t>
      </w:r>
      <w:r w:rsidR="009F4594" w:rsidRPr="00C41856">
        <w:rPr>
          <w:rFonts w:ascii="Proxima Nova Rg" w:hAnsi="Proxima Nova Rg" w:cstheme="minorHAnsi"/>
          <w:i/>
        </w:rPr>
        <w:t>202</w:t>
      </w:r>
      <w:r w:rsidR="00620DAE" w:rsidRPr="00C41856">
        <w:rPr>
          <w:rFonts w:ascii="Proxima Nova Rg" w:hAnsi="Proxima Nova Rg" w:cstheme="minorHAnsi"/>
          <w:i/>
        </w:rPr>
        <w:t>2</w:t>
      </w:r>
      <w:r w:rsidR="009F4594" w:rsidRPr="00C41856">
        <w:rPr>
          <w:rFonts w:ascii="Proxima Nova Rg" w:hAnsi="Proxima Nova Rg" w:cstheme="minorHAnsi"/>
          <w:i/>
        </w:rPr>
        <w:t xml:space="preserve"> </w:t>
      </w:r>
    </w:p>
    <w:p w14:paraId="5380F036" w14:textId="5F58CF1F" w:rsidR="00A36CC0" w:rsidRPr="00C41856" w:rsidRDefault="00A36CC0" w:rsidP="009F4594">
      <w:pPr>
        <w:pStyle w:val="BodyText1"/>
        <w:tabs>
          <w:tab w:val="left" w:pos="8244"/>
          <w:tab w:val="left" w:pos="9160"/>
          <w:tab w:val="left" w:pos="10076"/>
          <w:tab w:val="left" w:pos="10992"/>
          <w:tab w:val="left" w:pos="11908"/>
          <w:tab w:val="left" w:pos="12824"/>
          <w:tab w:val="left" w:pos="13740"/>
          <w:tab w:val="left" w:pos="14656"/>
        </w:tabs>
        <w:spacing w:after="120"/>
        <w:rPr>
          <w:rFonts w:ascii="Proxima Nova Rg" w:hAnsi="Proxima Nova Rg" w:cstheme="minorHAnsi"/>
        </w:rPr>
      </w:pPr>
    </w:p>
    <w:p w14:paraId="6D0EB3E6" w14:textId="77777777" w:rsidR="00087D58" w:rsidRPr="00C41856" w:rsidRDefault="00087D58" w:rsidP="009F4594">
      <w:pPr>
        <w:pStyle w:val="BodyText1"/>
        <w:tabs>
          <w:tab w:val="left" w:pos="8244"/>
          <w:tab w:val="left" w:pos="9160"/>
          <w:tab w:val="left" w:pos="10076"/>
          <w:tab w:val="left" w:pos="10992"/>
          <w:tab w:val="left" w:pos="11908"/>
          <w:tab w:val="left" w:pos="12824"/>
          <w:tab w:val="left" w:pos="13740"/>
          <w:tab w:val="left" w:pos="14656"/>
        </w:tabs>
        <w:spacing w:after="120"/>
        <w:rPr>
          <w:rFonts w:ascii="Proxima Nova Rg" w:hAnsi="Proxima Nova Rg" w:cstheme="minorHAnsi"/>
        </w:rPr>
      </w:pPr>
    </w:p>
    <w:p w14:paraId="148C3B9C" w14:textId="57A63CAF" w:rsidR="00A36CC0" w:rsidRPr="00C41856" w:rsidRDefault="0080766A" w:rsidP="00A36CC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b/>
          <w:sz w:val="28"/>
          <w:szCs w:val="28"/>
        </w:rPr>
      </w:pPr>
      <w:r w:rsidRPr="00C41856">
        <w:rPr>
          <w:rFonts w:ascii="Proxima Nova Rg" w:hAnsi="Proxima Nova Rg"/>
          <w:b/>
          <w:sz w:val="28"/>
          <w:szCs w:val="28"/>
        </w:rPr>
        <w:t xml:space="preserve">This briefing describes the legality of corporal punishment of children in </w:t>
      </w:r>
      <w:r w:rsidR="00CB575F">
        <w:rPr>
          <w:rFonts w:ascii="Proxima Nova Rg" w:hAnsi="Proxima Nova Rg"/>
          <w:b/>
          <w:sz w:val="28"/>
          <w:szCs w:val="28"/>
        </w:rPr>
        <w:t xml:space="preserve"> </w:t>
      </w:r>
      <w:r w:rsidR="00873697">
        <w:rPr>
          <w:rFonts w:ascii="Proxima Nova Rg" w:hAnsi="Proxima Nova Rg"/>
          <w:b/>
          <w:sz w:val="28"/>
          <w:szCs w:val="28"/>
        </w:rPr>
        <w:t>Chad</w:t>
      </w:r>
      <w:r w:rsidRPr="00C41856">
        <w:rPr>
          <w:rFonts w:ascii="Proxima Nova Rg" w:hAnsi="Proxima Nova Rg"/>
          <w:b/>
          <w:sz w:val="28"/>
          <w:szCs w:val="28"/>
        </w:rPr>
        <w:t>. In light of the obligation under international human rights</w:t>
      </w:r>
      <w:r w:rsidR="00A36CC0" w:rsidRPr="00C41856">
        <w:rPr>
          <w:rFonts w:ascii="Proxima Nova Rg" w:hAnsi="Proxima Nova Rg"/>
          <w:b/>
          <w:sz w:val="28"/>
          <w:szCs w:val="28"/>
        </w:rPr>
        <w:t xml:space="preserve"> </w:t>
      </w:r>
      <w:r w:rsidRPr="00C41856">
        <w:rPr>
          <w:rFonts w:ascii="Proxima Nova Rg" w:hAnsi="Proxima Nova Rg"/>
          <w:b/>
          <w:sz w:val="28"/>
          <w:szCs w:val="28"/>
        </w:rPr>
        <w:t xml:space="preserve">law to prohibit all corporal punishment of children, the recommendation of the UN Secretary General’s </w:t>
      </w:r>
      <w:r w:rsidR="00A36CC0" w:rsidRPr="00C41856">
        <w:rPr>
          <w:rFonts w:ascii="Proxima Nova Rg" w:hAnsi="Proxima Nova Rg"/>
          <w:b/>
          <w:sz w:val="28"/>
          <w:szCs w:val="28"/>
        </w:rPr>
        <w:t xml:space="preserve">Study on Violence against Children, </w:t>
      </w:r>
      <w:r w:rsidR="00094B70" w:rsidRPr="00C41856">
        <w:rPr>
          <w:rFonts w:ascii="Proxima Nova Rg" w:hAnsi="Proxima Nova Rg"/>
          <w:b/>
          <w:sz w:val="28"/>
          <w:szCs w:val="28"/>
        </w:rPr>
        <w:t xml:space="preserve">the </w:t>
      </w:r>
      <w:r w:rsidRPr="00C41856">
        <w:rPr>
          <w:rFonts w:ascii="Proxima Nova Rg" w:hAnsi="Proxima Nova Rg"/>
          <w:b/>
          <w:sz w:val="28"/>
          <w:szCs w:val="28"/>
        </w:rPr>
        <w:t xml:space="preserve">repeated </w:t>
      </w:r>
      <w:r w:rsidR="00094B70" w:rsidRPr="00C41856">
        <w:rPr>
          <w:rFonts w:ascii="Proxima Nova Rg" w:hAnsi="Proxima Nova Rg"/>
          <w:b/>
          <w:sz w:val="28"/>
          <w:szCs w:val="28"/>
        </w:rPr>
        <w:t xml:space="preserve">recommendations to prohibit all corporal punishment made </w:t>
      </w:r>
      <w:r w:rsidR="00CB575F">
        <w:rPr>
          <w:rFonts w:ascii="Proxima Nova Rg" w:hAnsi="Proxima Nova Rg"/>
          <w:b/>
          <w:sz w:val="28"/>
          <w:szCs w:val="28"/>
        </w:rPr>
        <w:t xml:space="preserve">to </w:t>
      </w:r>
      <w:r w:rsidR="00873697">
        <w:rPr>
          <w:rFonts w:ascii="Proxima Nova Rg" w:hAnsi="Proxima Nova Rg"/>
          <w:b/>
          <w:sz w:val="28"/>
          <w:szCs w:val="28"/>
        </w:rPr>
        <w:t>Chad</w:t>
      </w:r>
      <w:r w:rsidR="00E4056F" w:rsidRPr="00C41856">
        <w:rPr>
          <w:rFonts w:ascii="Proxima Nova Rg" w:hAnsi="Proxima Nova Rg"/>
          <w:b/>
          <w:sz w:val="28"/>
          <w:szCs w:val="28"/>
        </w:rPr>
        <w:t xml:space="preserve"> </w:t>
      </w:r>
      <w:r w:rsidR="00094B70" w:rsidRPr="00C41856">
        <w:rPr>
          <w:rFonts w:ascii="Proxima Nova Rg" w:hAnsi="Proxima Nova Rg"/>
          <w:b/>
          <w:sz w:val="28"/>
          <w:szCs w:val="28"/>
        </w:rPr>
        <w:t xml:space="preserve">by </w:t>
      </w:r>
      <w:r w:rsidR="006F0FB1" w:rsidRPr="00C41856">
        <w:rPr>
          <w:rFonts w:ascii="Proxima Nova Rg" w:hAnsi="Proxima Nova Rg"/>
          <w:b/>
          <w:sz w:val="28"/>
          <w:szCs w:val="28"/>
        </w:rPr>
        <w:t xml:space="preserve">the </w:t>
      </w:r>
      <w:r w:rsidR="00094B70" w:rsidRPr="00C41856">
        <w:rPr>
          <w:rFonts w:ascii="Proxima Nova Rg" w:hAnsi="Proxima Nova Rg"/>
          <w:b/>
          <w:sz w:val="28"/>
          <w:szCs w:val="28"/>
        </w:rPr>
        <w:t xml:space="preserve">Committee </w:t>
      </w:r>
      <w:r w:rsidRPr="00C41856">
        <w:rPr>
          <w:rFonts w:ascii="Proxima Nova Rg" w:hAnsi="Proxima Nova Rg"/>
          <w:b/>
          <w:sz w:val="28"/>
          <w:szCs w:val="28"/>
        </w:rPr>
        <w:t xml:space="preserve">on the Rights </w:t>
      </w:r>
      <w:r w:rsidR="00F430AE">
        <w:rPr>
          <w:rFonts w:ascii="Proxima Nova Rg" w:hAnsi="Proxima Nova Rg"/>
          <w:b/>
          <w:sz w:val="28"/>
          <w:szCs w:val="28"/>
        </w:rPr>
        <w:t>and other human rights treaty bodies</w:t>
      </w:r>
      <w:r w:rsidR="00395D2C" w:rsidRPr="00C41856">
        <w:rPr>
          <w:rFonts w:ascii="Proxima Nova Rg" w:hAnsi="Proxima Nova Rg"/>
          <w:b/>
          <w:sz w:val="28"/>
          <w:szCs w:val="28"/>
        </w:rPr>
        <w:t xml:space="preserve">, </w:t>
      </w:r>
      <w:r w:rsidR="00D876B8">
        <w:rPr>
          <w:rFonts w:ascii="Proxima Nova Rg" w:hAnsi="Proxima Nova Rg"/>
          <w:b/>
          <w:sz w:val="28"/>
          <w:szCs w:val="28"/>
        </w:rPr>
        <w:t>and considering</w:t>
      </w:r>
      <w:r w:rsidR="006F0FB1" w:rsidRPr="00C41856">
        <w:rPr>
          <w:rFonts w:ascii="Proxima Nova Rg" w:hAnsi="Proxima Nova Rg"/>
          <w:b/>
          <w:sz w:val="28"/>
          <w:szCs w:val="28"/>
        </w:rPr>
        <w:t xml:space="preserve"> </w:t>
      </w:r>
      <w:r w:rsidR="00A36CC0" w:rsidRPr="00C41856">
        <w:rPr>
          <w:rFonts w:ascii="Proxima Nova Rg" w:hAnsi="Proxima Nova Rg"/>
          <w:b/>
          <w:sz w:val="28"/>
          <w:szCs w:val="28"/>
        </w:rPr>
        <w:t>the global commitment to ending all violence against children in the context of the 2030 Agenda for Sustainable Development, we hope the Committee will:</w:t>
      </w:r>
    </w:p>
    <w:p w14:paraId="106A8982" w14:textId="2E99B676" w:rsidR="001A5DE4" w:rsidRPr="00C41856" w:rsidRDefault="00A36CC0" w:rsidP="00C41856">
      <w:pPr>
        <w:pBdr>
          <w:top w:val="single" w:sz="24" w:space="14" w:color="0096A3"/>
          <w:left w:val="single" w:sz="24" w:space="10" w:color="0096A3"/>
          <w:bottom w:val="single" w:sz="24" w:space="14" w:color="0096A3"/>
          <w:right w:val="single" w:sz="24" w:space="10" w:color="0096A3"/>
        </w:pBdr>
        <w:spacing w:before="120" w:after="120"/>
        <w:ind w:firstLine="720"/>
        <w:rPr>
          <w:rFonts w:ascii="Proxima Nova Rg" w:hAnsi="Proxima Nova Rg" w:cstheme="minorHAnsi"/>
        </w:rPr>
      </w:pPr>
      <w:r w:rsidRPr="00C41856">
        <w:rPr>
          <w:rFonts w:ascii="Proxima Nova Rg" w:hAnsi="Proxima Nova Rg"/>
          <w:b/>
          <w:sz w:val="28"/>
          <w:szCs w:val="28"/>
        </w:rPr>
        <w:t xml:space="preserve">• in its concluding observations on the </w:t>
      </w:r>
      <w:r w:rsidR="00F430AE">
        <w:rPr>
          <w:rFonts w:ascii="Proxima Nova Rg" w:hAnsi="Proxima Nova Rg"/>
          <w:b/>
          <w:sz w:val="28"/>
          <w:szCs w:val="28"/>
        </w:rPr>
        <w:t xml:space="preserve">second </w:t>
      </w:r>
      <w:r w:rsidRPr="00C41856">
        <w:rPr>
          <w:rFonts w:ascii="Proxima Nova Rg" w:hAnsi="Proxima Nova Rg"/>
          <w:b/>
          <w:sz w:val="28"/>
          <w:szCs w:val="28"/>
        </w:rPr>
        <w:t xml:space="preserve">report of </w:t>
      </w:r>
      <w:r w:rsidR="00873697">
        <w:rPr>
          <w:rFonts w:ascii="Proxima Nova Rg" w:hAnsi="Proxima Nova Rg"/>
          <w:b/>
          <w:sz w:val="28"/>
          <w:szCs w:val="28"/>
        </w:rPr>
        <w:t>Chad</w:t>
      </w:r>
      <w:r w:rsidRPr="00C41856">
        <w:rPr>
          <w:rFonts w:ascii="Proxima Nova Rg" w:hAnsi="Proxima Nova Rg"/>
          <w:b/>
          <w:sz w:val="28"/>
          <w:szCs w:val="28"/>
        </w:rPr>
        <w:t xml:space="preserve">, </w:t>
      </w:r>
      <w:r w:rsidR="00700B69" w:rsidRPr="00C41856">
        <w:rPr>
          <w:rFonts w:ascii="Proxima Nova Rg" w:hAnsi="Proxima Nova Rg"/>
          <w:b/>
          <w:sz w:val="28"/>
          <w:szCs w:val="28"/>
        </w:rPr>
        <w:t>recommend that legislation is immediately enacted to explicitly prohibit corporal punishment of children in all settings including the home, and to repeal all legal defences for its use</w:t>
      </w:r>
      <w:r w:rsidR="00F468DB" w:rsidRPr="00C41856">
        <w:rPr>
          <w:rFonts w:ascii="Proxima Nova Rg" w:hAnsi="Proxima Nova Rg"/>
          <w:b/>
          <w:sz w:val="28"/>
          <w:szCs w:val="28"/>
        </w:rPr>
        <w:t>.</w:t>
      </w:r>
    </w:p>
    <w:p w14:paraId="6789C35E" w14:textId="77777777" w:rsidR="000005D5" w:rsidRPr="00C41856" w:rsidRDefault="000005D5" w:rsidP="005D681F">
      <w:pPr>
        <w:rPr>
          <w:rFonts w:ascii="Proxima Nova Rg" w:hAnsi="Proxima Nova Rg" w:cstheme="minorHAnsi"/>
        </w:rPr>
      </w:pPr>
    </w:p>
    <w:p w14:paraId="4362C654" w14:textId="77777777" w:rsidR="00EB6795" w:rsidRDefault="00EB6795" w:rsidP="004B7C5F">
      <w:pPr>
        <w:pStyle w:val="berschrift1"/>
        <w:pBdr>
          <w:top w:val="single" w:sz="24" w:space="14" w:color="0096A3"/>
          <w:left w:val="single" w:sz="24" w:space="10" w:color="0096A3"/>
          <w:bottom w:val="single" w:sz="24" w:space="14" w:color="0096A3"/>
          <w:right w:val="single" w:sz="24" w:space="10" w:color="0096A3"/>
        </w:pBdr>
        <w:rPr>
          <w:rFonts w:ascii="Proxima Nova Rg" w:hAnsi="Proxima Nova Rg"/>
          <w:color w:val="1E3250"/>
          <w:sz w:val="28"/>
          <w:szCs w:val="28"/>
        </w:rPr>
      </w:pPr>
    </w:p>
    <w:p w14:paraId="0D78D7B3" w14:textId="2B24F1F3" w:rsidR="004B7C5F" w:rsidRPr="00C41856" w:rsidRDefault="004B7C5F" w:rsidP="004B7C5F">
      <w:pPr>
        <w:pStyle w:val="berschrift1"/>
        <w:pBdr>
          <w:top w:val="single" w:sz="24" w:space="14" w:color="0096A3"/>
          <w:left w:val="single" w:sz="24" w:space="10" w:color="0096A3"/>
          <w:bottom w:val="single" w:sz="24" w:space="14" w:color="0096A3"/>
          <w:right w:val="single" w:sz="24" w:space="10" w:color="0096A3"/>
        </w:pBdr>
        <w:rPr>
          <w:rFonts w:ascii="Proxima Nova Rg" w:hAnsi="Proxima Nova Rg"/>
          <w:color w:val="1E3250"/>
          <w:sz w:val="28"/>
          <w:szCs w:val="28"/>
        </w:rPr>
      </w:pPr>
      <w:r w:rsidRPr="00C41856">
        <w:rPr>
          <w:rFonts w:ascii="Proxima Nova Rg" w:hAnsi="Proxima Nova Rg"/>
          <w:color w:val="1E3250"/>
          <w:sz w:val="28"/>
          <w:szCs w:val="28"/>
        </w:rPr>
        <w:t>Summary of necessary legal reform to achieve full prohibition</w:t>
      </w:r>
    </w:p>
    <w:p w14:paraId="76E8278B" w14:textId="791E0A6F" w:rsidR="00D9149E" w:rsidRDefault="00806240" w:rsidP="000005D5">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C41856">
        <w:rPr>
          <w:rFonts w:ascii="Proxima Nova Rg" w:hAnsi="Proxima Nova Rg"/>
        </w:rPr>
        <w:t>Prohibition is still to be achieved in the home, alternative care settings</w:t>
      </w:r>
      <w:r w:rsidR="00B603DE">
        <w:rPr>
          <w:rFonts w:ascii="Proxima Nova Rg" w:hAnsi="Proxima Nova Rg"/>
        </w:rPr>
        <w:t xml:space="preserve">, </w:t>
      </w:r>
      <w:r w:rsidRPr="00C41856">
        <w:rPr>
          <w:rFonts w:ascii="Proxima Nova Rg" w:hAnsi="Proxima Nova Rg"/>
        </w:rPr>
        <w:t>day care</w:t>
      </w:r>
      <w:r w:rsidR="00B603DE">
        <w:rPr>
          <w:rFonts w:ascii="Proxima Nova Rg" w:hAnsi="Proxima Nova Rg"/>
        </w:rPr>
        <w:t xml:space="preserve"> and penal institutions</w:t>
      </w:r>
      <w:r w:rsidR="00D9149E">
        <w:rPr>
          <w:rFonts w:ascii="Proxima Nova Rg" w:hAnsi="Proxima Nova Rg"/>
        </w:rPr>
        <w:t>.</w:t>
      </w:r>
    </w:p>
    <w:p w14:paraId="213DEED9" w14:textId="77777777" w:rsidR="00B603DE" w:rsidRPr="00D45972" w:rsidRDefault="00B603DE" w:rsidP="00B603DE">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D45972">
        <w:rPr>
          <w:rFonts w:ascii="Proxima Nova Rg" w:hAnsi="Proxima Nova Rg"/>
        </w:rPr>
        <w:t>We have been unable to establish whether or not legislation confirms a right of parents and others with parental authority to administer physical punishment, but legal provisions against violence are not interpreted as prohibiting all corporal punishment in childrearing. The near universal acceptance of corporal punishment in “disciplining” children necessitates a clear statement in law that all corporal punishment, however “light”, is prohibited.</w:t>
      </w:r>
    </w:p>
    <w:p w14:paraId="6000CAC7" w14:textId="77777777" w:rsidR="00B603DE" w:rsidRPr="00D45972" w:rsidRDefault="00B603DE" w:rsidP="00B603DE">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D45972">
        <w:rPr>
          <w:rFonts w:ascii="Proxima Nova Rg" w:hAnsi="Proxima Nova Rg"/>
          <w:i/>
        </w:rPr>
        <w:t>Alternative care settings</w:t>
      </w:r>
      <w:r w:rsidRPr="00D45972">
        <w:rPr>
          <w:rFonts w:ascii="Proxima Nova Rg" w:hAnsi="Proxima Nova Rg"/>
        </w:rPr>
        <w:t xml:space="preserve"> – Prohibition should be enacted in legislation applicable to all alternative care settings (foster care, institutions, places of safety, emergency care, etc).</w:t>
      </w:r>
    </w:p>
    <w:p w14:paraId="19702D3B" w14:textId="77777777" w:rsidR="00B603DE" w:rsidRPr="00D45972" w:rsidRDefault="00B603DE" w:rsidP="00B603DE">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D45972">
        <w:rPr>
          <w:rFonts w:ascii="Proxima Nova Rg" w:hAnsi="Proxima Nova Rg"/>
          <w:i/>
        </w:rPr>
        <w:t>Day care</w:t>
      </w:r>
      <w:r w:rsidRPr="00D45972">
        <w:rPr>
          <w:rFonts w:ascii="Proxima Nova Rg" w:hAnsi="Proxima Nova Rg"/>
        </w:rPr>
        <w:t xml:space="preserve"> – Corporal punishment should be prohibited in all early childhood care (nurseries, crèches, kindergartens, preschools, family centres, etc) and all day care for older children (day centres, after-school childcare, childminding, etc).</w:t>
      </w:r>
    </w:p>
    <w:p w14:paraId="5748C3C6" w14:textId="14A9F31C" w:rsidR="00F430AE" w:rsidRPr="001E4228" w:rsidRDefault="00B603DE" w:rsidP="000005D5">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D45972">
        <w:rPr>
          <w:rFonts w:ascii="Proxima Nova Rg" w:hAnsi="Proxima Nova Rg"/>
          <w:i/>
        </w:rPr>
        <w:lastRenderedPageBreak/>
        <w:t>Penal institutions</w:t>
      </w:r>
      <w:r w:rsidRPr="00D45972">
        <w:rPr>
          <w:rFonts w:ascii="Proxima Nova Rg" w:hAnsi="Proxima Nova Rg"/>
        </w:rPr>
        <w:t xml:space="preserve"> – Legislation should prohibit corporal punishment as a disciplinary measure in all institutions accommodating children in conflict with the law.</w:t>
      </w:r>
    </w:p>
    <w:p w14:paraId="41D02C52" w14:textId="367D1247" w:rsidR="004B7C5F" w:rsidRDefault="004B7C5F" w:rsidP="005D681F">
      <w:pPr>
        <w:rPr>
          <w:rFonts w:ascii="Proxima Nova Rg" w:hAnsi="Proxima Nova Rg"/>
        </w:rPr>
      </w:pPr>
    </w:p>
    <w:p w14:paraId="7732EEAE" w14:textId="77777777" w:rsidR="00E24F01" w:rsidRPr="00C41856" w:rsidRDefault="00E24F01" w:rsidP="005D681F">
      <w:pPr>
        <w:rPr>
          <w:rFonts w:ascii="Proxima Nova Rg" w:hAnsi="Proxima Nova Rg" w:cstheme="minorHAnsi"/>
        </w:rPr>
      </w:pPr>
    </w:p>
    <w:p w14:paraId="5DBAE86E" w14:textId="77777777" w:rsidR="004B7C5F" w:rsidRPr="00C41856" w:rsidRDefault="004B7C5F" w:rsidP="0019370B">
      <w:pPr>
        <w:rPr>
          <w:rFonts w:ascii="Proxima Nova Rg" w:hAnsi="Proxima Nova Rg" w:cstheme="minorHAnsi"/>
        </w:rPr>
      </w:pPr>
    </w:p>
    <w:p w14:paraId="452D6039" w14:textId="6D10C1A6" w:rsidR="002E46E1" w:rsidRDefault="002E46E1" w:rsidP="0019370B">
      <w:pPr>
        <w:pStyle w:val="Listenabsatz"/>
        <w:numPr>
          <w:ilvl w:val="0"/>
          <w:numId w:val="9"/>
        </w:numPr>
        <w:rPr>
          <w:rFonts w:ascii="Proxima Nova Rg" w:hAnsi="Proxima Nova Rg" w:cstheme="minorHAnsi"/>
          <w:b/>
          <w:sz w:val="28"/>
          <w:szCs w:val="28"/>
        </w:rPr>
      </w:pPr>
      <w:r w:rsidRPr="00C41856">
        <w:rPr>
          <w:rFonts w:ascii="Proxima Nova Rg" w:hAnsi="Proxima Nova Rg" w:cstheme="minorHAnsi"/>
          <w:b/>
          <w:sz w:val="28"/>
          <w:szCs w:val="28"/>
        </w:rPr>
        <w:t xml:space="preserve">The report of </w:t>
      </w:r>
      <w:r w:rsidR="00873697">
        <w:rPr>
          <w:rFonts w:ascii="Proxima Nova Rg" w:hAnsi="Proxima Nova Rg" w:cstheme="minorHAnsi"/>
          <w:b/>
          <w:sz w:val="28"/>
          <w:szCs w:val="28"/>
        </w:rPr>
        <w:t>Chad</w:t>
      </w:r>
      <w:r w:rsidR="004F4D05">
        <w:rPr>
          <w:rFonts w:ascii="Proxima Nova Rg" w:hAnsi="Proxima Nova Rg"/>
          <w:b/>
          <w:sz w:val="28"/>
          <w:szCs w:val="28"/>
        </w:rPr>
        <w:t xml:space="preserve"> </w:t>
      </w:r>
      <w:r w:rsidRPr="00C41856">
        <w:rPr>
          <w:rFonts w:ascii="Proxima Nova Rg" w:hAnsi="Proxima Nova Rg" w:cstheme="minorHAnsi"/>
          <w:b/>
          <w:sz w:val="28"/>
          <w:szCs w:val="28"/>
        </w:rPr>
        <w:t xml:space="preserve">to the Committee </w:t>
      </w:r>
      <w:r w:rsidR="00773FBA" w:rsidRPr="00C41856">
        <w:rPr>
          <w:rFonts w:ascii="Proxima Nova Rg" w:hAnsi="Proxima Nova Rg" w:cstheme="minorHAnsi"/>
          <w:b/>
          <w:sz w:val="28"/>
          <w:szCs w:val="28"/>
        </w:rPr>
        <w:t>Against Torture</w:t>
      </w:r>
    </w:p>
    <w:p w14:paraId="79FD2F2F" w14:textId="77777777" w:rsidR="0019370B" w:rsidRPr="00C41856" w:rsidRDefault="0019370B" w:rsidP="0019370B">
      <w:pPr>
        <w:pStyle w:val="Listenabsatz"/>
        <w:ind w:left="360"/>
        <w:rPr>
          <w:rFonts w:ascii="Proxima Nova Rg" w:hAnsi="Proxima Nova Rg" w:cstheme="minorHAnsi"/>
          <w:b/>
          <w:sz w:val="28"/>
          <w:szCs w:val="28"/>
        </w:rPr>
      </w:pPr>
    </w:p>
    <w:p w14:paraId="18A01678" w14:textId="5CCC0B87" w:rsidR="005E4302" w:rsidRDefault="002E46E1" w:rsidP="005E4302">
      <w:pPr>
        <w:pStyle w:val="Listenabsatz"/>
        <w:numPr>
          <w:ilvl w:val="1"/>
          <w:numId w:val="9"/>
        </w:numPr>
        <w:rPr>
          <w:rFonts w:ascii="Proxima Nova Rg" w:hAnsi="Proxima Nova Rg"/>
          <w:sz w:val="22"/>
          <w:szCs w:val="22"/>
        </w:rPr>
      </w:pPr>
      <w:r w:rsidRPr="00354026">
        <w:rPr>
          <w:rFonts w:ascii="Proxima Nova Rg" w:hAnsi="Proxima Nova Rg" w:cstheme="minorHAnsi"/>
          <w:sz w:val="22"/>
          <w:szCs w:val="22"/>
        </w:rPr>
        <w:t xml:space="preserve">The </w:t>
      </w:r>
      <w:r w:rsidR="00F430AE" w:rsidRPr="00354026">
        <w:rPr>
          <w:rFonts w:ascii="Proxima Nova Rg" w:hAnsi="Proxima Nova Rg" w:cstheme="minorHAnsi"/>
          <w:sz w:val="22"/>
          <w:szCs w:val="22"/>
        </w:rPr>
        <w:t xml:space="preserve">second </w:t>
      </w:r>
      <w:r w:rsidRPr="00354026">
        <w:rPr>
          <w:rFonts w:ascii="Proxima Nova Rg" w:hAnsi="Proxima Nova Rg" w:cstheme="minorHAnsi"/>
          <w:sz w:val="22"/>
          <w:szCs w:val="22"/>
        </w:rPr>
        <w:t xml:space="preserve">report of </w:t>
      </w:r>
      <w:r w:rsidR="00873697">
        <w:rPr>
          <w:rFonts w:ascii="Proxima Nova Rg" w:hAnsi="Proxima Nova Rg" w:cstheme="minorHAnsi"/>
          <w:sz w:val="22"/>
          <w:szCs w:val="22"/>
        </w:rPr>
        <w:t>Chad</w:t>
      </w:r>
      <w:r w:rsidR="00F430AE" w:rsidRPr="00354026">
        <w:rPr>
          <w:rFonts w:ascii="Proxima Nova Rg" w:hAnsi="Proxima Nova Rg" w:cstheme="minorHAnsi"/>
          <w:sz w:val="22"/>
          <w:szCs w:val="22"/>
        </w:rPr>
        <w:t xml:space="preserve"> </w:t>
      </w:r>
      <w:r w:rsidR="00773FBA" w:rsidRPr="00354026">
        <w:rPr>
          <w:rFonts w:ascii="Proxima Nova Rg" w:hAnsi="Proxima Nova Rg" w:cstheme="minorHAnsi"/>
          <w:sz w:val="22"/>
          <w:szCs w:val="22"/>
        </w:rPr>
        <w:t>states</w:t>
      </w:r>
      <w:r w:rsidR="00C41856" w:rsidRPr="00354026">
        <w:rPr>
          <w:rFonts w:ascii="Proxima Nova Rg" w:hAnsi="Proxima Nova Rg" w:cstheme="minorHAnsi"/>
          <w:sz w:val="22"/>
          <w:szCs w:val="22"/>
        </w:rPr>
        <w:t xml:space="preserve"> that</w:t>
      </w:r>
      <w:r w:rsidRPr="00354026">
        <w:rPr>
          <w:rFonts w:ascii="Proxima Nova Rg" w:hAnsi="Proxima Nova Rg" w:cstheme="minorHAnsi"/>
          <w:sz w:val="22"/>
          <w:szCs w:val="22"/>
        </w:rPr>
        <w:t xml:space="preserve"> </w:t>
      </w:r>
      <w:r w:rsidR="005E4302">
        <w:rPr>
          <w:rFonts w:ascii="Proxima Nova Rg" w:hAnsi="Proxima Nova Rg"/>
          <w:sz w:val="22"/>
          <w:szCs w:val="22"/>
        </w:rPr>
        <w:t>a</w:t>
      </w:r>
      <w:r w:rsidR="005E4302" w:rsidRPr="00561C53">
        <w:rPr>
          <w:rFonts w:ascii="Proxima Nova Rg" w:hAnsi="Proxima Nova Rg"/>
          <w:sz w:val="22"/>
          <w:szCs w:val="22"/>
        </w:rPr>
        <w:t xml:space="preserve">rticle 167 of the draft children’s code </w:t>
      </w:r>
      <w:r w:rsidR="00E24F01">
        <w:rPr>
          <w:rFonts w:ascii="Proxima Nova Rg" w:hAnsi="Proxima Nova Rg"/>
          <w:sz w:val="22"/>
          <w:szCs w:val="22"/>
        </w:rPr>
        <w:t>provides</w:t>
      </w:r>
      <w:r w:rsidR="005E4302" w:rsidRPr="00561C53">
        <w:rPr>
          <w:rFonts w:ascii="Proxima Nova Rg" w:hAnsi="Proxima Nova Rg"/>
          <w:sz w:val="22"/>
          <w:szCs w:val="22"/>
        </w:rPr>
        <w:t xml:space="preserve"> that “corporal punishment for the purposes of correcting or disciplining children is prohibited”. Paragraph 2 establishes that “the child’s parents, legal guardian or custodian shall ensure that discipline is administered in such a way that the child is treated with humanity and respect for their inherent dignity”. </w:t>
      </w:r>
    </w:p>
    <w:p w14:paraId="07530F9F" w14:textId="469F8F91" w:rsidR="005E4302" w:rsidRPr="00561C53" w:rsidRDefault="005E4302" w:rsidP="00561C53">
      <w:pPr>
        <w:pStyle w:val="Listenabsatz"/>
        <w:numPr>
          <w:ilvl w:val="1"/>
          <w:numId w:val="9"/>
        </w:numPr>
        <w:rPr>
          <w:rFonts w:ascii="Proxima Nova Rg" w:hAnsi="Proxima Nova Rg"/>
          <w:sz w:val="22"/>
          <w:szCs w:val="22"/>
        </w:rPr>
      </w:pPr>
      <w:r w:rsidRPr="00F00F4D">
        <w:rPr>
          <w:rFonts w:ascii="Proxima Nova Rg" w:hAnsi="Proxima Nova Rg"/>
          <w:sz w:val="22"/>
          <w:szCs w:val="22"/>
        </w:rPr>
        <w:t xml:space="preserve">The Government </w:t>
      </w:r>
      <w:r w:rsidR="00F00F4D" w:rsidRPr="00F00F4D">
        <w:rPr>
          <w:rFonts w:ascii="Proxima Nova Rg" w:hAnsi="Proxima Nova Rg"/>
          <w:sz w:val="22"/>
          <w:szCs w:val="22"/>
        </w:rPr>
        <w:t>highlight</w:t>
      </w:r>
      <w:r w:rsidR="00E24F01">
        <w:rPr>
          <w:rFonts w:ascii="Proxima Nova Rg" w:hAnsi="Proxima Nova Rg"/>
          <w:sz w:val="22"/>
          <w:szCs w:val="22"/>
        </w:rPr>
        <w:t>ed</w:t>
      </w:r>
      <w:r w:rsidR="00F00F4D" w:rsidRPr="00F00F4D">
        <w:rPr>
          <w:rFonts w:ascii="Proxima Nova Rg" w:hAnsi="Proxima Nova Rg"/>
          <w:sz w:val="22"/>
          <w:szCs w:val="22"/>
        </w:rPr>
        <w:t xml:space="preserve"> that </w:t>
      </w:r>
      <w:r w:rsidRPr="00561C53">
        <w:rPr>
          <w:rFonts w:ascii="Proxima Nova Rg" w:hAnsi="Proxima Nova Rg"/>
          <w:sz w:val="22"/>
          <w:szCs w:val="22"/>
        </w:rPr>
        <w:t xml:space="preserve">in practice, there continue to be cases where corporal punishment </w:t>
      </w:r>
      <w:r w:rsidR="00E24F01">
        <w:rPr>
          <w:rFonts w:ascii="Proxima Nova Rg" w:hAnsi="Proxima Nova Rg"/>
          <w:sz w:val="22"/>
          <w:szCs w:val="22"/>
        </w:rPr>
        <w:t>and that t</w:t>
      </w:r>
      <w:r w:rsidR="00F00F4D" w:rsidRPr="00561C53">
        <w:rPr>
          <w:rFonts w:ascii="Proxima Nova Rg" w:hAnsi="Proxima Nova Rg"/>
          <w:sz w:val="22"/>
          <w:szCs w:val="22"/>
        </w:rPr>
        <w:t>his is being addressed through the coordination work of “increasingly active organisations”.</w:t>
      </w:r>
      <w:r w:rsidR="00F00F4D">
        <w:rPr>
          <w:rStyle w:val="Funotenzeichen"/>
          <w:rFonts w:ascii="Proxima Nova Rg" w:hAnsi="Proxima Nova Rg"/>
          <w:sz w:val="22"/>
          <w:szCs w:val="22"/>
        </w:rPr>
        <w:footnoteReference w:id="2"/>
      </w:r>
      <w:r w:rsidR="00F00F4D" w:rsidRPr="00561C53">
        <w:rPr>
          <w:rFonts w:ascii="Proxima Nova Rg" w:hAnsi="Proxima Nova Rg"/>
          <w:sz w:val="22"/>
          <w:szCs w:val="22"/>
        </w:rPr>
        <w:t xml:space="preserve"> </w:t>
      </w:r>
      <w:r w:rsidR="00971571">
        <w:rPr>
          <w:rFonts w:ascii="Proxima Nova Rg" w:hAnsi="Proxima Nova Rg"/>
          <w:sz w:val="22"/>
          <w:szCs w:val="22"/>
        </w:rPr>
        <w:t xml:space="preserve"> </w:t>
      </w:r>
      <w:r w:rsidR="00971571" w:rsidRPr="00917F22">
        <w:rPr>
          <w:rFonts w:ascii="Proxima Nova Rg" w:hAnsi="Proxima Nova Rg" w:cstheme="minorHAnsi"/>
          <w:sz w:val="22"/>
          <w:szCs w:val="22"/>
        </w:rPr>
        <w:t xml:space="preserve">As at </w:t>
      </w:r>
      <w:r w:rsidR="00971571">
        <w:rPr>
          <w:rFonts w:ascii="Proxima Nova Rg" w:hAnsi="Proxima Nova Rg" w:cstheme="minorHAnsi"/>
          <w:sz w:val="22"/>
          <w:szCs w:val="22"/>
        </w:rPr>
        <w:t>September 2022</w:t>
      </w:r>
      <w:r w:rsidR="00971571" w:rsidRPr="00917F22">
        <w:rPr>
          <w:rFonts w:ascii="Proxima Nova Rg" w:hAnsi="Proxima Nova Rg" w:cstheme="minorHAnsi"/>
          <w:sz w:val="22"/>
          <w:szCs w:val="22"/>
        </w:rPr>
        <w:t xml:space="preserve">, it appears that </w:t>
      </w:r>
      <w:r w:rsidR="00E24F01">
        <w:rPr>
          <w:rFonts w:ascii="Proxima Nova Rg" w:hAnsi="Proxima Nova Rg" w:cstheme="minorHAnsi"/>
          <w:sz w:val="22"/>
          <w:szCs w:val="22"/>
        </w:rPr>
        <w:t>a</w:t>
      </w:r>
      <w:r w:rsidR="00971571" w:rsidRPr="00917F22">
        <w:rPr>
          <w:rFonts w:ascii="Proxima Nova Rg" w:hAnsi="Proxima Nova Rg" w:cstheme="minorHAnsi"/>
          <w:sz w:val="22"/>
          <w:szCs w:val="22"/>
        </w:rPr>
        <w:t xml:space="preserve"> legislati</w:t>
      </w:r>
      <w:r w:rsidR="00E24F01">
        <w:rPr>
          <w:rFonts w:ascii="Proxima Nova Rg" w:hAnsi="Proxima Nova Rg" w:cstheme="minorHAnsi"/>
          <w:sz w:val="22"/>
          <w:szCs w:val="22"/>
        </w:rPr>
        <w:t xml:space="preserve">on fully prohibiting corporal punishment has not be enacted. </w:t>
      </w:r>
      <w:r w:rsidR="00971571" w:rsidRPr="00917F22">
        <w:rPr>
          <w:rFonts w:ascii="Proxima Nova Rg" w:hAnsi="Proxima Nova Rg" w:cstheme="minorHAnsi"/>
          <w:sz w:val="22"/>
          <w:szCs w:val="22"/>
        </w:rPr>
        <w:t xml:space="preserve"> </w:t>
      </w:r>
    </w:p>
    <w:p w14:paraId="7B253C99" w14:textId="77777777" w:rsidR="005E4302" w:rsidRDefault="005E4302" w:rsidP="0019370B">
      <w:pPr>
        <w:pStyle w:val="BodyText1"/>
        <w:tabs>
          <w:tab w:val="left" w:pos="8244"/>
          <w:tab w:val="left" w:pos="9160"/>
          <w:tab w:val="left" w:pos="10076"/>
          <w:tab w:val="left" w:pos="10992"/>
          <w:tab w:val="left" w:pos="11908"/>
          <w:tab w:val="left" w:pos="12824"/>
          <w:tab w:val="left" w:pos="13740"/>
          <w:tab w:val="left" w:pos="14656"/>
        </w:tabs>
        <w:rPr>
          <w:rFonts w:ascii="Proxima Nova Rg" w:hAnsi="Proxima Nova Rg" w:cstheme="minorHAnsi"/>
        </w:rPr>
      </w:pPr>
    </w:p>
    <w:bookmarkEnd w:id="0"/>
    <w:p w14:paraId="7A722C28" w14:textId="5864A5A2" w:rsidR="00BA270B" w:rsidRPr="00C41856" w:rsidRDefault="00CB742E" w:rsidP="0019370B">
      <w:pPr>
        <w:pStyle w:val="BodyText1"/>
        <w:numPr>
          <w:ilvl w:val="0"/>
          <w:numId w:val="9"/>
        </w:numPr>
        <w:tabs>
          <w:tab w:val="left" w:pos="8244"/>
          <w:tab w:val="left" w:pos="9160"/>
          <w:tab w:val="left" w:pos="10076"/>
          <w:tab w:val="left" w:pos="10992"/>
          <w:tab w:val="left" w:pos="11908"/>
          <w:tab w:val="left" w:pos="12824"/>
          <w:tab w:val="left" w:pos="13740"/>
          <w:tab w:val="left" w:pos="14656"/>
        </w:tabs>
        <w:outlineLvl w:val="1"/>
        <w:rPr>
          <w:rFonts w:ascii="Proxima Nova Rg" w:hAnsi="Proxima Nova Rg" w:cstheme="minorHAnsi"/>
          <w:b/>
          <w:sz w:val="28"/>
          <w:szCs w:val="28"/>
        </w:rPr>
      </w:pPr>
      <w:r w:rsidRPr="00C41856">
        <w:rPr>
          <w:rFonts w:ascii="Proxima Nova Rg" w:hAnsi="Proxima Nova Rg" w:cstheme="minorHAnsi"/>
          <w:b/>
          <w:sz w:val="28"/>
          <w:szCs w:val="28"/>
        </w:rPr>
        <w:t xml:space="preserve">Current </w:t>
      </w:r>
      <w:r w:rsidR="00B439AA" w:rsidRPr="00C41856">
        <w:rPr>
          <w:rFonts w:ascii="Proxima Nova Rg" w:hAnsi="Proxima Nova Rg" w:cstheme="minorHAnsi"/>
          <w:b/>
          <w:sz w:val="28"/>
          <w:szCs w:val="28"/>
        </w:rPr>
        <w:t>l</w:t>
      </w:r>
      <w:r w:rsidR="00BA270B" w:rsidRPr="00C41856">
        <w:rPr>
          <w:rFonts w:ascii="Proxima Nova Rg" w:hAnsi="Proxima Nova Rg" w:cstheme="minorHAnsi"/>
          <w:b/>
          <w:sz w:val="28"/>
          <w:szCs w:val="28"/>
        </w:rPr>
        <w:t>egality of corporal punishment</w:t>
      </w:r>
      <w:r w:rsidR="00F86964" w:rsidRPr="00C41856">
        <w:rPr>
          <w:rFonts w:ascii="Proxima Nova Rg" w:hAnsi="Proxima Nova Rg" w:cstheme="minorHAnsi"/>
          <w:b/>
          <w:sz w:val="28"/>
          <w:szCs w:val="28"/>
        </w:rPr>
        <w:t xml:space="preserve"> in </w:t>
      </w:r>
      <w:r w:rsidR="00873697">
        <w:rPr>
          <w:rFonts w:ascii="Proxima Nova Rg" w:hAnsi="Proxima Nova Rg" w:cstheme="minorHAnsi"/>
          <w:b/>
          <w:sz w:val="28"/>
          <w:szCs w:val="28"/>
        </w:rPr>
        <w:t>Chad</w:t>
      </w:r>
    </w:p>
    <w:p w14:paraId="761911C3" w14:textId="77777777" w:rsidR="00210517" w:rsidRPr="00C41856" w:rsidRDefault="00210517" w:rsidP="0019370B">
      <w:pPr>
        <w:pStyle w:val="Listenabsatz"/>
        <w:ind w:left="360"/>
        <w:rPr>
          <w:rFonts w:ascii="Proxima Nova Rg" w:hAnsi="Proxima Nova Rg" w:cstheme="minorHAnsi"/>
        </w:rPr>
      </w:pPr>
    </w:p>
    <w:p w14:paraId="601824E1" w14:textId="4B8D3C4B" w:rsidR="00971571" w:rsidRPr="00561C53" w:rsidRDefault="00EE5054" w:rsidP="00561C53">
      <w:pPr>
        <w:pStyle w:val="Listenabsatz"/>
        <w:numPr>
          <w:ilvl w:val="1"/>
          <w:numId w:val="9"/>
        </w:numPr>
        <w:rPr>
          <w:rFonts w:ascii="Proxima Nova Rg" w:hAnsi="Proxima Nova Rg" w:cstheme="minorHAnsi"/>
        </w:rPr>
      </w:pPr>
      <w:r w:rsidRPr="00354026">
        <w:rPr>
          <w:rFonts w:ascii="Proxima Nova Rg" w:hAnsi="Proxima Nova Rg" w:cstheme="minorHAnsi"/>
          <w:b/>
          <w:bCs/>
          <w:i/>
          <w:iCs/>
        </w:rPr>
        <w:t>Home</w:t>
      </w:r>
      <w:r w:rsidR="00B95ED2" w:rsidRPr="00354026">
        <w:rPr>
          <w:rFonts w:ascii="Proxima Nova Rg" w:hAnsi="Proxima Nova Rg" w:cstheme="minorHAnsi"/>
          <w:b/>
          <w:bCs/>
          <w:i/>
          <w:iCs/>
        </w:rPr>
        <w:t>:</w:t>
      </w:r>
      <w:r w:rsidR="00B95ED2" w:rsidRPr="00354026">
        <w:rPr>
          <w:rFonts w:ascii="Proxima Nova Rg" w:hAnsi="Proxima Nova Rg" w:cstheme="minorHAnsi"/>
        </w:rPr>
        <w:t xml:space="preserve"> </w:t>
      </w:r>
      <w:r w:rsidR="00971571" w:rsidRPr="00561C53">
        <w:rPr>
          <w:rFonts w:ascii="Proxima Nova Rg" w:hAnsi="Proxima Nova Rg" w:cstheme="minorHAnsi"/>
          <w:sz w:val="22"/>
          <w:szCs w:val="22"/>
        </w:rPr>
        <w:t>Corporal punishment is lawful in the home. According to article 222 of the Constitution 1996 (amended 2005), international treaties have supremacy over domestic legislation when they are ratified and published. However, corporal punishment is not explicitly prohibited in law and provisions against violence and abuse in the Penal Code, the Constitution and Act No. 06/PR/2002 on the promotion of reproductive health are not interpreted as prohibiting corporal punishment in childrearing.</w:t>
      </w:r>
    </w:p>
    <w:p w14:paraId="728C5751" w14:textId="77777777" w:rsidR="00971571" w:rsidRPr="00561C53" w:rsidRDefault="00971571" w:rsidP="00561C53">
      <w:pPr>
        <w:pStyle w:val="Listenabsatz"/>
        <w:ind w:left="360"/>
        <w:rPr>
          <w:rFonts w:ascii="Proxima Nova Rg" w:hAnsi="Proxima Nova Rg" w:cstheme="minorHAnsi"/>
        </w:rPr>
      </w:pPr>
    </w:p>
    <w:p w14:paraId="5ED96A8A" w14:textId="5FF54F83" w:rsidR="00971571" w:rsidRPr="00561C53" w:rsidRDefault="00971571" w:rsidP="00971571">
      <w:pPr>
        <w:pStyle w:val="Listenabsatz"/>
        <w:numPr>
          <w:ilvl w:val="1"/>
          <w:numId w:val="9"/>
        </w:numPr>
        <w:rPr>
          <w:rFonts w:ascii="Proxima Nova Rg" w:hAnsi="Proxima Nova Rg" w:cstheme="minorHAnsi"/>
        </w:rPr>
      </w:pPr>
      <w:r w:rsidRPr="00561C53">
        <w:rPr>
          <w:rFonts w:ascii="Proxima Nova Rg" w:hAnsi="Proxima Nova Rg" w:cstheme="minorHAnsi"/>
          <w:sz w:val="22"/>
          <w:szCs w:val="22"/>
        </w:rPr>
        <w:t>National laws are being reviewed with a view to harmonisation with international standards, and in 2009 the Government signalled its commitment to prohibition by clearly accepting the recommendation to take legislative measures to address and prevent corporal punishment in all settings made during the Universal Periodic Review of Chad.</w:t>
      </w:r>
      <w:r w:rsidRPr="00917F22">
        <w:rPr>
          <w:rStyle w:val="Funotenzeichen"/>
          <w:rFonts w:ascii="Proxima Nova Rg" w:hAnsi="Proxima Nova Rg" w:cstheme="minorHAnsi"/>
          <w:sz w:val="22"/>
          <w:szCs w:val="22"/>
        </w:rPr>
        <w:footnoteReference w:id="3"/>
      </w:r>
      <w:r w:rsidRPr="00561C53">
        <w:rPr>
          <w:rFonts w:ascii="Proxima Nova Rg" w:hAnsi="Proxima Nova Rg" w:cstheme="minorHAnsi"/>
          <w:sz w:val="22"/>
          <w:szCs w:val="22"/>
        </w:rPr>
        <w:t xml:space="preserve"> However, the Government rejected recommendations to prohibit made during the UPR in 2013.</w:t>
      </w:r>
      <w:r w:rsidRPr="00917F22">
        <w:rPr>
          <w:rStyle w:val="Funotenzeichen"/>
          <w:rFonts w:ascii="Proxima Nova Rg" w:hAnsi="Proxima Nova Rg" w:cstheme="minorHAnsi"/>
          <w:sz w:val="22"/>
          <w:szCs w:val="22"/>
        </w:rPr>
        <w:footnoteReference w:id="4"/>
      </w:r>
      <w:r w:rsidRPr="00561C53">
        <w:rPr>
          <w:rFonts w:ascii="Proxima Nova Rg" w:hAnsi="Proxima Nova Rg" w:cstheme="minorHAnsi"/>
          <w:sz w:val="22"/>
          <w:szCs w:val="22"/>
        </w:rPr>
        <w:t xml:space="preserve"> Recommendations made in 2018 received a mixed response, with a recommendation to “continue measures to prohibit corporal punishment” supported and another to put an end to corporal punishment noted.</w:t>
      </w:r>
      <w:r w:rsidRPr="00917F22">
        <w:rPr>
          <w:rStyle w:val="Funotenzeichen"/>
          <w:rFonts w:ascii="Proxima Nova Rg" w:hAnsi="Proxima Nova Rg"/>
          <w:sz w:val="22"/>
          <w:szCs w:val="22"/>
        </w:rPr>
        <w:footnoteReference w:id="5"/>
      </w:r>
    </w:p>
    <w:p w14:paraId="2CC95BBF" w14:textId="77777777" w:rsidR="00971571" w:rsidRPr="00561C53" w:rsidRDefault="00971571" w:rsidP="00561C53">
      <w:pPr>
        <w:pStyle w:val="Listenabsatz"/>
        <w:rPr>
          <w:rFonts w:ascii="Proxima Nova Rg" w:hAnsi="Proxima Nova Rg" w:cstheme="minorHAnsi"/>
        </w:rPr>
      </w:pPr>
    </w:p>
    <w:p w14:paraId="7BB6A641" w14:textId="1F7332EA" w:rsidR="00971571" w:rsidRPr="00561C53" w:rsidRDefault="00971571" w:rsidP="00561C53">
      <w:pPr>
        <w:pStyle w:val="Listenabsatz"/>
        <w:numPr>
          <w:ilvl w:val="1"/>
          <w:numId w:val="9"/>
        </w:numPr>
        <w:rPr>
          <w:rFonts w:ascii="Proxima Nova Rg" w:hAnsi="Proxima Nova Rg"/>
          <w:sz w:val="22"/>
          <w:szCs w:val="22"/>
        </w:rPr>
      </w:pPr>
      <w:r w:rsidRPr="00561C53">
        <w:rPr>
          <w:rFonts w:ascii="Proxima Nova Rg" w:hAnsi="Proxima Nova Rg" w:cstheme="minorHAnsi"/>
          <w:sz w:val="22"/>
          <w:szCs w:val="22"/>
        </w:rPr>
        <w:t>A draft Child Protection Code and a draft Code on the Person and the Family are under discussion. In 2014, proposed amendments to the Criminal Code addressed harmful practices but did not include prohibition of corporal punishment.</w:t>
      </w:r>
      <w:r w:rsidRPr="00561C53">
        <w:rPr>
          <w:rFonts w:ascii="Proxima Nova Rg" w:hAnsi="Proxima Nova Rg"/>
          <w:sz w:val="22"/>
          <w:szCs w:val="22"/>
          <w:vertAlign w:val="superscript"/>
        </w:rPr>
        <w:footnoteReference w:id="6"/>
      </w:r>
      <w:r w:rsidRPr="00971571">
        <w:rPr>
          <w:rFonts w:ascii="Proxima Nova Rg" w:hAnsi="Proxima Nova Rg" w:cstheme="minorHAnsi"/>
          <w:sz w:val="22"/>
          <w:szCs w:val="22"/>
        </w:rPr>
        <w:t xml:space="preserve"> </w:t>
      </w:r>
      <w:r w:rsidRPr="00561C53">
        <w:rPr>
          <w:rFonts w:ascii="Proxima Nova Rg" w:hAnsi="Proxima Nova Rg"/>
          <w:sz w:val="22"/>
          <w:szCs w:val="22"/>
        </w:rPr>
        <w:t xml:space="preserve">When examined by the UN Human Rights Committee in 2014, the Government replied to a question about progress towards prohibiting corporal </w:t>
      </w:r>
      <w:r w:rsidRPr="00561C53">
        <w:rPr>
          <w:rFonts w:ascii="Proxima Nova Rg" w:hAnsi="Proxima Nova Rg"/>
          <w:sz w:val="22"/>
          <w:szCs w:val="22"/>
        </w:rPr>
        <w:lastRenderedPageBreak/>
        <w:t>punishment only by stating it is prohibited in schools.</w:t>
      </w:r>
      <w:r w:rsidRPr="00971571">
        <w:rPr>
          <w:rStyle w:val="Funotenzeichen"/>
          <w:rFonts w:ascii="Proxima Nova Rg" w:hAnsi="Proxima Nova Rg" w:cstheme="minorHAnsi"/>
          <w:sz w:val="22"/>
          <w:szCs w:val="22"/>
        </w:rPr>
        <w:footnoteReference w:id="7"/>
      </w:r>
      <w:r w:rsidRPr="00561C53">
        <w:rPr>
          <w:rFonts w:ascii="Proxima Nova Rg" w:hAnsi="Proxima Nova Rg"/>
          <w:sz w:val="22"/>
          <w:szCs w:val="22"/>
        </w:rPr>
        <w:t xml:space="preserve"> The Government also stated that parents “generally opposed” corporal punishment.</w:t>
      </w:r>
      <w:r w:rsidRPr="00971571">
        <w:rPr>
          <w:rStyle w:val="Funotenzeichen"/>
          <w:rFonts w:ascii="Proxima Nova Rg" w:hAnsi="Proxima Nova Rg" w:cstheme="minorHAnsi"/>
          <w:sz w:val="22"/>
          <w:szCs w:val="22"/>
        </w:rPr>
        <w:footnoteReference w:id="8"/>
      </w:r>
      <w:r w:rsidRPr="00561C53">
        <w:rPr>
          <w:rFonts w:ascii="Proxima Nova Rg" w:hAnsi="Proxima Nova Rg"/>
          <w:sz w:val="22"/>
          <w:szCs w:val="22"/>
        </w:rPr>
        <w:t xml:space="preserve"> New Criminal Code and Criminal Procedure Code were adopted in December 2016:</w:t>
      </w:r>
      <w:r w:rsidRPr="00971571">
        <w:rPr>
          <w:rStyle w:val="Funotenzeichen"/>
          <w:rFonts w:ascii="Proxima Nova Rg" w:hAnsi="Proxima Nova Rg" w:cstheme="minorHAnsi"/>
          <w:sz w:val="22"/>
          <w:szCs w:val="22"/>
        </w:rPr>
        <w:footnoteReference w:id="9"/>
      </w:r>
      <w:r w:rsidRPr="00561C53">
        <w:rPr>
          <w:rFonts w:ascii="Proxima Nova Rg" w:hAnsi="Proxima Nova Rg"/>
          <w:sz w:val="22"/>
          <w:szCs w:val="22"/>
        </w:rPr>
        <w:t xml:space="preserve"> we have been unable to examine the text of the Criminal Procedure Code but there are no indications corporal punishment was addressed. There is no explicit prohibition in the Criminal Code 2017.</w:t>
      </w:r>
    </w:p>
    <w:p w14:paraId="4F59FE9B" w14:textId="77777777" w:rsidR="00210517" w:rsidRPr="0019370B" w:rsidRDefault="00210517" w:rsidP="0019370B">
      <w:pPr>
        <w:rPr>
          <w:rFonts w:ascii="Proxima Nova Rg" w:hAnsi="Proxima Nova Rg" w:cstheme="minorHAnsi"/>
        </w:rPr>
      </w:pPr>
    </w:p>
    <w:p w14:paraId="45F1446E" w14:textId="1D7F04A3" w:rsidR="00971571" w:rsidRPr="00561C53" w:rsidRDefault="00016CB3" w:rsidP="00561C53">
      <w:pPr>
        <w:pStyle w:val="Listenabsatz"/>
        <w:numPr>
          <w:ilvl w:val="1"/>
          <w:numId w:val="9"/>
        </w:numPr>
        <w:rPr>
          <w:rFonts w:ascii="Proxima Nova Rg" w:hAnsi="Proxima Nova Rg" w:cstheme="minorHAnsi"/>
        </w:rPr>
      </w:pPr>
      <w:r w:rsidRPr="00971571">
        <w:rPr>
          <w:rFonts w:ascii="Proxima Nova Rg" w:hAnsi="Proxima Nova Rg" w:cstheme="minorHAnsi"/>
          <w:b/>
          <w:bCs/>
          <w:i/>
          <w:iCs/>
        </w:rPr>
        <w:t>Alternative care settings</w:t>
      </w:r>
      <w:r w:rsidR="00694A0A" w:rsidRPr="00971571">
        <w:rPr>
          <w:rFonts w:ascii="Proxima Nova Rg" w:hAnsi="Proxima Nova Rg" w:cstheme="minorHAnsi"/>
          <w:b/>
          <w:bCs/>
          <w:i/>
          <w:iCs/>
        </w:rPr>
        <w:t>:</w:t>
      </w:r>
      <w:r w:rsidR="00694A0A" w:rsidRPr="00971571">
        <w:rPr>
          <w:rFonts w:ascii="Proxima Nova Rg" w:hAnsi="Proxima Nova Rg" w:cstheme="minorHAnsi"/>
        </w:rPr>
        <w:t xml:space="preserve"> </w:t>
      </w:r>
      <w:r w:rsidR="000711F9" w:rsidRPr="00971571">
        <w:rPr>
          <w:rFonts w:ascii="Proxima Nova Rg" w:hAnsi="Proxima Nova Rg" w:cstheme="minorHAnsi"/>
          <w:sz w:val="22"/>
          <w:szCs w:val="22"/>
        </w:rPr>
        <w:t xml:space="preserve"> </w:t>
      </w:r>
      <w:r w:rsidR="00971571" w:rsidRPr="00561C53">
        <w:rPr>
          <w:rFonts w:ascii="Proxima Nova Rg" w:hAnsi="Proxima Nova Rg" w:cstheme="minorHAnsi"/>
          <w:sz w:val="22"/>
          <w:szCs w:val="22"/>
        </w:rPr>
        <w:t>In 2014, the Government reported to the Human Rights Council that corporal punishment is prohibited by law in public institutions.</w:t>
      </w:r>
      <w:r w:rsidR="00971571" w:rsidRPr="00917F22">
        <w:rPr>
          <w:rStyle w:val="Funotenzeichen"/>
          <w:rFonts w:ascii="Proxima Nova Rg" w:hAnsi="Proxima Nova Rg" w:cstheme="minorHAnsi"/>
          <w:sz w:val="22"/>
          <w:szCs w:val="22"/>
        </w:rPr>
        <w:footnoteReference w:id="10"/>
      </w:r>
      <w:r w:rsidR="00971571" w:rsidRPr="00561C53">
        <w:rPr>
          <w:rFonts w:ascii="Proxima Nova Rg" w:hAnsi="Proxima Nova Rg" w:cstheme="minorHAnsi"/>
          <w:sz w:val="22"/>
          <w:szCs w:val="22"/>
        </w:rPr>
        <w:t xml:space="preserve"> We have yet to identify prohibiting legislation. There is no explicit prohibition of corporal punishment in other forms of alternative care, where it is lawful as for parents (see under “Home”).</w:t>
      </w:r>
    </w:p>
    <w:p w14:paraId="33923305" w14:textId="77777777" w:rsidR="00971571" w:rsidRPr="00C41856" w:rsidRDefault="00971571" w:rsidP="0019370B">
      <w:pPr>
        <w:pStyle w:val="Listenabsatz"/>
        <w:rPr>
          <w:rFonts w:ascii="Proxima Nova Rg" w:hAnsi="Proxima Nova Rg" w:cstheme="minorHAnsi"/>
        </w:rPr>
      </w:pPr>
    </w:p>
    <w:p w14:paraId="344C2349" w14:textId="7049A561" w:rsidR="00971571" w:rsidRPr="00561C53" w:rsidRDefault="004A62CE" w:rsidP="00561C53">
      <w:pPr>
        <w:pStyle w:val="Listenabsatz"/>
        <w:numPr>
          <w:ilvl w:val="1"/>
          <w:numId w:val="9"/>
        </w:numPr>
        <w:rPr>
          <w:rFonts w:ascii="Proxima Nova Rg" w:hAnsi="Proxima Nova Rg" w:cstheme="minorHAnsi"/>
        </w:rPr>
      </w:pPr>
      <w:r w:rsidRPr="00971571">
        <w:rPr>
          <w:rFonts w:ascii="Proxima Nova Rg" w:hAnsi="Proxima Nova Rg" w:cstheme="minorHAnsi"/>
          <w:b/>
          <w:bCs/>
          <w:i/>
          <w:iCs/>
        </w:rPr>
        <w:t>Day care</w:t>
      </w:r>
      <w:r w:rsidR="002F1CCF" w:rsidRPr="00971571">
        <w:rPr>
          <w:rFonts w:ascii="Proxima Nova Rg" w:hAnsi="Proxima Nova Rg" w:cstheme="minorHAnsi"/>
          <w:b/>
          <w:bCs/>
          <w:i/>
          <w:iCs/>
        </w:rPr>
        <w:t>:</w:t>
      </w:r>
      <w:r w:rsidR="002F1CCF" w:rsidRPr="00971571">
        <w:rPr>
          <w:rFonts w:ascii="Proxima Nova Rg" w:hAnsi="Proxima Nova Rg" w:cstheme="minorHAnsi"/>
        </w:rPr>
        <w:t xml:space="preserve"> </w:t>
      </w:r>
      <w:r w:rsidR="000711F9" w:rsidRPr="00971571">
        <w:rPr>
          <w:rFonts w:ascii="Proxima Nova Rg" w:hAnsi="Proxima Nova Rg" w:cstheme="minorHAnsi"/>
          <w:sz w:val="22"/>
          <w:szCs w:val="22"/>
        </w:rPr>
        <w:t xml:space="preserve"> </w:t>
      </w:r>
      <w:r w:rsidR="00971571" w:rsidRPr="00561C53">
        <w:rPr>
          <w:rFonts w:ascii="Proxima Nova Rg" w:hAnsi="Proxima Nova Rg" w:cstheme="minorHAnsi"/>
          <w:sz w:val="22"/>
          <w:szCs w:val="22"/>
        </w:rPr>
        <w:t>In 2014, the Government reported to the Human Rights Council that corporal punishment is prohibited by law in public institutions.</w:t>
      </w:r>
      <w:r w:rsidR="00971571" w:rsidRPr="00917F22">
        <w:rPr>
          <w:rStyle w:val="Funotenzeichen"/>
          <w:rFonts w:ascii="Proxima Nova Rg" w:hAnsi="Proxima Nova Rg" w:cstheme="minorHAnsi"/>
          <w:sz w:val="22"/>
          <w:szCs w:val="22"/>
        </w:rPr>
        <w:footnoteReference w:id="11"/>
      </w:r>
      <w:r w:rsidR="00971571" w:rsidRPr="00561C53">
        <w:rPr>
          <w:rFonts w:ascii="Proxima Nova Rg" w:hAnsi="Proxima Nova Rg" w:cstheme="minorHAnsi"/>
          <w:sz w:val="22"/>
          <w:szCs w:val="22"/>
        </w:rPr>
        <w:t xml:space="preserve"> We have yet to identify prohibiting legislation. </w:t>
      </w:r>
      <w:r w:rsidR="00971571" w:rsidRPr="00561C53">
        <w:rPr>
          <w:rFonts w:ascii="Proxima Nova Rg" w:hAnsi="Proxima Nova Rg" w:cstheme="minorHAnsi"/>
          <w:sz w:val="22"/>
          <w:szCs w:val="22"/>
          <w:lang w:val="en-US"/>
        </w:rPr>
        <w:t>There is reportedly an Early Childhood Strategy which advises against corporal punishment in day care – we have no further information.</w:t>
      </w:r>
      <w:r w:rsidR="00971571" w:rsidRPr="00561C53">
        <w:rPr>
          <w:rFonts w:ascii="Proxima Nova Rg" w:hAnsi="Proxima Nova Rg" w:cstheme="minorHAnsi"/>
          <w:sz w:val="22"/>
          <w:szCs w:val="22"/>
        </w:rPr>
        <w:t xml:space="preserve"> There is no explicit prohibition of corporal punishment in other early childhood care and in day care for older children. </w:t>
      </w:r>
    </w:p>
    <w:p w14:paraId="4AAF04ED" w14:textId="77777777" w:rsidR="00971571" w:rsidRPr="00C41856" w:rsidRDefault="00971571" w:rsidP="0019370B">
      <w:pPr>
        <w:pStyle w:val="Listenabsatz"/>
        <w:rPr>
          <w:rFonts w:ascii="Proxima Nova Rg" w:hAnsi="Proxima Nova Rg" w:cstheme="minorHAnsi"/>
        </w:rPr>
      </w:pPr>
    </w:p>
    <w:p w14:paraId="46378011" w14:textId="66D5D4C7" w:rsidR="00971571" w:rsidRPr="00917F22" w:rsidRDefault="00EE5054" w:rsidP="00561C53">
      <w:pPr>
        <w:pStyle w:val="Listenabsatz"/>
        <w:numPr>
          <w:ilvl w:val="1"/>
          <w:numId w:val="9"/>
        </w:numPr>
        <w:rPr>
          <w:rFonts w:ascii="Proxima Nova Rg" w:hAnsi="Proxima Nova Rg" w:cstheme="minorHAnsi"/>
          <w:sz w:val="22"/>
          <w:szCs w:val="22"/>
        </w:rPr>
      </w:pPr>
      <w:r w:rsidRPr="0049645E">
        <w:rPr>
          <w:rFonts w:ascii="Proxima Nova Rg" w:hAnsi="Proxima Nova Rg" w:cstheme="minorHAnsi"/>
          <w:b/>
          <w:bCs/>
          <w:i/>
          <w:iCs/>
        </w:rPr>
        <w:t>Schools</w:t>
      </w:r>
      <w:r w:rsidR="002F1CCF" w:rsidRPr="0049645E">
        <w:rPr>
          <w:rFonts w:ascii="Proxima Nova Rg" w:hAnsi="Proxima Nova Rg" w:cstheme="minorHAnsi"/>
          <w:b/>
          <w:bCs/>
          <w:i/>
          <w:iCs/>
        </w:rPr>
        <w:t>:</w:t>
      </w:r>
      <w:r w:rsidR="002F1CCF" w:rsidRPr="0049645E">
        <w:rPr>
          <w:rFonts w:ascii="Proxima Nova Rg" w:hAnsi="Proxima Nova Rg" w:cstheme="minorHAnsi"/>
        </w:rPr>
        <w:t xml:space="preserve"> </w:t>
      </w:r>
      <w:r w:rsidR="00E217FE" w:rsidRPr="00561C53">
        <w:rPr>
          <w:rFonts w:ascii="Proxima Nova Rg" w:hAnsi="Proxima Nova Rg" w:cs="Calibri"/>
          <w:sz w:val="22"/>
          <w:szCs w:val="22"/>
        </w:rPr>
        <w:t xml:space="preserve">Corporal  </w:t>
      </w:r>
      <w:r w:rsidR="00971571" w:rsidRPr="00917F22">
        <w:rPr>
          <w:rFonts w:ascii="Proxima Nova Rg" w:hAnsi="Proxima Nova Rg" w:cstheme="minorHAnsi"/>
          <w:sz w:val="22"/>
          <w:szCs w:val="22"/>
        </w:rPr>
        <w:t>punishment is considered unlawful in schools, under Law No. 016/PR/06 on the education system, though it is not explicitly prohibited. Article 113 states (unofficial translation): “The right to physical and moral integrity of pupils and students is guaranteed. As such, the following are prohibited: - physical abuse or any other form of violence or humiliation….”</w:t>
      </w:r>
      <w:r w:rsidR="00971571">
        <w:rPr>
          <w:rFonts w:ascii="Proxima Nova Rg" w:hAnsi="Proxima Nova Rg" w:cstheme="minorHAnsi"/>
          <w:sz w:val="22"/>
          <w:szCs w:val="22"/>
        </w:rPr>
        <w:t xml:space="preserve"> </w:t>
      </w:r>
      <w:r w:rsidR="00971571" w:rsidRPr="00827D56">
        <w:rPr>
          <w:rFonts w:ascii="Proxima Nova Rg" w:hAnsi="Proxima Nova Rg" w:cstheme="minorHAnsi"/>
          <w:sz w:val="22"/>
          <w:szCs w:val="22"/>
        </w:rPr>
        <w:t xml:space="preserve">In reporting to the Committee Against Torture in 2020, the Government indicated that </w:t>
      </w:r>
      <w:r w:rsidR="00971571" w:rsidRPr="001B6D7F">
        <w:rPr>
          <w:rFonts w:ascii="Proxima Nova Rg" w:hAnsi="Proxima Nova Rg"/>
          <w:sz w:val="22"/>
          <w:szCs w:val="22"/>
        </w:rPr>
        <w:t>corporal punishment in schools is effectively prohibited in accordance with several laws in force, including and order of the Ministry of Education of 1997.</w:t>
      </w:r>
      <w:r w:rsidR="00971571">
        <w:rPr>
          <w:rStyle w:val="Funotenzeichen"/>
          <w:rFonts w:ascii="Proxima Nova Rg" w:hAnsi="Proxima Nova Rg"/>
          <w:sz w:val="22"/>
          <w:szCs w:val="22"/>
        </w:rPr>
        <w:footnoteReference w:id="12"/>
      </w:r>
    </w:p>
    <w:p w14:paraId="17D13D30" w14:textId="77777777" w:rsidR="0049645E" w:rsidRPr="00561C53" w:rsidRDefault="0049645E" w:rsidP="00561C53">
      <w:pPr>
        <w:rPr>
          <w:rFonts w:ascii="Proxima Nova Rg" w:hAnsi="Proxima Nova Rg" w:cstheme="minorHAnsi"/>
        </w:rPr>
      </w:pPr>
    </w:p>
    <w:p w14:paraId="06AADFD7" w14:textId="5581BEB7" w:rsidR="009E5677" w:rsidRPr="00561C53" w:rsidRDefault="00EE5054" w:rsidP="00561C53">
      <w:pPr>
        <w:pStyle w:val="Listenabsatz"/>
        <w:numPr>
          <w:ilvl w:val="1"/>
          <w:numId w:val="9"/>
        </w:numPr>
        <w:rPr>
          <w:rFonts w:ascii="Proxima Nova Rg" w:hAnsi="Proxima Nova Rg" w:cstheme="minorHAnsi"/>
        </w:rPr>
      </w:pPr>
      <w:r w:rsidRPr="009E5677">
        <w:rPr>
          <w:rFonts w:ascii="Proxima Nova Rg" w:hAnsi="Proxima Nova Rg" w:cstheme="minorHAnsi"/>
          <w:b/>
          <w:bCs/>
          <w:i/>
          <w:iCs/>
        </w:rPr>
        <w:t xml:space="preserve">Penal </w:t>
      </w:r>
      <w:r w:rsidR="00BB7DC3" w:rsidRPr="009E5677">
        <w:rPr>
          <w:rFonts w:ascii="Proxima Nova Rg" w:hAnsi="Proxima Nova Rg" w:cstheme="minorHAnsi"/>
          <w:b/>
          <w:bCs/>
          <w:i/>
          <w:iCs/>
        </w:rPr>
        <w:t>institutions</w:t>
      </w:r>
      <w:r w:rsidR="002F1CCF" w:rsidRPr="009E5677">
        <w:rPr>
          <w:rFonts w:ascii="Proxima Nova Rg" w:hAnsi="Proxima Nova Rg" w:cstheme="minorHAnsi"/>
          <w:b/>
          <w:bCs/>
          <w:i/>
          <w:iCs/>
        </w:rPr>
        <w:t>:</w:t>
      </w:r>
      <w:r w:rsidR="002F1CCF" w:rsidRPr="009E5677">
        <w:rPr>
          <w:rFonts w:ascii="Proxima Nova Rg" w:hAnsi="Proxima Nova Rg" w:cstheme="minorHAnsi"/>
        </w:rPr>
        <w:t xml:space="preserve"> </w:t>
      </w:r>
      <w:r w:rsidR="008E1147" w:rsidRPr="009E5677">
        <w:rPr>
          <w:rFonts w:ascii="Proxima Nova Rg" w:hAnsi="Proxima Nova Rg"/>
          <w:sz w:val="22"/>
          <w:szCs w:val="22"/>
        </w:rPr>
        <w:t xml:space="preserve"> </w:t>
      </w:r>
      <w:r w:rsidR="009E5677" w:rsidRPr="00561C53">
        <w:rPr>
          <w:rFonts w:ascii="Proxima Nova Rg" w:hAnsi="Proxima Nova Rg" w:cstheme="minorHAnsi"/>
          <w:sz w:val="22"/>
          <w:szCs w:val="22"/>
        </w:rPr>
        <w:t>In 2014, the Government reported to the Human Rights Council that corporal punishment is prohibited by law in public institutions.</w:t>
      </w:r>
      <w:r w:rsidR="009E5677" w:rsidRPr="00917F22">
        <w:rPr>
          <w:rStyle w:val="Funotenzeichen"/>
          <w:rFonts w:ascii="Proxima Nova Rg" w:hAnsi="Proxima Nova Rg" w:cstheme="minorHAnsi"/>
          <w:sz w:val="22"/>
          <w:szCs w:val="22"/>
        </w:rPr>
        <w:footnoteReference w:id="13"/>
      </w:r>
      <w:r w:rsidR="009E5677" w:rsidRPr="00561C53">
        <w:rPr>
          <w:rFonts w:ascii="Proxima Nova Rg" w:hAnsi="Proxima Nova Rg" w:cstheme="minorHAnsi"/>
          <w:sz w:val="22"/>
          <w:szCs w:val="22"/>
        </w:rPr>
        <w:t xml:space="preserve"> We have yet to identify prohibiting legislation. Act No. 019/PR/2017 of 28 July 2017 on the prison system has been adopted but we have been unable to examine the text.</w:t>
      </w:r>
      <w:r w:rsidR="009E5677" w:rsidRPr="00917F22">
        <w:rPr>
          <w:rStyle w:val="Funotenzeichen"/>
          <w:rFonts w:ascii="Proxima Nova Rg" w:hAnsi="Proxima Nova Rg"/>
          <w:sz w:val="22"/>
          <w:szCs w:val="22"/>
        </w:rPr>
        <w:footnoteReference w:id="14"/>
      </w:r>
      <w:r w:rsidR="009E5677" w:rsidRPr="00561C53">
        <w:rPr>
          <w:rFonts w:ascii="Proxima Nova Rg" w:hAnsi="Proxima Nova Rg" w:cstheme="minorHAnsi"/>
          <w:sz w:val="22"/>
          <w:szCs w:val="22"/>
        </w:rPr>
        <w:t xml:space="preserve"> Article 9 of Decree No. 269/PR/MIS/IGSP/1995 on the Code of ethics of the national police states that the use of force should be limited to what is strictly necessary and commensurate to the goal to be achieved, and article 10 prohibits violence and inhuman or degrading treatment against persons under the responsibility of the police, but there is no explicit prohibition of corporal punishment. </w:t>
      </w:r>
    </w:p>
    <w:p w14:paraId="3C8FBB99" w14:textId="77777777" w:rsidR="008E1147" w:rsidRPr="00561C53" w:rsidRDefault="008E1147" w:rsidP="00561C53">
      <w:pPr>
        <w:rPr>
          <w:rFonts w:ascii="Proxima Nova Rg" w:hAnsi="Proxima Nova Rg" w:cstheme="minorHAnsi"/>
        </w:rPr>
      </w:pPr>
    </w:p>
    <w:p w14:paraId="2A5F4BC3" w14:textId="0503B9E8" w:rsidR="009E5677" w:rsidRDefault="00BB7DC3" w:rsidP="00561C53">
      <w:pPr>
        <w:pStyle w:val="Listenabsatz"/>
        <w:numPr>
          <w:ilvl w:val="1"/>
          <w:numId w:val="9"/>
        </w:numPr>
        <w:rPr>
          <w:rFonts w:ascii="Proxima Nova Rg" w:hAnsi="Proxima Nova Rg" w:cstheme="minorHAnsi"/>
          <w:sz w:val="22"/>
          <w:szCs w:val="22"/>
        </w:rPr>
      </w:pPr>
      <w:r w:rsidRPr="00C41856">
        <w:rPr>
          <w:rFonts w:ascii="Proxima Nova Rg" w:hAnsi="Proxima Nova Rg" w:cstheme="minorHAnsi"/>
          <w:b/>
          <w:bCs/>
          <w:i/>
          <w:iCs/>
        </w:rPr>
        <w:t>Sentence for crime</w:t>
      </w:r>
      <w:r w:rsidR="000A0AAE" w:rsidRPr="00C41856">
        <w:rPr>
          <w:rFonts w:ascii="Proxima Nova Rg" w:hAnsi="Proxima Nova Rg" w:cstheme="minorHAnsi"/>
          <w:b/>
          <w:bCs/>
          <w:i/>
          <w:iCs/>
        </w:rPr>
        <w:t>:</w:t>
      </w:r>
      <w:r w:rsidR="00793D80">
        <w:rPr>
          <w:rFonts w:ascii="Proxima Nova Rg" w:hAnsi="Proxima Nova Rg"/>
          <w:sz w:val="22"/>
          <w:szCs w:val="22"/>
        </w:rPr>
        <w:t xml:space="preserve"> </w:t>
      </w:r>
      <w:r w:rsidR="00793D80" w:rsidRPr="00561C53">
        <w:rPr>
          <w:rFonts w:ascii="Proxima Nova Rg" w:hAnsi="Proxima Nova Rg" w:cs="Calibri"/>
          <w:sz w:val="22"/>
          <w:szCs w:val="22"/>
        </w:rPr>
        <w:t>C</w:t>
      </w:r>
      <w:bookmarkStart w:id="2" w:name="uk"/>
      <w:bookmarkEnd w:id="2"/>
      <w:r w:rsidR="009E5677" w:rsidRPr="00917F22">
        <w:rPr>
          <w:rFonts w:ascii="Proxima Nova Rg" w:hAnsi="Proxima Nova Rg" w:cstheme="minorHAnsi"/>
          <w:sz w:val="22"/>
          <w:szCs w:val="22"/>
        </w:rPr>
        <w:t>orporal punishment is unlawful as a sentence for crime under Act No. 07/PR/1999 concerning criminal procedures for children aged 13-18 years and Act No. 04/PR/1998 on the organisation of the judiciary. The Constitution (art. 18), the Penal Code 2017 (art. 342) and Act No. 06/PR/2002 prohibit torture and degrading and humiliating treatment.</w:t>
      </w:r>
    </w:p>
    <w:p w14:paraId="7A722C3E" w14:textId="0C340BB6" w:rsidR="00977A67" w:rsidRPr="00C41856" w:rsidRDefault="00977A67" w:rsidP="0019370B">
      <w:pPr>
        <w:rPr>
          <w:rFonts w:ascii="Proxima Nova Rg" w:hAnsi="Proxima Nova Rg" w:cstheme="minorHAnsi"/>
          <w:b/>
          <w:sz w:val="28"/>
          <w:szCs w:val="28"/>
          <w:u w:val="single"/>
        </w:rPr>
      </w:pPr>
    </w:p>
    <w:p w14:paraId="7A722C3F" w14:textId="2045359F" w:rsidR="00EE5054" w:rsidRDefault="00EE5054" w:rsidP="0019370B">
      <w:pPr>
        <w:pStyle w:val="berschrift2"/>
        <w:numPr>
          <w:ilvl w:val="0"/>
          <w:numId w:val="7"/>
        </w:numPr>
        <w:rPr>
          <w:rFonts w:ascii="Proxima Nova Rg" w:hAnsi="Proxima Nova Rg" w:cstheme="minorHAnsi"/>
          <w:sz w:val="28"/>
          <w:szCs w:val="28"/>
        </w:rPr>
      </w:pPr>
      <w:bookmarkStart w:id="3" w:name="_Toc197483587"/>
      <w:r w:rsidRPr="00C41856">
        <w:rPr>
          <w:rFonts w:ascii="Proxima Nova Rg" w:hAnsi="Proxima Nova Rg" w:cstheme="minorHAnsi"/>
          <w:sz w:val="28"/>
          <w:szCs w:val="28"/>
        </w:rPr>
        <w:t>Recommendations by human rights treaty bodies</w:t>
      </w:r>
      <w:bookmarkEnd w:id="3"/>
      <w:r w:rsidR="00F86964" w:rsidRPr="00C41856">
        <w:rPr>
          <w:rFonts w:ascii="Proxima Nova Rg" w:hAnsi="Proxima Nova Rg" w:cstheme="minorHAnsi"/>
          <w:sz w:val="28"/>
          <w:szCs w:val="28"/>
        </w:rPr>
        <w:t xml:space="preserve"> and during the UPR</w:t>
      </w:r>
    </w:p>
    <w:p w14:paraId="1A26D5CD" w14:textId="77777777" w:rsidR="00406AF0" w:rsidRPr="00406AF0" w:rsidRDefault="00406AF0" w:rsidP="00406AF0"/>
    <w:p w14:paraId="55BD14F7" w14:textId="4DCBDAEF" w:rsidR="008E063A" w:rsidRPr="00561C53" w:rsidRDefault="00F86964" w:rsidP="0019370B">
      <w:pPr>
        <w:pStyle w:val="Listenabsatz"/>
        <w:numPr>
          <w:ilvl w:val="1"/>
          <w:numId w:val="7"/>
        </w:numPr>
        <w:rPr>
          <w:sz w:val="22"/>
          <w:szCs w:val="22"/>
        </w:rPr>
      </w:pPr>
      <w:r w:rsidRPr="00C41856">
        <w:rPr>
          <w:rFonts w:ascii="Proxima Nova Rg" w:hAnsi="Proxima Nova Rg" w:cstheme="minorHAnsi"/>
          <w:b/>
          <w:bCs/>
          <w:i/>
        </w:rPr>
        <w:t>CRC</w:t>
      </w:r>
      <w:r w:rsidRPr="00C41856">
        <w:rPr>
          <w:rFonts w:ascii="Proxima Nova Rg" w:hAnsi="Proxima Nova Rg" w:cstheme="minorHAnsi"/>
          <w:bCs/>
        </w:rPr>
        <w:t xml:space="preserve">: </w:t>
      </w:r>
      <w:r w:rsidR="001962CA">
        <w:rPr>
          <w:rFonts w:ascii="Proxima Nova Rg" w:hAnsi="Proxima Nova Rg" w:cs="Calibri"/>
          <w:bCs/>
          <w:color w:val="000000" w:themeColor="text1"/>
          <w:sz w:val="22"/>
          <w:szCs w:val="22"/>
          <w:lang w:val="en-US"/>
        </w:rPr>
        <w:t xml:space="preserve">On two occasions, the </w:t>
      </w:r>
      <w:r w:rsidR="001962CA" w:rsidRPr="00360AFD">
        <w:rPr>
          <w:rFonts w:ascii="Proxima Nova Rg" w:hAnsi="Proxima Nova Rg" w:cstheme="minorHAnsi"/>
          <w:bCs/>
          <w:color w:val="000000" w:themeColor="text1"/>
          <w:sz w:val="22"/>
          <w:szCs w:val="22"/>
        </w:rPr>
        <w:t xml:space="preserve">Committee on the Rights of the Child </w:t>
      </w:r>
      <w:r w:rsidR="001962CA" w:rsidRPr="00360AFD">
        <w:rPr>
          <w:rFonts w:ascii="Proxima Nova Rg" w:hAnsi="Proxima Nova Rg" w:cs="Calibri"/>
          <w:bCs/>
          <w:color w:val="000000" w:themeColor="text1"/>
          <w:sz w:val="22"/>
          <w:szCs w:val="22"/>
          <w:lang w:val="en-US"/>
        </w:rPr>
        <w:t xml:space="preserve">recommended that </w:t>
      </w:r>
      <w:r w:rsidR="00E24F01">
        <w:rPr>
          <w:rFonts w:ascii="Proxima Nova Rg" w:hAnsi="Proxima Nova Rg" w:cs="Calibri"/>
          <w:bCs/>
          <w:color w:val="000000" w:themeColor="text1"/>
          <w:sz w:val="22"/>
          <w:szCs w:val="22"/>
          <w:lang w:val="en-US"/>
        </w:rPr>
        <w:t>C</w:t>
      </w:r>
      <w:r w:rsidR="00835429">
        <w:rPr>
          <w:rFonts w:ascii="Proxima Nova Rg" w:hAnsi="Proxima Nova Rg" w:cs="Calibri"/>
          <w:bCs/>
          <w:color w:val="000000" w:themeColor="text1"/>
          <w:sz w:val="22"/>
          <w:szCs w:val="22"/>
          <w:lang w:val="en-US"/>
        </w:rPr>
        <w:t>had</w:t>
      </w:r>
      <w:r w:rsidR="001962CA">
        <w:rPr>
          <w:rFonts w:ascii="Proxima Nova Rg" w:hAnsi="Proxima Nova Rg" w:cs="Calibri"/>
          <w:bCs/>
          <w:color w:val="000000" w:themeColor="text1"/>
          <w:sz w:val="22"/>
          <w:szCs w:val="22"/>
          <w:lang w:val="en-US"/>
        </w:rPr>
        <w:t xml:space="preserve"> prohibit corporal punishment in all settings; </w:t>
      </w:r>
      <w:r w:rsidR="001962CA">
        <w:rPr>
          <w:rFonts w:ascii="Proxima Nova Rg" w:hAnsi="Proxima Nova Rg" w:cstheme="minorHAnsi"/>
          <w:bCs/>
          <w:color w:val="000000" w:themeColor="text1"/>
          <w:sz w:val="22"/>
          <w:szCs w:val="22"/>
        </w:rPr>
        <w:t>i</w:t>
      </w:r>
      <w:r w:rsidR="008E063A" w:rsidRPr="00561C53">
        <w:rPr>
          <w:rFonts w:ascii="Proxima Nova Rg" w:hAnsi="Proxima Nova Rg" w:cstheme="minorHAnsi"/>
          <w:bCs/>
          <w:color w:val="000000" w:themeColor="text1"/>
          <w:sz w:val="22"/>
          <w:szCs w:val="22"/>
        </w:rPr>
        <w:t xml:space="preserve">n its concluding observations on the state party’s </w:t>
      </w:r>
      <w:r w:rsidR="001962CA">
        <w:rPr>
          <w:rFonts w:ascii="Proxima Nova Rg" w:hAnsi="Proxima Nova Rg" w:cstheme="minorHAnsi"/>
          <w:bCs/>
          <w:color w:val="000000" w:themeColor="text1"/>
          <w:sz w:val="22"/>
          <w:szCs w:val="22"/>
        </w:rPr>
        <w:t>initial</w:t>
      </w:r>
      <w:r w:rsidR="00616A43">
        <w:rPr>
          <w:rFonts w:ascii="Proxima Nova Rg" w:hAnsi="Proxima Nova Rg" w:cstheme="minorHAnsi"/>
          <w:bCs/>
          <w:color w:val="000000" w:themeColor="text1"/>
          <w:sz w:val="22"/>
          <w:szCs w:val="22"/>
        </w:rPr>
        <w:t xml:space="preserve"> </w:t>
      </w:r>
      <w:r w:rsidR="008E063A" w:rsidRPr="00561C53">
        <w:rPr>
          <w:rFonts w:ascii="Proxima Nova Rg" w:hAnsi="Proxima Nova Rg" w:cstheme="minorHAnsi"/>
          <w:bCs/>
          <w:color w:val="000000" w:themeColor="text1"/>
          <w:sz w:val="22"/>
          <w:szCs w:val="22"/>
        </w:rPr>
        <w:t xml:space="preserve">report </w:t>
      </w:r>
      <w:r w:rsidR="00616A43">
        <w:rPr>
          <w:rFonts w:ascii="Proxima Nova Rg" w:hAnsi="Proxima Nova Rg" w:cstheme="minorHAnsi"/>
          <w:bCs/>
          <w:color w:val="000000" w:themeColor="text1"/>
          <w:sz w:val="22"/>
          <w:szCs w:val="22"/>
        </w:rPr>
        <w:t>in 1999</w:t>
      </w:r>
      <w:r w:rsidR="008E063A" w:rsidRPr="00561C53">
        <w:rPr>
          <w:rFonts w:ascii="Proxima Nova Rg" w:hAnsi="Proxima Nova Rg" w:cstheme="minorHAnsi"/>
          <w:bCs/>
          <w:color w:val="000000" w:themeColor="text1"/>
          <w:sz w:val="22"/>
          <w:szCs w:val="22"/>
        </w:rPr>
        <w:t>,</w:t>
      </w:r>
      <w:r w:rsidR="00616A43">
        <w:rPr>
          <w:rStyle w:val="Funotenzeichen"/>
          <w:rFonts w:ascii="Proxima Nova Rg" w:hAnsi="Proxima Nova Rg"/>
          <w:bCs/>
          <w:color w:val="000000" w:themeColor="text1"/>
          <w:sz w:val="22"/>
          <w:szCs w:val="22"/>
        </w:rPr>
        <w:footnoteReference w:id="15"/>
      </w:r>
      <w:r w:rsidR="008E063A" w:rsidRPr="00561C53">
        <w:rPr>
          <w:rFonts w:ascii="Proxima Nova Rg" w:hAnsi="Proxima Nova Rg" w:cstheme="minorHAnsi"/>
          <w:bCs/>
          <w:color w:val="000000" w:themeColor="text1"/>
          <w:sz w:val="22"/>
          <w:szCs w:val="22"/>
        </w:rPr>
        <w:t xml:space="preserve"> </w:t>
      </w:r>
      <w:r w:rsidR="00616A43">
        <w:rPr>
          <w:rFonts w:ascii="Proxima Nova Rg" w:hAnsi="Proxima Nova Rg" w:cstheme="minorHAnsi"/>
          <w:bCs/>
          <w:color w:val="000000" w:themeColor="text1"/>
          <w:sz w:val="22"/>
          <w:szCs w:val="22"/>
        </w:rPr>
        <w:t>and on the state party’s second report in 2009.</w:t>
      </w:r>
      <w:r w:rsidR="00616A43">
        <w:rPr>
          <w:rStyle w:val="Funotenzeichen"/>
          <w:rFonts w:ascii="Proxima Nova Rg" w:hAnsi="Proxima Nova Rg"/>
          <w:bCs/>
          <w:color w:val="000000" w:themeColor="text1"/>
          <w:sz w:val="22"/>
          <w:szCs w:val="22"/>
        </w:rPr>
        <w:footnoteReference w:id="16"/>
      </w:r>
    </w:p>
    <w:p w14:paraId="4F1FD7A5" w14:textId="77777777" w:rsidR="008E063A" w:rsidRPr="00C41856" w:rsidRDefault="008E063A" w:rsidP="00561C53">
      <w:pPr>
        <w:pStyle w:val="Listenabsatz"/>
        <w:ind w:left="360"/>
      </w:pPr>
    </w:p>
    <w:p w14:paraId="18C9CE64" w14:textId="7BFDADA8" w:rsidR="008E063A" w:rsidRPr="00561C53" w:rsidRDefault="00395C86" w:rsidP="008E063A">
      <w:pPr>
        <w:pStyle w:val="Listenabsatz"/>
        <w:numPr>
          <w:ilvl w:val="1"/>
          <w:numId w:val="7"/>
        </w:numPr>
        <w:rPr>
          <w:rFonts w:ascii="Proxima Nova Rg" w:hAnsi="Proxima Nova Rg" w:cstheme="minorHAnsi"/>
          <w:bCs/>
          <w:sz w:val="22"/>
          <w:szCs w:val="22"/>
        </w:rPr>
      </w:pPr>
      <w:r w:rsidRPr="00C41856">
        <w:rPr>
          <w:rFonts w:ascii="Proxima Nova Rg" w:hAnsi="Proxima Nova Rg" w:cstheme="minorHAnsi"/>
          <w:b/>
          <w:bCs/>
          <w:i/>
        </w:rPr>
        <w:t>C</w:t>
      </w:r>
      <w:r w:rsidR="00835429">
        <w:rPr>
          <w:rFonts w:ascii="Proxima Nova Rg" w:hAnsi="Proxima Nova Rg" w:cstheme="minorHAnsi"/>
          <w:b/>
          <w:bCs/>
          <w:i/>
        </w:rPr>
        <w:t>AT</w:t>
      </w:r>
      <w:r w:rsidR="008E063A">
        <w:rPr>
          <w:rFonts w:ascii="Proxima Nova Rg" w:hAnsi="Proxima Nova Rg" w:cstheme="minorHAnsi"/>
          <w:b/>
          <w:bCs/>
          <w:i/>
        </w:rPr>
        <w:t xml:space="preserve">: </w:t>
      </w:r>
      <w:r w:rsidR="008E063A" w:rsidRPr="00561C53">
        <w:rPr>
          <w:rFonts w:ascii="Proxima Nova Rg" w:hAnsi="Proxima Nova Rg" w:cs="Calibri"/>
          <w:bCs/>
          <w:color w:val="000000" w:themeColor="text1"/>
          <w:sz w:val="22"/>
          <w:szCs w:val="22"/>
          <w:lang w:val="en-US"/>
        </w:rPr>
        <w:t>In its concluding observations on the state party’s initial report in 20</w:t>
      </w:r>
      <w:r w:rsidR="00CF0B29">
        <w:rPr>
          <w:rFonts w:ascii="Proxima Nova Rg" w:hAnsi="Proxima Nova Rg" w:cs="Calibri"/>
          <w:bCs/>
          <w:color w:val="000000" w:themeColor="text1"/>
          <w:sz w:val="22"/>
          <w:szCs w:val="22"/>
          <w:lang w:val="en-US"/>
        </w:rPr>
        <w:t>09</w:t>
      </w:r>
      <w:r w:rsidR="008E063A" w:rsidRPr="00561C53">
        <w:rPr>
          <w:rFonts w:ascii="Proxima Nova Rg" w:hAnsi="Proxima Nova Rg" w:cstheme="minorHAnsi"/>
          <w:bCs/>
          <w:color w:val="000000" w:themeColor="text1"/>
          <w:sz w:val="22"/>
          <w:szCs w:val="22"/>
        </w:rPr>
        <w:t xml:space="preserve">, the Committee </w:t>
      </w:r>
      <w:r w:rsidR="00835429">
        <w:rPr>
          <w:rFonts w:ascii="Proxima Nova Rg" w:hAnsi="Proxima Nova Rg" w:cstheme="minorHAnsi"/>
          <w:bCs/>
          <w:color w:val="000000" w:themeColor="text1"/>
          <w:sz w:val="22"/>
          <w:szCs w:val="22"/>
        </w:rPr>
        <w:t>Against Torture</w:t>
      </w:r>
      <w:r w:rsidR="008E063A" w:rsidRPr="00561C53">
        <w:rPr>
          <w:rFonts w:ascii="Proxima Nova Rg" w:hAnsi="Proxima Nova Rg" w:cstheme="minorHAnsi"/>
          <w:bCs/>
          <w:color w:val="000000" w:themeColor="text1"/>
          <w:sz w:val="22"/>
          <w:szCs w:val="22"/>
        </w:rPr>
        <w:t xml:space="preserve"> recommended that </w:t>
      </w:r>
      <w:r w:rsidR="00835429">
        <w:rPr>
          <w:rFonts w:ascii="Proxima Nova Rg" w:hAnsi="Proxima Nova Rg" w:cstheme="minorHAnsi"/>
          <w:bCs/>
          <w:color w:val="000000" w:themeColor="text1"/>
          <w:sz w:val="22"/>
          <w:szCs w:val="22"/>
        </w:rPr>
        <w:t xml:space="preserve">Chad </w:t>
      </w:r>
      <w:r w:rsidR="008E063A" w:rsidRPr="00561C53">
        <w:rPr>
          <w:rFonts w:ascii="Proxima Nova Rg" w:hAnsi="Proxima Nova Rg" w:cstheme="minorHAnsi"/>
          <w:bCs/>
          <w:color w:val="000000" w:themeColor="text1"/>
          <w:sz w:val="22"/>
          <w:szCs w:val="22"/>
        </w:rPr>
        <w:t>prohibit corporal punishment</w:t>
      </w:r>
      <w:r w:rsidR="00835429">
        <w:rPr>
          <w:rFonts w:ascii="Proxima Nova Rg" w:hAnsi="Proxima Nova Rg" w:cstheme="minorHAnsi"/>
          <w:bCs/>
          <w:color w:val="000000" w:themeColor="text1"/>
          <w:sz w:val="22"/>
          <w:szCs w:val="22"/>
        </w:rPr>
        <w:t xml:space="preserve"> </w:t>
      </w:r>
      <w:r w:rsidR="00CF0B29">
        <w:rPr>
          <w:rFonts w:ascii="Proxima Nova Rg" w:hAnsi="Proxima Nova Rg" w:cstheme="minorHAnsi"/>
          <w:bCs/>
          <w:sz w:val="22"/>
          <w:szCs w:val="22"/>
        </w:rPr>
        <w:t>in</w:t>
      </w:r>
      <w:r w:rsidR="00835429" w:rsidRPr="00917F22">
        <w:rPr>
          <w:rFonts w:ascii="Proxima Nova Rg" w:hAnsi="Proxima Nova Rg" w:cstheme="minorHAnsi"/>
          <w:bCs/>
          <w:sz w:val="22"/>
          <w:szCs w:val="22"/>
        </w:rPr>
        <w:t xml:space="preserve"> families, educational and religious establishments, alternative care institutions and places of juvenile detention</w:t>
      </w:r>
      <w:r w:rsidR="008E063A" w:rsidRPr="00561C53">
        <w:rPr>
          <w:rFonts w:ascii="Proxima Nova Rg" w:hAnsi="Proxima Nova Rg" w:cstheme="minorHAnsi"/>
          <w:bCs/>
          <w:color w:val="000000" w:themeColor="text1"/>
          <w:sz w:val="22"/>
          <w:szCs w:val="22"/>
        </w:rPr>
        <w:t>.</w:t>
      </w:r>
      <w:r w:rsidR="008E063A" w:rsidRPr="00561C53">
        <w:rPr>
          <w:rStyle w:val="Funotenzeichen"/>
          <w:rFonts w:ascii="Proxima Nova Rg" w:hAnsi="Proxima Nova Rg" w:cstheme="minorHAnsi"/>
          <w:bCs/>
          <w:color w:val="000000" w:themeColor="text1"/>
          <w:sz w:val="22"/>
          <w:szCs w:val="22"/>
        </w:rPr>
        <w:footnoteReference w:id="17"/>
      </w:r>
    </w:p>
    <w:p w14:paraId="6D535204" w14:textId="77777777" w:rsidR="00CF0B29" w:rsidRPr="00561C53" w:rsidRDefault="00CF0B29" w:rsidP="00561C53">
      <w:pPr>
        <w:pStyle w:val="Listenabsatz"/>
        <w:ind w:left="360"/>
        <w:rPr>
          <w:rFonts w:ascii="Proxima Nova Rg" w:hAnsi="Proxima Nova Rg" w:cstheme="minorHAnsi"/>
          <w:bCs/>
          <w:sz w:val="22"/>
          <w:szCs w:val="22"/>
        </w:rPr>
      </w:pPr>
    </w:p>
    <w:p w14:paraId="4B66BE96" w14:textId="41F40198" w:rsidR="00CF0B29" w:rsidRPr="00561C53" w:rsidRDefault="00CF0B29" w:rsidP="008E063A">
      <w:pPr>
        <w:pStyle w:val="Listenabsatz"/>
        <w:numPr>
          <w:ilvl w:val="1"/>
          <w:numId w:val="7"/>
        </w:numPr>
        <w:rPr>
          <w:rFonts w:ascii="Proxima Nova Rg" w:hAnsi="Proxima Nova Rg" w:cstheme="minorHAnsi"/>
          <w:bCs/>
          <w:sz w:val="22"/>
          <w:szCs w:val="22"/>
        </w:rPr>
      </w:pPr>
      <w:r>
        <w:rPr>
          <w:rFonts w:ascii="Proxima Nova Rg" w:hAnsi="Proxima Nova Rg" w:cstheme="minorHAnsi"/>
          <w:b/>
          <w:bCs/>
          <w:i/>
        </w:rPr>
        <w:t xml:space="preserve">ACERWC: </w:t>
      </w:r>
      <w:r w:rsidRPr="001B6D7F">
        <w:rPr>
          <w:rFonts w:ascii="Proxima Nova Rg" w:hAnsi="Proxima Nova Rg" w:cs="Calibri"/>
          <w:bCs/>
          <w:color w:val="000000" w:themeColor="text1"/>
          <w:sz w:val="22"/>
          <w:szCs w:val="22"/>
          <w:lang w:val="en-US"/>
        </w:rPr>
        <w:t xml:space="preserve">In its concluding observations on the state party’s </w:t>
      </w:r>
      <w:r>
        <w:rPr>
          <w:rFonts w:ascii="Proxima Nova Rg" w:hAnsi="Proxima Nova Rg" w:cs="Calibri"/>
          <w:bCs/>
          <w:color w:val="000000" w:themeColor="text1"/>
          <w:sz w:val="22"/>
          <w:szCs w:val="22"/>
          <w:lang w:val="en-US"/>
        </w:rPr>
        <w:t xml:space="preserve">first-fourth </w:t>
      </w:r>
      <w:r w:rsidRPr="001B6D7F">
        <w:rPr>
          <w:rFonts w:ascii="Proxima Nova Rg" w:hAnsi="Proxima Nova Rg" w:cs="Calibri"/>
          <w:bCs/>
          <w:color w:val="000000" w:themeColor="text1"/>
          <w:sz w:val="22"/>
          <w:szCs w:val="22"/>
          <w:lang w:val="en-US"/>
        </w:rPr>
        <w:t>report in 20</w:t>
      </w:r>
      <w:r>
        <w:rPr>
          <w:rFonts w:ascii="Proxima Nova Rg" w:hAnsi="Proxima Nova Rg" w:cs="Calibri"/>
          <w:bCs/>
          <w:color w:val="000000" w:themeColor="text1"/>
          <w:sz w:val="22"/>
          <w:szCs w:val="22"/>
          <w:lang w:val="en-US"/>
        </w:rPr>
        <w:t>17</w:t>
      </w:r>
      <w:r w:rsidRPr="001B6D7F">
        <w:rPr>
          <w:rFonts w:ascii="Proxima Nova Rg" w:hAnsi="Proxima Nova Rg" w:cstheme="minorHAnsi"/>
          <w:bCs/>
          <w:color w:val="000000" w:themeColor="text1"/>
          <w:sz w:val="22"/>
          <w:szCs w:val="22"/>
        </w:rPr>
        <w:t>, the</w:t>
      </w:r>
      <w:r>
        <w:rPr>
          <w:rFonts w:ascii="Proxima Nova Rg" w:hAnsi="Proxima Nova Rg" w:cstheme="minorHAnsi"/>
          <w:bCs/>
          <w:color w:val="000000" w:themeColor="text1"/>
          <w:sz w:val="22"/>
          <w:szCs w:val="22"/>
        </w:rPr>
        <w:t xml:space="preserve"> African </w:t>
      </w:r>
      <w:r w:rsidRPr="001B6D7F">
        <w:rPr>
          <w:rFonts w:ascii="Proxima Nova Rg" w:hAnsi="Proxima Nova Rg" w:cstheme="minorHAnsi"/>
          <w:bCs/>
          <w:color w:val="000000" w:themeColor="text1"/>
          <w:sz w:val="22"/>
          <w:szCs w:val="22"/>
        </w:rPr>
        <w:t xml:space="preserve">Committee </w:t>
      </w:r>
      <w:r>
        <w:rPr>
          <w:rFonts w:ascii="Proxima Nova Rg" w:hAnsi="Proxima Nova Rg" w:cstheme="minorHAnsi"/>
          <w:bCs/>
          <w:color w:val="000000" w:themeColor="text1"/>
          <w:sz w:val="22"/>
          <w:szCs w:val="22"/>
        </w:rPr>
        <w:t>of Experts on the Rights and Welfare of the Child</w:t>
      </w:r>
      <w:r w:rsidRPr="001B6D7F">
        <w:rPr>
          <w:rFonts w:ascii="Proxima Nova Rg" w:hAnsi="Proxima Nova Rg" w:cstheme="minorHAnsi"/>
          <w:bCs/>
          <w:color w:val="000000" w:themeColor="text1"/>
          <w:sz w:val="22"/>
          <w:szCs w:val="22"/>
        </w:rPr>
        <w:t xml:space="preserve"> recommended that </w:t>
      </w:r>
      <w:r>
        <w:rPr>
          <w:rFonts w:ascii="Proxima Nova Rg" w:hAnsi="Proxima Nova Rg" w:cstheme="minorHAnsi"/>
          <w:bCs/>
          <w:color w:val="000000" w:themeColor="text1"/>
          <w:sz w:val="22"/>
          <w:szCs w:val="22"/>
        </w:rPr>
        <w:t xml:space="preserve">Chad </w:t>
      </w:r>
      <w:r w:rsidRPr="001B6D7F">
        <w:rPr>
          <w:rFonts w:ascii="Proxima Nova Rg" w:hAnsi="Proxima Nova Rg" w:cstheme="minorHAnsi"/>
          <w:bCs/>
          <w:color w:val="000000" w:themeColor="text1"/>
          <w:sz w:val="22"/>
          <w:szCs w:val="22"/>
        </w:rPr>
        <w:t>prohibit corporal punishment</w:t>
      </w:r>
      <w:r>
        <w:rPr>
          <w:rFonts w:ascii="Proxima Nova Rg" w:hAnsi="Proxima Nova Rg" w:cstheme="minorHAnsi"/>
          <w:bCs/>
          <w:color w:val="000000" w:themeColor="text1"/>
          <w:sz w:val="22"/>
          <w:szCs w:val="22"/>
        </w:rPr>
        <w:t xml:space="preserve"> of children in all settings, including in families, schools, and alternative care settings.</w:t>
      </w:r>
      <w:r>
        <w:rPr>
          <w:rStyle w:val="Funotenzeichen"/>
          <w:rFonts w:ascii="Proxima Nova Rg" w:hAnsi="Proxima Nova Rg"/>
          <w:bCs/>
          <w:color w:val="000000" w:themeColor="text1"/>
          <w:sz w:val="22"/>
          <w:szCs w:val="22"/>
        </w:rPr>
        <w:footnoteReference w:id="18"/>
      </w:r>
    </w:p>
    <w:p w14:paraId="2BA37958" w14:textId="77777777" w:rsidR="008E063A" w:rsidRPr="00561C53" w:rsidRDefault="008E063A" w:rsidP="00561C53">
      <w:pPr>
        <w:pStyle w:val="Listenabsatz"/>
        <w:ind w:left="360"/>
        <w:rPr>
          <w:rFonts w:ascii="Proxima Nova Rg" w:hAnsi="Proxima Nova Rg" w:cstheme="minorHAnsi"/>
          <w:bCs/>
          <w:sz w:val="22"/>
          <w:szCs w:val="22"/>
        </w:rPr>
      </w:pPr>
    </w:p>
    <w:p w14:paraId="1895896D" w14:textId="77A86E6E" w:rsidR="006C52E9" w:rsidRPr="00561C53" w:rsidRDefault="00A74B88" w:rsidP="008E063A">
      <w:pPr>
        <w:pStyle w:val="Listenabsatz"/>
        <w:numPr>
          <w:ilvl w:val="1"/>
          <w:numId w:val="7"/>
        </w:numPr>
        <w:rPr>
          <w:rFonts w:ascii="Proxima Nova Rg" w:hAnsi="Proxima Nova Rg" w:cstheme="minorHAnsi"/>
          <w:sz w:val="22"/>
          <w:szCs w:val="22"/>
          <w:lang w:eastAsia="en-GB"/>
        </w:rPr>
      </w:pPr>
      <w:r w:rsidRPr="0010311D">
        <w:rPr>
          <w:rFonts w:ascii="Proxima Nova Rg" w:hAnsi="Proxima Nova Rg" w:cstheme="minorHAnsi"/>
          <w:b/>
          <w:bCs/>
          <w:i/>
        </w:rPr>
        <w:t>UPR:</w:t>
      </w:r>
      <w:r w:rsidRPr="0010311D">
        <w:rPr>
          <w:rFonts w:ascii="Proxima Nova Rg" w:hAnsi="Proxima Nova Rg" w:cstheme="minorHAnsi"/>
          <w:b/>
          <w:bCs/>
        </w:rPr>
        <w:t xml:space="preserve"> </w:t>
      </w:r>
      <w:r w:rsidRPr="008E063A">
        <w:rPr>
          <w:rFonts w:ascii="Proxima Nova Rg" w:hAnsi="Proxima Nova Rg" w:cstheme="minorHAnsi"/>
          <w:bCs/>
          <w:sz w:val="22"/>
          <w:szCs w:val="22"/>
        </w:rPr>
        <w:t>A</w:t>
      </w:r>
      <w:r w:rsidR="008E063A" w:rsidRPr="00561C53">
        <w:rPr>
          <w:rFonts w:ascii="Proxima Nova Rg" w:hAnsi="Proxima Nova Rg" w:cstheme="minorHAnsi"/>
          <w:bCs/>
          <w:sz w:val="22"/>
          <w:szCs w:val="22"/>
        </w:rPr>
        <w:t xml:space="preserve">t the </w:t>
      </w:r>
      <w:r w:rsidR="006C52E9">
        <w:rPr>
          <w:rFonts w:ascii="Proxima Nova Rg" w:hAnsi="Proxima Nova Rg" w:cstheme="minorHAnsi"/>
          <w:bCs/>
          <w:sz w:val="22"/>
          <w:szCs w:val="22"/>
        </w:rPr>
        <w:t>first</w:t>
      </w:r>
      <w:r w:rsidR="008E063A" w:rsidRPr="00561C53">
        <w:rPr>
          <w:rFonts w:ascii="Proxima Nova Rg" w:hAnsi="Proxima Nova Rg" w:cstheme="minorHAnsi"/>
          <w:bCs/>
          <w:sz w:val="22"/>
          <w:szCs w:val="22"/>
        </w:rPr>
        <w:t xml:space="preserve"> cycle of the Universal Periodic Review of </w:t>
      </w:r>
      <w:r w:rsidR="006C52E9">
        <w:rPr>
          <w:rFonts w:ascii="Proxima Nova Rg" w:hAnsi="Proxima Nova Rg" w:cstheme="minorHAnsi"/>
          <w:bCs/>
          <w:sz w:val="22"/>
          <w:szCs w:val="22"/>
        </w:rPr>
        <w:t>Chad</w:t>
      </w:r>
      <w:r w:rsidR="008E063A" w:rsidRPr="00561C53">
        <w:rPr>
          <w:rFonts w:ascii="Proxima Nova Rg" w:hAnsi="Proxima Nova Rg" w:cstheme="minorHAnsi"/>
          <w:bCs/>
          <w:sz w:val="22"/>
          <w:szCs w:val="22"/>
        </w:rPr>
        <w:t xml:space="preserve"> in 20</w:t>
      </w:r>
      <w:r w:rsidR="006C52E9">
        <w:rPr>
          <w:rFonts w:ascii="Proxima Nova Rg" w:hAnsi="Proxima Nova Rg" w:cstheme="minorHAnsi"/>
          <w:bCs/>
          <w:sz w:val="22"/>
          <w:szCs w:val="22"/>
        </w:rPr>
        <w:t>09</w:t>
      </w:r>
      <w:r w:rsidR="008E063A" w:rsidRPr="00561C53">
        <w:rPr>
          <w:rFonts w:ascii="Proxima Nova Rg" w:hAnsi="Proxima Nova Rg" w:cstheme="minorHAnsi"/>
          <w:bCs/>
          <w:sz w:val="22"/>
          <w:szCs w:val="22"/>
        </w:rPr>
        <w:t xml:space="preserve">, a recommendation to </w:t>
      </w:r>
    </w:p>
    <w:p w14:paraId="7CA2DA7B" w14:textId="3B0CA739" w:rsidR="008E063A" w:rsidRPr="00561C53" w:rsidRDefault="006C52E9" w:rsidP="00561C53">
      <w:pPr>
        <w:ind w:left="360"/>
        <w:rPr>
          <w:rFonts w:ascii="Proxima Nova Rg" w:hAnsi="Proxima Nova Rg" w:cstheme="minorHAnsi"/>
          <w:sz w:val="22"/>
          <w:szCs w:val="22"/>
          <w:lang w:eastAsia="en-GB"/>
        </w:rPr>
      </w:pPr>
      <w:r w:rsidRPr="00917F22">
        <w:rPr>
          <w:rFonts w:ascii="Proxima Nova Rg" w:hAnsi="Proxima Nova Rg" w:cstheme="minorHAnsi"/>
          <w:sz w:val="22"/>
          <w:szCs w:val="22"/>
          <w:lang w:eastAsia="en-GB"/>
        </w:rPr>
        <w:t>prevent all forms of violence against children in all settings, including corporal punishment</w:t>
      </w:r>
      <w:r>
        <w:rPr>
          <w:rFonts w:ascii="Proxima Nova Rg" w:hAnsi="Proxima Nova Rg" w:cstheme="minorHAnsi"/>
          <w:sz w:val="22"/>
          <w:szCs w:val="22"/>
          <w:lang w:eastAsia="en-GB"/>
        </w:rPr>
        <w:t xml:space="preserve"> </w:t>
      </w:r>
      <w:r w:rsidR="008E063A" w:rsidRPr="00561C53">
        <w:rPr>
          <w:rFonts w:ascii="Proxima Nova Rg" w:hAnsi="Proxima Nova Rg" w:cstheme="minorHAnsi"/>
          <w:bCs/>
          <w:sz w:val="22"/>
          <w:szCs w:val="22"/>
        </w:rPr>
        <w:t xml:space="preserve">was made and accepted by the Government. </w:t>
      </w:r>
      <w:r w:rsidR="008E063A" w:rsidRPr="00561C53">
        <w:rPr>
          <w:rStyle w:val="Funotenzeichen"/>
          <w:rFonts w:ascii="Proxima Nova Rg" w:hAnsi="Proxima Nova Rg" w:cstheme="minorHAnsi"/>
          <w:bCs/>
          <w:sz w:val="22"/>
          <w:szCs w:val="22"/>
        </w:rPr>
        <w:footnoteReference w:id="19"/>
      </w:r>
      <w:r>
        <w:rPr>
          <w:rFonts w:ascii="Proxima Nova Rg" w:hAnsi="Proxima Nova Rg" w:cstheme="minorHAnsi"/>
          <w:bCs/>
          <w:sz w:val="22"/>
          <w:szCs w:val="22"/>
        </w:rPr>
        <w:t xml:space="preserve"> At the second cycle </w:t>
      </w:r>
      <w:r w:rsidR="00427C8E">
        <w:rPr>
          <w:rFonts w:ascii="Proxima Nova Rg" w:hAnsi="Proxima Nova Rg" w:cstheme="minorHAnsi"/>
          <w:bCs/>
          <w:sz w:val="22"/>
          <w:szCs w:val="22"/>
        </w:rPr>
        <w:t xml:space="preserve">in 2013, </w:t>
      </w:r>
      <w:r w:rsidR="00427C8E" w:rsidRPr="001B6D7F">
        <w:rPr>
          <w:rFonts w:ascii="Proxima Nova Rg" w:hAnsi="Proxima Nova Rg" w:cstheme="minorHAnsi"/>
          <w:bCs/>
          <w:sz w:val="22"/>
          <w:szCs w:val="22"/>
        </w:rPr>
        <w:t>a recommendation to</w:t>
      </w:r>
      <w:r w:rsidR="00427C8E">
        <w:rPr>
          <w:rFonts w:ascii="Proxima Nova Rg" w:hAnsi="Proxima Nova Rg" w:cstheme="minorHAnsi"/>
          <w:bCs/>
          <w:sz w:val="22"/>
          <w:szCs w:val="22"/>
        </w:rPr>
        <w:t xml:space="preserve"> </w:t>
      </w:r>
      <w:r w:rsidR="00427C8E" w:rsidRPr="00917F22">
        <w:rPr>
          <w:rFonts w:ascii="Proxima Nova Rg" w:hAnsi="Proxima Nova Rg" w:cstheme="minorHAnsi"/>
          <w:sz w:val="22"/>
          <w:szCs w:val="22"/>
          <w:lang w:eastAsia="en-GB"/>
        </w:rPr>
        <w:t>enact legislation to prohibit corporal punishment in all settings</w:t>
      </w:r>
      <w:r w:rsidR="00427C8E">
        <w:rPr>
          <w:rFonts w:ascii="Proxima Nova Rg" w:hAnsi="Proxima Nova Rg" w:cstheme="minorHAnsi"/>
          <w:sz w:val="22"/>
          <w:szCs w:val="22"/>
          <w:lang w:eastAsia="en-GB"/>
        </w:rPr>
        <w:t xml:space="preserve"> was made</w:t>
      </w:r>
      <w:r w:rsidR="00427C8E">
        <w:rPr>
          <w:rStyle w:val="Funotenzeichen"/>
          <w:rFonts w:ascii="Proxima Nova Rg" w:hAnsi="Proxima Nova Rg"/>
          <w:sz w:val="22"/>
          <w:szCs w:val="22"/>
          <w:lang w:eastAsia="en-GB"/>
        </w:rPr>
        <w:footnoteReference w:id="20"/>
      </w:r>
      <w:r w:rsidR="00427C8E">
        <w:rPr>
          <w:rFonts w:ascii="Proxima Nova Rg" w:hAnsi="Proxima Nova Rg" w:cstheme="minorHAnsi"/>
          <w:sz w:val="22"/>
          <w:szCs w:val="22"/>
          <w:lang w:eastAsia="en-GB"/>
        </w:rPr>
        <w:t xml:space="preserve"> and rejected by the Government.</w:t>
      </w:r>
      <w:r w:rsidR="00427C8E">
        <w:rPr>
          <w:rStyle w:val="Funotenzeichen"/>
          <w:rFonts w:ascii="Proxima Nova Rg" w:hAnsi="Proxima Nova Rg"/>
          <w:sz w:val="22"/>
          <w:szCs w:val="22"/>
          <w:lang w:eastAsia="en-GB"/>
        </w:rPr>
        <w:footnoteReference w:id="21"/>
      </w:r>
      <w:r w:rsidR="00427C8E">
        <w:rPr>
          <w:rFonts w:ascii="Proxima Nova Rg" w:hAnsi="Proxima Nova Rg" w:cstheme="minorHAnsi"/>
          <w:sz w:val="22"/>
          <w:szCs w:val="22"/>
          <w:lang w:eastAsia="en-GB"/>
        </w:rPr>
        <w:t xml:space="preserve"> During the third cycle examination, the Government gave mixed response to recommendations to </w:t>
      </w:r>
      <w:r w:rsidR="001962CA">
        <w:rPr>
          <w:rFonts w:ascii="Proxima Nova Rg" w:hAnsi="Proxima Nova Rg" w:cstheme="minorHAnsi"/>
          <w:sz w:val="22"/>
          <w:szCs w:val="22"/>
          <w:lang w:eastAsia="en-GB"/>
        </w:rPr>
        <w:t>prohibit corporal punishment in all settings.</w:t>
      </w:r>
      <w:r w:rsidR="001962CA">
        <w:rPr>
          <w:rStyle w:val="Funotenzeichen"/>
          <w:rFonts w:ascii="Proxima Nova Rg" w:hAnsi="Proxima Nova Rg"/>
          <w:sz w:val="22"/>
          <w:szCs w:val="22"/>
          <w:lang w:eastAsia="en-GB"/>
        </w:rPr>
        <w:footnoteReference w:id="22"/>
      </w:r>
      <w:r w:rsidR="001962CA">
        <w:rPr>
          <w:rFonts w:ascii="Proxima Nova Rg" w:hAnsi="Proxima Nova Rg" w:cstheme="minorHAnsi"/>
          <w:sz w:val="22"/>
          <w:szCs w:val="22"/>
          <w:lang w:eastAsia="en-GB"/>
        </w:rPr>
        <w:t xml:space="preserve"> </w:t>
      </w:r>
    </w:p>
    <w:sectPr w:rsidR="008E063A" w:rsidRPr="00561C53" w:rsidSect="00BA270B">
      <w:footerReference w:type="default" r:id="rId13"/>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5CEB" w14:textId="77777777" w:rsidR="009D65DB" w:rsidRDefault="009D65DB" w:rsidP="00323C9D">
      <w:r>
        <w:separator/>
      </w:r>
    </w:p>
    <w:p w14:paraId="072F90FF" w14:textId="77777777" w:rsidR="009D65DB" w:rsidRDefault="009D65DB"/>
  </w:endnote>
  <w:endnote w:type="continuationSeparator" w:id="0">
    <w:p w14:paraId="3B75ED68" w14:textId="77777777" w:rsidR="009D65DB" w:rsidRDefault="009D65DB" w:rsidP="00323C9D">
      <w:r>
        <w:continuationSeparator/>
      </w:r>
    </w:p>
    <w:p w14:paraId="36219330" w14:textId="77777777" w:rsidR="009D65DB" w:rsidRDefault="009D65DB"/>
  </w:endnote>
  <w:endnote w:type="continuationNotice" w:id="1">
    <w:p w14:paraId="5E6F874C" w14:textId="77777777" w:rsidR="009D65DB" w:rsidRDefault="009D65DB"/>
    <w:p w14:paraId="77A64B4B" w14:textId="77777777" w:rsidR="009D65DB" w:rsidRDefault="009D6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a Sans">
    <w:altName w:val="Times New Roman"/>
    <w:panose1 w:val="00000000000000000000"/>
    <w:charset w:val="00"/>
    <w:family w:val="modern"/>
    <w:notTrueType/>
    <w:pitch w:val="variable"/>
    <w:sig w:usb0="A000002F" w:usb1="5000005B" w:usb2="00000000" w:usb3="00000000" w:csb0="00000093" w:csb1="00000000"/>
  </w:font>
  <w:font w:name="Amaranth">
    <w:altName w:val="Calibri"/>
    <w:charset w:val="00"/>
    <w:family w:val="auto"/>
    <w:pitch w:val="variable"/>
    <w:sig w:usb0="A0000027" w:usb1="00000043"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Proxima Nova Rg">
    <w:altName w:val="Tahoma"/>
    <w:charset w:val="00"/>
    <w:family w:val="auto"/>
    <w:pitch w:val="variable"/>
    <w:sig w:usb0="A00000AF" w:usb1="5000E0F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216365"/>
      <w:docPartObj>
        <w:docPartGallery w:val="Page Numbers (Bottom of Page)"/>
        <w:docPartUnique/>
      </w:docPartObj>
    </w:sdtPr>
    <w:sdtEndPr>
      <w:rPr>
        <w:rFonts w:asciiTheme="minorHAnsi" w:hAnsiTheme="minorHAnsi" w:cstheme="minorHAnsi"/>
        <w:noProof/>
        <w:sz w:val="22"/>
        <w:szCs w:val="20"/>
      </w:rPr>
    </w:sdtEndPr>
    <w:sdtContent>
      <w:p w14:paraId="4B4E74F5" w14:textId="03D91C70" w:rsidR="00EE2C43" w:rsidRPr="00A515CB" w:rsidRDefault="00EE2C43">
        <w:pPr>
          <w:pStyle w:val="Fuzeile"/>
          <w:jc w:val="right"/>
          <w:rPr>
            <w:rFonts w:asciiTheme="minorHAnsi" w:hAnsiTheme="minorHAnsi" w:cstheme="minorHAnsi"/>
            <w:sz w:val="22"/>
            <w:szCs w:val="20"/>
          </w:rPr>
        </w:pPr>
        <w:r w:rsidRPr="00A515CB">
          <w:rPr>
            <w:rFonts w:asciiTheme="minorHAnsi" w:hAnsiTheme="minorHAnsi" w:cstheme="minorHAnsi"/>
            <w:sz w:val="22"/>
            <w:szCs w:val="20"/>
          </w:rPr>
          <w:fldChar w:fldCharType="begin"/>
        </w:r>
        <w:r w:rsidRPr="00A515CB">
          <w:rPr>
            <w:rFonts w:asciiTheme="minorHAnsi" w:hAnsiTheme="minorHAnsi" w:cstheme="minorHAnsi"/>
            <w:sz w:val="22"/>
            <w:szCs w:val="20"/>
          </w:rPr>
          <w:instrText xml:space="preserve"> PAGE   \* MERGEFORMAT </w:instrText>
        </w:r>
        <w:r w:rsidRPr="00A515CB">
          <w:rPr>
            <w:rFonts w:asciiTheme="minorHAnsi" w:hAnsiTheme="minorHAnsi" w:cstheme="minorHAnsi"/>
            <w:sz w:val="22"/>
            <w:szCs w:val="20"/>
          </w:rPr>
          <w:fldChar w:fldCharType="separate"/>
        </w:r>
        <w:r w:rsidR="009A2D62">
          <w:rPr>
            <w:rFonts w:asciiTheme="minorHAnsi" w:hAnsiTheme="minorHAnsi" w:cstheme="minorHAnsi"/>
            <w:noProof/>
            <w:sz w:val="22"/>
            <w:szCs w:val="20"/>
          </w:rPr>
          <w:t>2</w:t>
        </w:r>
        <w:r w:rsidRPr="00A515CB">
          <w:rPr>
            <w:rFonts w:asciiTheme="minorHAnsi" w:hAnsiTheme="minorHAnsi" w:cstheme="minorHAnsi"/>
            <w:noProof/>
            <w:sz w:val="22"/>
            <w:szCs w:val="20"/>
          </w:rPr>
          <w:fldChar w:fldCharType="end"/>
        </w:r>
      </w:p>
    </w:sdtContent>
  </w:sdt>
  <w:p w14:paraId="7BE2344C" w14:textId="77777777" w:rsidR="00EE2C43" w:rsidRDefault="00EE2C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A1E3" w14:textId="77777777" w:rsidR="009D65DB" w:rsidRDefault="009D65DB" w:rsidP="00323C9D">
      <w:r>
        <w:separator/>
      </w:r>
    </w:p>
    <w:p w14:paraId="0E4A52FD" w14:textId="77777777" w:rsidR="009D65DB" w:rsidRDefault="009D65DB"/>
  </w:footnote>
  <w:footnote w:type="continuationSeparator" w:id="0">
    <w:p w14:paraId="4848E941" w14:textId="77777777" w:rsidR="009D65DB" w:rsidRDefault="009D65DB" w:rsidP="00323C9D">
      <w:r>
        <w:continuationSeparator/>
      </w:r>
    </w:p>
    <w:p w14:paraId="30292D9E" w14:textId="77777777" w:rsidR="009D65DB" w:rsidRDefault="009D65DB"/>
  </w:footnote>
  <w:footnote w:type="continuationNotice" w:id="1">
    <w:p w14:paraId="2BECC19A" w14:textId="77777777" w:rsidR="009D65DB" w:rsidRDefault="009D65DB"/>
    <w:p w14:paraId="34CC01B8" w14:textId="77777777" w:rsidR="009D65DB" w:rsidRDefault="009D65DB"/>
  </w:footnote>
  <w:footnote w:id="2">
    <w:p w14:paraId="3DB4235E" w14:textId="555288E3" w:rsidR="00F00F4D" w:rsidRPr="00561C53" w:rsidRDefault="00F00F4D">
      <w:pPr>
        <w:pStyle w:val="Funotentext"/>
        <w:rPr>
          <w:lang w:val="en-US"/>
        </w:rPr>
      </w:pPr>
      <w:r>
        <w:rPr>
          <w:rStyle w:val="Funotenzeichen"/>
        </w:rPr>
        <w:footnoteRef/>
      </w:r>
      <w:r>
        <w:t xml:space="preserve"> </w:t>
      </w:r>
      <w:r w:rsidRPr="002E6CB9">
        <w:rPr>
          <w:rFonts w:ascii="Proxima Nova Rg" w:hAnsi="Proxima Nova Rg"/>
          <w:sz w:val="18"/>
          <w:szCs w:val="18"/>
        </w:rPr>
        <w:t>4 March 2020, CAT/C/TCD/2, Second periodic report submitted by Chad under article 19 of the Convention pursuant to the simplified reporting procedure- due in 2012, para</w:t>
      </w:r>
      <w:r>
        <w:rPr>
          <w:rFonts w:ascii="Proxima Nova Rg" w:hAnsi="Proxima Nova Rg"/>
          <w:sz w:val="18"/>
          <w:szCs w:val="18"/>
        </w:rPr>
        <w:t>s</w:t>
      </w:r>
      <w:r w:rsidRPr="002E6CB9">
        <w:rPr>
          <w:rFonts w:ascii="Proxima Nova Rg" w:hAnsi="Proxima Nova Rg"/>
          <w:sz w:val="18"/>
          <w:szCs w:val="18"/>
        </w:rPr>
        <w:t xml:space="preserve"> 108</w:t>
      </w:r>
      <w:r>
        <w:rPr>
          <w:rFonts w:ascii="Proxima Nova Rg" w:hAnsi="Proxima Nova Rg"/>
          <w:sz w:val="18"/>
          <w:szCs w:val="18"/>
        </w:rPr>
        <w:t xml:space="preserve"> and 109</w:t>
      </w:r>
    </w:p>
  </w:footnote>
  <w:footnote w:id="3">
    <w:p w14:paraId="55D91044" w14:textId="77777777" w:rsidR="00971571" w:rsidRPr="00817ABF" w:rsidRDefault="00971571" w:rsidP="00971571">
      <w:pPr>
        <w:pStyle w:val="Funotentext"/>
        <w:rPr>
          <w:rFonts w:ascii="Proxima Nova Rg" w:hAnsi="Proxima Nova Rg" w:cstheme="minorHAnsi"/>
          <w:sz w:val="18"/>
          <w:szCs w:val="18"/>
          <w:lang w:val="en-US"/>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5 October 2009, A/HRC/12/5, Report of the working group, para. 82(37)</w:t>
      </w:r>
    </w:p>
  </w:footnote>
  <w:footnote w:id="4">
    <w:p w14:paraId="0351DC45"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27 March 2014, A/HRC/25/2 Advance Unedited Version, Draft report of the Human Rights Council on its twenty-fifth session, para. 561</w:t>
      </w:r>
    </w:p>
  </w:footnote>
  <w:footnote w:id="5">
    <w:p w14:paraId="767BF531"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28 December 2018, A/HRC/40/15, Report of the Working Group, paras. 114(187) and 115(9)</w:t>
      </w:r>
    </w:p>
  </w:footnote>
  <w:footnote w:id="6">
    <w:p w14:paraId="1AEA9288"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Ibid, para. 582</w:t>
      </w:r>
    </w:p>
  </w:footnote>
  <w:footnote w:id="7">
    <w:p w14:paraId="2819DB2C"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18 February 2014, CCPR/C/TCD/Q/2/Add.1, Reply to list of issues, para. 26; 19 March 2014, CCPR/C/SR.3048, Summary record of 3048</w:t>
      </w:r>
      <w:r w:rsidRPr="00817ABF">
        <w:rPr>
          <w:rFonts w:ascii="Proxima Nova Rg" w:hAnsi="Proxima Nova Rg" w:cstheme="minorHAnsi"/>
          <w:sz w:val="18"/>
          <w:szCs w:val="18"/>
          <w:vertAlign w:val="superscript"/>
        </w:rPr>
        <w:t>th</w:t>
      </w:r>
      <w:r w:rsidRPr="00817ABF">
        <w:rPr>
          <w:rFonts w:ascii="Proxima Nova Rg" w:hAnsi="Proxima Nova Rg" w:cstheme="minorHAnsi"/>
          <w:sz w:val="18"/>
          <w:szCs w:val="18"/>
        </w:rPr>
        <w:t xml:space="preserve"> meeting, para. 11</w:t>
      </w:r>
    </w:p>
  </w:footnote>
  <w:footnote w:id="8">
    <w:p w14:paraId="02F9FE81"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19 March 2014, CCPR/C/SR.3048, Summary record of 3048</w:t>
      </w:r>
      <w:r w:rsidRPr="00817ABF">
        <w:rPr>
          <w:rFonts w:ascii="Proxima Nova Rg" w:hAnsi="Proxima Nova Rg" w:cstheme="minorHAnsi"/>
          <w:sz w:val="18"/>
          <w:szCs w:val="18"/>
          <w:vertAlign w:val="superscript"/>
        </w:rPr>
        <w:t>th</w:t>
      </w:r>
      <w:r w:rsidRPr="00817ABF">
        <w:rPr>
          <w:rFonts w:ascii="Proxima Nova Rg" w:hAnsi="Proxima Nova Rg" w:cstheme="minorHAnsi"/>
          <w:sz w:val="18"/>
          <w:szCs w:val="18"/>
        </w:rPr>
        <w:t xml:space="preserve"> meeting, para. 45</w:t>
      </w:r>
    </w:p>
  </w:footnote>
  <w:footnote w:id="9">
    <w:p w14:paraId="4BA55455"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See </w:t>
      </w:r>
      <w:hyperlink r:id="rId1" w:history="1">
        <w:r w:rsidRPr="00817ABF">
          <w:rPr>
            <w:rStyle w:val="Hyperlink"/>
            <w:rFonts w:ascii="Proxima Nova Rg" w:hAnsi="Proxima Nova Rg" w:cstheme="minorHAnsi"/>
            <w:color w:val="auto"/>
            <w:sz w:val="18"/>
            <w:szCs w:val="18"/>
          </w:rPr>
          <w:t>http://tchadinfos.com/tchad/tchad-adoption-du-nouveau-code-penal/</w:t>
        </w:r>
      </w:hyperlink>
      <w:r w:rsidRPr="00817ABF">
        <w:rPr>
          <w:rFonts w:ascii="Proxima Nova Rg" w:hAnsi="Proxima Nova Rg" w:cstheme="minorHAnsi"/>
          <w:sz w:val="18"/>
          <w:szCs w:val="18"/>
        </w:rPr>
        <w:t xml:space="preserve"> and </w:t>
      </w:r>
      <w:hyperlink r:id="rId2" w:history="1">
        <w:r w:rsidRPr="00817ABF">
          <w:rPr>
            <w:rStyle w:val="Hyperlink"/>
            <w:rFonts w:ascii="Proxima Nova Rg" w:hAnsi="Proxima Nova Rg" w:cstheme="minorHAnsi"/>
            <w:color w:val="auto"/>
            <w:sz w:val="18"/>
            <w:szCs w:val="18"/>
          </w:rPr>
          <w:t>http://tchadinfos.com/politique/tchad-le-code-de-procedure-penale-est-adopte/</w:t>
        </w:r>
      </w:hyperlink>
      <w:r w:rsidRPr="00817ABF">
        <w:rPr>
          <w:rFonts w:ascii="Proxima Nova Rg" w:hAnsi="Proxima Nova Rg" w:cstheme="minorHAnsi"/>
          <w:sz w:val="18"/>
          <w:szCs w:val="18"/>
        </w:rPr>
        <w:t>, both accessed 7 November 2017</w:t>
      </w:r>
    </w:p>
  </w:footnote>
  <w:footnote w:id="10">
    <w:p w14:paraId="53DAF9B1" w14:textId="77777777" w:rsidR="00971571" w:rsidRPr="00C71020" w:rsidRDefault="00971571" w:rsidP="00971571">
      <w:pPr>
        <w:pStyle w:val="Funotentext"/>
        <w:rPr>
          <w:rFonts w:asciiTheme="minorHAnsi" w:hAnsiTheme="minorHAnsi" w:cstheme="minorHAnsi"/>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27 March 2014, A/HRC/25/2 Advance Unedited Version, Draft report of the Human Rights Council on its twenty-fifth session, para. 569</w:t>
      </w:r>
    </w:p>
  </w:footnote>
  <w:footnote w:id="11">
    <w:p w14:paraId="67F28135" w14:textId="77777777" w:rsidR="00971571" w:rsidRPr="00817ABF" w:rsidRDefault="00971571" w:rsidP="00971571">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27 March 2014, A/HRC/25/2 Advance Unedited Version, Draft report of the Human Rights Council on its twenty-fifth session, para. 569</w:t>
      </w:r>
    </w:p>
  </w:footnote>
  <w:footnote w:id="12">
    <w:p w14:paraId="5A38D83A" w14:textId="77777777" w:rsidR="00971571" w:rsidRPr="001B6D7F" w:rsidRDefault="00971571" w:rsidP="00971571">
      <w:pPr>
        <w:pStyle w:val="Funotentext"/>
        <w:rPr>
          <w:lang w:val="en-US"/>
        </w:rPr>
      </w:pPr>
      <w:r>
        <w:rPr>
          <w:rStyle w:val="Funotenzeichen"/>
        </w:rPr>
        <w:footnoteRef/>
      </w:r>
      <w:r>
        <w:t xml:space="preserve"> </w:t>
      </w:r>
      <w:r w:rsidRPr="002E6CB9">
        <w:rPr>
          <w:rFonts w:ascii="Proxima Nova Rg" w:hAnsi="Proxima Nova Rg"/>
          <w:sz w:val="18"/>
          <w:szCs w:val="18"/>
        </w:rPr>
        <w:t>4 March 2020, CAT/C/TCD/2, Second periodic report submitted by Chad under article 19 of the Convention pursuant to the simplified reporting procedure- due in 2012, para</w:t>
      </w:r>
      <w:r>
        <w:rPr>
          <w:rFonts w:ascii="Proxima Nova Rg" w:hAnsi="Proxima Nova Rg"/>
          <w:sz w:val="18"/>
          <w:szCs w:val="18"/>
        </w:rPr>
        <w:t>s</w:t>
      </w:r>
      <w:r w:rsidRPr="002E6CB9">
        <w:rPr>
          <w:rFonts w:ascii="Proxima Nova Rg" w:hAnsi="Proxima Nova Rg"/>
          <w:sz w:val="18"/>
          <w:szCs w:val="18"/>
        </w:rPr>
        <w:t xml:space="preserve"> 10</w:t>
      </w:r>
      <w:r>
        <w:rPr>
          <w:rFonts w:ascii="Proxima Nova Rg" w:hAnsi="Proxima Nova Rg"/>
          <w:sz w:val="18"/>
          <w:szCs w:val="18"/>
        </w:rPr>
        <w:t>6 and 107</w:t>
      </w:r>
    </w:p>
  </w:footnote>
  <w:footnote w:id="13">
    <w:p w14:paraId="6459EF1B" w14:textId="77777777" w:rsidR="009E5677" w:rsidRPr="00817ABF" w:rsidRDefault="009E5677" w:rsidP="009E5677">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27 March 2014, A/HRC/25/2 Advance Unedited Version, Draft report of the Human Rights Council on its twenty-fifth session, para. 569</w:t>
      </w:r>
    </w:p>
  </w:footnote>
  <w:footnote w:id="14">
    <w:p w14:paraId="6936BAE5" w14:textId="77777777" w:rsidR="009E5677" w:rsidRPr="00817ABF" w:rsidRDefault="009E5677" w:rsidP="009E5677">
      <w:pPr>
        <w:pStyle w:val="Funotentext"/>
        <w:rPr>
          <w:rFonts w:ascii="Proxima Nova Rg" w:hAnsi="Proxima Nova Rg" w:cstheme="minorHAnsi"/>
          <w:sz w:val="18"/>
          <w:szCs w:val="18"/>
        </w:rPr>
      </w:pPr>
      <w:r w:rsidRPr="00817ABF">
        <w:rPr>
          <w:rStyle w:val="Funotenzeichen"/>
          <w:rFonts w:ascii="Proxima Nova Rg" w:hAnsi="Proxima Nova Rg" w:cstheme="minorHAnsi"/>
          <w:sz w:val="18"/>
          <w:szCs w:val="18"/>
        </w:rPr>
        <w:footnoteRef/>
      </w:r>
      <w:r w:rsidRPr="00817ABF">
        <w:rPr>
          <w:rFonts w:ascii="Proxima Nova Rg" w:hAnsi="Proxima Nova Rg" w:cstheme="minorHAnsi"/>
          <w:sz w:val="18"/>
          <w:szCs w:val="18"/>
        </w:rPr>
        <w:t xml:space="preserve"> 30 August 2018, A/HRC/WG.6/31/TCD/1, National report to the UPR, para. 11</w:t>
      </w:r>
    </w:p>
  </w:footnote>
  <w:footnote w:id="15">
    <w:p w14:paraId="410699AD" w14:textId="420FF663" w:rsidR="00616A43" w:rsidRPr="00561C53" w:rsidRDefault="00616A43">
      <w:pPr>
        <w:pStyle w:val="Funotentext"/>
        <w:rPr>
          <w:lang w:val="en-US"/>
        </w:rPr>
      </w:pPr>
      <w:r>
        <w:rPr>
          <w:rStyle w:val="Funotenzeichen"/>
        </w:rPr>
        <w:footnoteRef/>
      </w:r>
      <w:r>
        <w:t xml:space="preserve"> </w:t>
      </w:r>
      <w:r w:rsidRPr="00561C53">
        <w:rPr>
          <w:rFonts w:ascii="Proxima Nova Rg" w:hAnsi="Proxima Nova Rg" w:cstheme="minorHAnsi"/>
          <w:sz w:val="18"/>
          <w:szCs w:val="18"/>
        </w:rPr>
        <w:t>24 August 1999, CRC/C/15/Add.107, Concluding observations on initial report, para. 25</w:t>
      </w:r>
    </w:p>
  </w:footnote>
  <w:footnote w:id="16">
    <w:p w14:paraId="3EA2D4D9" w14:textId="67C7D7B4" w:rsidR="00616A43" w:rsidRPr="00561C53" w:rsidRDefault="00616A43">
      <w:pPr>
        <w:pStyle w:val="Funotentext"/>
        <w:rPr>
          <w:lang w:val="en-US"/>
        </w:rPr>
      </w:pPr>
      <w:r>
        <w:rPr>
          <w:rStyle w:val="Funotenzeichen"/>
        </w:rPr>
        <w:footnoteRef/>
      </w:r>
      <w:r>
        <w:t xml:space="preserve"> </w:t>
      </w:r>
      <w:r w:rsidRPr="00561C53">
        <w:rPr>
          <w:rFonts w:ascii="Proxima Nova Rg" w:hAnsi="Proxima Nova Rg" w:cstheme="minorHAnsi"/>
          <w:sz w:val="18"/>
          <w:szCs w:val="18"/>
        </w:rPr>
        <w:t>12 February 2009, CRC/C/TCD/CO/2, Concluding observations on second report, paras. 45 and 46</w:t>
      </w:r>
    </w:p>
  </w:footnote>
  <w:footnote w:id="17">
    <w:p w14:paraId="10507C65" w14:textId="491BDC0E" w:rsidR="008E063A" w:rsidRPr="00DF5A49" w:rsidRDefault="008E063A" w:rsidP="008E063A">
      <w:pPr>
        <w:pStyle w:val="Funotentext"/>
        <w:rPr>
          <w:sz w:val="18"/>
          <w:szCs w:val="18"/>
          <w:lang w:val="en-US"/>
        </w:rPr>
      </w:pPr>
      <w:r>
        <w:rPr>
          <w:rStyle w:val="Funotenzeichen"/>
        </w:rPr>
        <w:footnoteRef/>
      </w:r>
      <w:r>
        <w:t xml:space="preserve"> </w:t>
      </w:r>
      <w:r w:rsidR="00CF0B29" w:rsidRPr="00561C53">
        <w:rPr>
          <w:rFonts w:ascii="Proxima Nova Rg" w:hAnsi="Proxima Nova Rg" w:cstheme="minorHAnsi"/>
          <w:sz w:val="18"/>
          <w:szCs w:val="18"/>
        </w:rPr>
        <w:t>4 June 2009, CAT/C/TCD/CO/1, Concluding observations on initial report, para. 32</w:t>
      </w:r>
    </w:p>
  </w:footnote>
  <w:footnote w:id="18">
    <w:p w14:paraId="35915A23" w14:textId="6070749B" w:rsidR="00CF0B29" w:rsidRPr="00561C53" w:rsidRDefault="00CF0B29">
      <w:pPr>
        <w:pStyle w:val="Funotentext"/>
        <w:rPr>
          <w:lang w:val="en-US"/>
        </w:rPr>
      </w:pPr>
      <w:r>
        <w:rPr>
          <w:rStyle w:val="Funotenzeichen"/>
        </w:rPr>
        <w:footnoteRef/>
      </w:r>
      <w:r>
        <w:t xml:space="preserve"> </w:t>
      </w:r>
      <w:r w:rsidRPr="00561C53">
        <w:rPr>
          <w:rFonts w:ascii="Proxima Nova Rg" w:hAnsi="Proxima Nova Rg" w:cstheme="minorHAnsi"/>
          <w:sz w:val="18"/>
          <w:szCs w:val="18"/>
        </w:rPr>
        <w:t xml:space="preserve">July 2017, Concluding observations on first/fourth report, para. </w:t>
      </w:r>
      <w:r w:rsidRPr="00561C53">
        <w:rPr>
          <w:rFonts w:ascii="Proxima Nova Rg" w:hAnsi="Proxima Nova Rg" w:cstheme="minorHAnsi"/>
          <w:sz w:val="18"/>
          <w:szCs w:val="18"/>
          <w:lang w:val="fr-FR"/>
        </w:rPr>
        <w:t>24</w:t>
      </w:r>
    </w:p>
  </w:footnote>
  <w:footnote w:id="19">
    <w:p w14:paraId="240D1B8D" w14:textId="2C1FDB27" w:rsidR="008E063A" w:rsidRPr="00DF5A49" w:rsidRDefault="008E063A" w:rsidP="008E063A">
      <w:pPr>
        <w:pStyle w:val="Funotentext"/>
        <w:rPr>
          <w:lang w:val="en-US"/>
        </w:rPr>
      </w:pPr>
      <w:r>
        <w:rPr>
          <w:rStyle w:val="Funotenzeichen"/>
        </w:rPr>
        <w:footnoteRef/>
      </w:r>
      <w:r>
        <w:t xml:space="preserve"> </w:t>
      </w:r>
      <w:r w:rsidR="006C52E9" w:rsidRPr="00817ABF">
        <w:rPr>
          <w:rFonts w:ascii="Proxima Nova Rg" w:hAnsi="Proxima Nova Rg" w:cstheme="minorHAnsi"/>
          <w:sz w:val="18"/>
          <w:szCs w:val="18"/>
        </w:rPr>
        <w:t>5 October 2009, A/HRC/12/5, Report of the working group, para. 82(37)</w:t>
      </w:r>
    </w:p>
  </w:footnote>
  <w:footnote w:id="20">
    <w:p w14:paraId="38096E29" w14:textId="44EB597F" w:rsidR="00427C8E" w:rsidRPr="00561C53" w:rsidRDefault="00427C8E">
      <w:pPr>
        <w:pStyle w:val="Funotentext"/>
        <w:rPr>
          <w:lang w:val="en-US"/>
        </w:rPr>
      </w:pPr>
      <w:r>
        <w:rPr>
          <w:rStyle w:val="Funotenzeichen"/>
        </w:rPr>
        <w:footnoteRef/>
      </w:r>
      <w:r>
        <w:t xml:space="preserve"> </w:t>
      </w:r>
      <w:r w:rsidRPr="00817ABF">
        <w:rPr>
          <w:rFonts w:ascii="Proxima Nova Rg" w:hAnsi="Proxima Nova Rg" w:cstheme="minorHAnsi"/>
          <w:sz w:val="18"/>
          <w:szCs w:val="18"/>
        </w:rPr>
        <w:t>31 October 2013, A/HRC/WG.6/17/L.12 Unedited Version, Draft report of the working group, para. 110(74)</w:t>
      </w:r>
    </w:p>
  </w:footnote>
  <w:footnote w:id="21">
    <w:p w14:paraId="1CA2BADF" w14:textId="6F0D94AA" w:rsidR="00427C8E" w:rsidRPr="00561C53" w:rsidRDefault="00427C8E">
      <w:pPr>
        <w:pStyle w:val="Funotentext"/>
        <w:rPr>
          <w:lang w:val="en-US"/>
        </w:rPr>
      </w:pPr>
      <w:r>
        <w:rPr>
          <w:rStyle w:val="Funotenzeichen"/>
        </w:rPr>
        <w:footnoteRef/>
      </w:r>
      <w:r>
        <w:t xml:space="preserve"> </w:t>
      </w:r>
      <w:r w:rsidRPr="00817ABF">
        <w:rPr>
          <w:rFonts w:ascii="Proxima Nova Rg" w:hAnsi="Proxima Nova Rg" w:cstheme="minorHAnsi"/>
          <w:sz w:val="18"/>
          <w:szCs w:val="18"/>
        </w:rPr>
        <w:t>27 March 2014, A/HRC/25/2 Advance Unedited Version, Draft report of the Human Rights Council on its twenty-fifth session, para. 561</w:t>
      </w:r>
    </w:p>
  </w:footnote>
  <w:footnote w:id="22">
    <w:p w14:paraId="6F780A60" w14:textId="2EE01AEC" w:rsidR="001962CA" w:rsidRPr="00561C53" w:rsidRDefault="001962CA">
      <w:pPr>
        <w:pStyle w:val="Funotentext"/>
        <w:rPr>
          <w:lang w:val="en-US"/>
        </w:rPr>
      </w:pPr>
      <w:r>
        <w:rPr>
          <w:rStyle w:val="Funotenzeichen"/>
        </w:rPr>
        <w:footnoteRef/>
      </w:r>
      <w:r>
        <w:t xml:space="preserve"> </w:t>
      </w:r>
      <w:r w:rsidRPr="00817ABF">
        <w:rPr>
          <w:rFonts w:ascii="Proxima Nova Rg" w:hAnsi="Proxima Nova Rg" w:cstheme="minorHAnsi"/>
          <w:sz w:val="18"/>
          <w:szCs w:val="18"/>
        </w:rPr>
        <w:t>28 December 2018, A/HRC/40/15, Report of the Working Group, paras. 114(187) and 115(9)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EA5"/>
    <w:multiLevelType w:val="multilevel"/>
    <w:tmpl w:val="991E93F0"/>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 w15:restartNumberingAfterBreak="0">
    <w:nsid w:val="1B891D88"/>
    <w:multiLevelType w:val="hybridMultilevel"/>
    <w:tmpl w:val="14184352"/>
    <w:lvl w:ilvl="0" w:tplc="480A155E">
      <w:start w:val="1"/>
      <w:numFmt w:val="decimal"/>
      <w:lvlText w:val="%1."/>
      <w:lvlJc w:val="left"/>
      <w:pPr>
        <w:tabs>
          <w:tab w:val="num" w:pos="1134"/>
        </w:tabs>
        <w:ind w:left="1854" w:hanging="360"/>
      </w:pPr>
    </w:lvl>
    <w:lvl w:ilvl="1" w:tplc="04090019">
      <w:start w:val="1"/>
      <w:numFmt w:val="lowerLetter"/>
      <w:lvlText w:val="%2."/>
      <w:lvlJc w:val="left"/>
      <w:pPr>
        <w:tabs>
          <w:tab w:val="num" w:pos="1440"/>
        </w:tabs>
        <w:ind w:left="1440" w:hanging="360"/>
      </w:pPr>
    </w:lvl>
    <w:lvl w:ilvl="2" w:tplc="5B8EC60A">
      <w:start w:val="1"/>
      <w:numFmt w:val="decimal"/>
      <w:lvlText w:val="%3."/>
      <w:lvlJc w:val="left"/>
      <w:pPr>
        <w:tabs>
          <w:tab w:val="num" w:pos="162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1F6071"/>
    <w:multiLevelType w:val="multilevel"/>
    <w:tmpl w:val="4DDE8DD4"/>
    <w:lvl w:ilvl="0">
      <w:start w:val="23"/>
      <w:numFmt w:val="decimal"/>
      <w:lvlText w:val="%1"/>
      <w:lvlJc w:val="left"/>
      <w:pPr>
        <w:ind w:left="420" w:hanging="420"/>
      </w:pPr>
      <w:rPr>
        <w:rFonts w:hint="default"/>
        <w:b/>
        <w:i/>
      </w:rPr>
    </w:lvl>
    <w:lvl w:ilvl="1">
      <w:start w:val="2"/>
      <w:numFmt w:val="decimal"/>
      <w:lvlText w:val="%1.%2"/>
      <w:lvlJc w:val="left"/>
      <w:pPr>
        <w:ind w:left="1860" w:hanging="42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3" w15:restartNumberingAfterBreak="0">
    <w:nsid w:val="4A3069BF"/>
    <w:multiLevelType w:val="hybridMultilevel"/>
    <w:tmpl w:val="CD0008EE"/>
    <w:lvl w:ilvl="0" w:tplc="6214F6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77218A"/>
    <w:multiLevelType w:val="hybridMultilevel"/>
    <w:tmpl w:val="CFEAF9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F202B0D"/>
    <w:multiLevelType w:val="multilevel"/>
    <w:tmpl w:val="448E6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F057F3"/>
    <w:multiLevelType w:val="hybridMultilevel"/>
    <w:tmpl w:val="944A52EA"/>
    <w:lvl w:ilvl="0" w:tplc="E402A2EA">
      <w:start w:val="1"/>
      <w:numFmt w:val="decimal"/>
      <w:lvlRestart w:val="0"/>
      <w:lvlText w:val="%1."/>
      <w:lvlJc w:val="left"/>
      <w:pPr>
        <w:tabs>
          <w:tab w:val="num" w:pos="3589"/>
        </w:tabs>
        <w:ind w:left="3114" w:firstLine="0"/>
      </w:pPr>
      <w:rPr>
        <w:rFonts w:hint="default"/>
        <w:w w:val="100"/>
      </w:rPr>
    </w:lvl>
    <w:lvl w:ilvl="1" w:tplc="04090019" w:tentative="1">
      <w:start w:val="1"/>
      <w:numFmt w:val="lowerLetter"/>
      <w:lvlText w:val="%2."/>
      <w:lvlJc w:val="left"/>
      <w:pPr>
        <w:tabs>
          <w:tab w:val="num" w:pos="2574"/>
        </w:tabs>
        <w:ind w:left="2574" w:hanging="360"/>
      </w:pPr>
    </w:lvl>
    <w:lvl w:ilvl="2" w:tplc="5464FD5E">
      <w:start w:val="1"/>
      <w:numFmt w:val="decimal"/>
      <w:lvlRestart w:val="0"/>
      <w:lvlText w:val="%3."/>
      <w:lvlJc w:val="left"/>
      <w:pPr>
        <w:tabs>
          <w:tab w:val="num" w:pos="1675"/>
        </w:tabs>
        <w:ind w:left="1200" w:firstLine="0"/>
      </w:pPr>
      <w:rPr>
        <w:rFonts w:hint="default"/>
        <w:b w:val="0"/>
        <w:bCs w:val="0"/>
        <w:w w:val="100"/>
        <w:sz w:val="20"/>
        <w:szCs w:val="2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15:restartNumberingAfterBreak="0">
    <w:nsid w:val="6A4358CB"/>
    <w:multiLevelType w:val="multilevel"/>
    <w:tmpl w:val="8F88B8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A805575"/>
    <w:multiLevelType w:val="hybridMultilevel"/>
    <w:tmpl w:val="7A68480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0B"/>
    <w:rsid w:val="000005D5"/>
    <w:rsid w:val="00002FED"/>
    <w:rsid w:val="00005BC5"/>
    <w:rsid w:val="00005DAA"/>
    <w:rsid w:val="00006251"/>
    <w:rsid w:val="00010B93"/>
    <w:rsid w:val="00016720"/>
    <w:rsid w:val="00016CB3"/>
    <w:rsid w:val="0002134E"/>
    <w:rsid w:val="00027D0E"/>
    <w:rsid w:val="000320CF"/>
    <w:rsid w:val="000337AA"/>
    <w:rsid w:val="00060435"/>
    <w:rsid w:val="0006556F"/>
    <w:rsid w:val="00066471"/>
    <w:rsid w:val="00070738"/>
    <w:rsid w:val="000711F9"/>
    <w:rsid w:val="00082DC2"/>
    <w:rsid w:val="000842F5"/>
    <w:rsid w:val="00084511"/>
    <w:rsid w:val="00087D58"/>
    <w:rsid w:val="00094B70"/>
    <w:rsid w:val="000A0AAE"/>
    <w:rsid w:val="000B0A8C"/>
    <w:rsid w:val="000B0E25"/>
    <w:rsid w:val="000B2F36"/>
    <w:rsid w:val="000B66F9"/>
    <w:rsid w:val="000B74F4"/>
    <w:rsid w:val="000C22FB"/>
    <w:rsid w:val="000C2652"/>
    <w:rsid w:val="000C2FF2"/>
    <w:rsid w:val="000C77D7"/>
    <w:rsid w:val="000E4C47"/>
    <w:rsid w:val="000F60CE"/>
    <w:rsid w:val="0010311D"/>
    <w:rsid w:val="00105465"/>
    <w:rsid w:val="0010748C"/>
    <w:rsid w:val="00120D68"/>
    <w:rsid w:val="00123508"/>
    <w:rsid w:val="001245DF"/>
    <w:rsid w:val="001356B5"/>
    <w:rsid w:val="001410F0"/>
    <w:rsid w:val="00142C16"/>
    <w:rsid w:val="001477E7"/>
    <w:rsid w:val="00172037"/>
    <w:rsid w:val="00175ECF"/>
    <w:rsid w:val="0019370B"/>
    <w:rsid w:val="001962CA"/>
    <w:rsid w:val="001A06FE"/>
    <w:rsid w:val="001A5DE4"/>
    <w:rsid w:val="001C0CB6"/>
    <w:rsid w:val="001C29C3"/>
    <w:rsid w:val="001C3F49"/>
    <w:rsid w:val="001C4244"/>
    <w:rsid w:val="001D53D3"/>
    <w:rsid w:val="001D6B19"/>
    <w:rsid w:val="001E43C2"/>
    <w:rsid w:val="001F0E48"/>
    <w:rsid w:val="001F720B"/>
    <w:rsid w:val="00210517"/>
    <w:rsid w:val="00213532"/>
    <w:rsid w:val="00214EE1"/>
    <w:rsid w:val="00222FAB"/>
    <w:rsid w:val="00226A92"/>
    <w:rsid w:val="00231F5D"/>
    <w:rsid w:val="00234040"/>
    <w:rsid w:val="00240EA1"/>
    <w:rsid w:val="00255E92"/>
    <w:rsid w:val="00260954"/>
    <w:rsid w:val="00267D23"/>
    <w:rsid w:val="00271923"/>
    <w:rsid w:val="00274D25"/>
    <w:rsid w:val="00280116"/>
    <w:rsid w:val="002834F2"/>
    <w:rsid w:val="00283D0A"/>
    <w:rsid w:val="00284A40"/>
    <w:rsid w:val="00284BD8"/>
    <w:rsid w:val="00294582"/>
    <w:rsid w:val="00294AEE"/>
    <w:rsid w:val="002A0AC3"/>
    <w:rsid w:val="002A0B7F"/>
    <w:rsid w:val="002A51B6"/>
    <w:rsid w:val="002B4939"/>
    <w:rsid w:val="002B7146"/>
    <w:rsid w:val="002C429C"/>
    <w:rsid w:val="002D2B67"/>
    <w:rsid w:val="002D5121"/>
    <w:rsid w:val="002D7F89"/>
    <w:rsid w:val="002E46E1"/>
    <w:rsid w:val="002E53C2"/>
    <w:rsid w:val="002E6523"/>
    <w:rsid w:val="002F1CCF"/>
    <w:rsid w:val="002F67AB"/>
    <w:rsid w:val="00304BF9"/>
    <w:rsid w:val="00305B1E"/>
    <w:rsid w:val="003070F6"/>
    <w:rsid w:val="00323C9D"/>
    <w:rsid w:val="003323EB"/>
    <w:rsid w:val="00333AE9"/>
    <w:rsid w:val="003360DB"/>
    <w:rsid w:val="00337AB1"/>
    <w:rsid w:val="00337F08"/>
    <w:rsid w:val="00341D9B"/>
    <w:rsid w:val="0034398E"/>
    <w:rsid w:val="00354026"/>
    <w:rsid w:val="00355E0D"/>
    <w:rsid w:val="00356F60"/>
    <w:rsid w:val="00362EA6"/>
    <w:rsid w:val="003661BC"/>
    <w:rsid w:val="00373FE1"/>
    <w:rsid w:val="003819B0"/>
    <w:rsid w:val="0038447B"/>
    <w:rsid w:val="0038593B"/>
    <w:rsid w:val="00386A5F"/>
    <w:rsid w:val="00393250"/>
    <w:rsid w:val="00395C86"/>
    <w:rsid w:val="00395D2C"/>
    <w:rsid w:val="003A0232"/>
    <w:rsid w:val="003A1B48"/>
    <w:rsid w:val="003A496E"/>
    <w:rsid w:val="003A61F4"/>
    <w:rsid w:val="003A67D6"/>
    <w:rsid w:val="003B2F25"/>
    <w:rsid w:val="003B5B64"/>
    <w:rsid w:val="003B5F8C"/>
    <w:rsid w:val="003C00AF"/>
    <w:rsid w:val="003D177D"/>
    <w:rsid w:val="003D2E36"/>
    <w:rsid w:val="003D2F63"/>
    <w:rsid w:val="003F0753"/>
    <w:rsid w:val="003F72BA"/>
    <w:rsid w:val="00403D99"/>
    <w:rsid w:val="00406AF0"/>
    <w:rsid w:val="004215AF"/>
    <w:rsid w:val="004220DF"/>
    <w:rsid w:val="00427C8E"/>
    <w:rsid w:val="00441199"/>
    <w:rsid w:val="0044577B"/>
    <w:rsid w:val="00464D72"/>
    <w:rsid w:val="004671DD"/>
    <w:rsid w:val="0047791C"/>
    <w:rsid w:val="00483CA7"/>
    <w:rsid w:val="004845E9"/>
    <w:rsid w:val="00493445"/>
    <w:rsid w:val="0049625A"/>
    <w:rsid w:val="0049645E"/>
    <w:rsid w:val="004A62CE"/>
    <w:rsid w:val="004B3FE7"/>
    <w:rsid w:val="004B5E0A"/>
    <w:rsid w:val="004B63D5"/>
    <w:rsid w:val="004B7C5F"/>
    <w:rsid w:val="004C3DA7"/>
    <w:rsid w:val="004C4932"/>
    <w:rsid w:val="004D3E02"/>
    <w:rsid w:val="004D6AF5"/>
    <w:rsid w:val="004E2E39"/>
    <w:rsid w:val="004E7AC7"/>
    <w:rsid w:val="004F050F"/>
    <w:rsid w:val="004F4D05"/>
    <w:rsid w:val="005015FA"/>
    <w:rsid w:val="00502A0E"/>
    <w:rsid w:val="00510AE0"/>
    <w:rsid w:val="00511F68"/>
    <w:rsid w:val="0051748B"/>
    <w:rsid w:val="005269A3"/>
    <w:rsid w:val="00535471"/>
    <w:rsid w:val="005354D3"/>
    <w:rsid w:val="00551E97"/>
    <w:rsid w:val="00556439"/>
    <w:rsid w:val="00560E4F"/>
    <w:rsid w:val="00561C53"/>
    <w:rsid w:val="00562432"/>
    <w:rsid w:val="00565B6E"/>
    <w:rsid w:val="00565FA6"/>
    <w:rsid w:val="00570B3A"/>
    <w:rsid w:val="00580D82"/>
    <w:rsid w:val="00591C56"/>
    <w:rsid w:val="005920BB"/>
    <w:rsid w:val="005A10BF"/>
    <w:rsid w:val="005A74E9"/>
    <w:rsid w:val="005B7F97"/>
    <w:rsid w:val="005D04BC"/>
    <w:rsid w:val="005D2B0F"/>
    <w:rsid w:val="005D367F"/>
    <w:rsid w:val="005D681F"/>
    <w:rsid w:val="005D6B9A"/>
    <w:rsid w:val="005D7900"/>
    <w:rsid w:val="005E19BB"/>
    <w:rsid w:val="005E1D23"/>
    <w:rsid w:val="005E4302"/>
    <w:rsid w:val="005E6E59"/>
    <w:rsid w:val="005F1FFE"/>
    <w:rsid w:val="00604123"/>
    <w:rsid w:val="0060457A"/>
    <w:rsid w:val="00610FDD"/>
    <w:rsid w:val="00616A43"/>
    <w:rsid w:val="00620DAE"/>
    <w:rsid w:val="006229EB"/>
    <w:rsid w:val="0064323B"/>
    <w:rsid w:val="00647525"/>
    <w:rsid w:val="00653261"/>
    <w:rsid w:val="00653404"/>
    <w:rsid w:val="006552F2"/>
    <w:rsid w:val="00657C16"/>
    <w:rsid w:val="00663891"/>
    <w:rsid w:val="00667B6E"/>
    <w:rsid w:val="00670CE7"/>
    <w:rsid w:val="00674645"/>
    <w:rsid w:val="006825A3"/>
    <w:rsid w:val="00682E39"/>
    <w:rsid w:val="006929A1"/>
    <w:rsid w:val="00694A0A"/>
    <w:rsid w:val="006A0D20"/>
    <w:rsid w:val="006A1C2C"/>
    <w:rsid w:val="006A713F"/>
    <w:rsid w:val="006B13E3"/>
    <w:rsid w:val="006C2E7A"/>
    <w:rsid w:val="006C52E9"/>
    <w:rsid w:val="006D0138"/>
    <w:rsid w:val="006D767D"/>
    <w:rsid w:val="006F0FB1"/>
    <w:rsid w:val="006F1AB7"/>
    <w:rsid w:val="006F2157"/>
    <w:rsid w:val="006F553D"/>
    <w:rsid w:val="00700B69"/>
    <w:rsid w:val="007069FF"/>
    <w:rsid w:val="00707EFA"/>
    <w:rsid w:val="00727FCA"/>
    <w:rsid w:val="00733D0A"/>
    <w:rsid w:val="00735A54"/>
    <w:rsid w:val="0074008B"/>
    <w:rsid w:val="00760FB3"/>
    <w:rsid w:val="007625A8"/>
    <w:rsid w:val="007631B1"/>
    <w:rsid w:val="007650B3"/>
    <w:rsid w:val="007656F5"/>
    <w:rsid w:val="00766433"/>
    <w:rsid w:val="00767063"/>
    <w:rsid w:val="00770493"/>
    <w:rsid w:val="0077062F"/>
    <w:rsid w:val="007709C9"/>
    <w:rsid w:val="00773FBA"/>
    <w:rsid w:val="007746C8"/>
    <w:rsid w:val="00776A55"/>
    <w:rsid w:val="00793D80"/>
    <w:rsid w:val="00796A56"/>
    <w:rsid w:val="00796E3F"/>
    <w:rsid w:val="007A4233"/>
    <w:rsid w:val="007A5017"/>
    <w:rsid w:val="007A5E80"/>
    <w:rsid w:val="007A66CA"/>
    <w:rsid w:val="007B02C0"/>
    <w:rsid w:val="007B60E4"/>
    <w:rsid w:val="007B6412"/>
    <w:rsid w:val="007C5364"/>
    <w:rsid w:val="007C56DC"/>
    <w:rsid w:val="007C687F"/>
    <w:rsid w:val="007D0DF5"/>
    <w:rsid w:val="007E0EE4"/>
    <w:rsid w:val="007E3D40"/>
    <w:rsid w:val="00806240"/>
    <w:rsid w:val="0080766A"/>
    <w:rsid w:val="00810387"/>
    <w:rsid w:val="00820DC0"/>
    <w:rsid w:val="00823B96"/>
    <w:rsid w:val="0082500B"/>
    <w:rsid w:val="00826F77"/>
    <w:rsid w:val="008331FF"/>
    <w:rsid w:val="00835429"/>
    <w:rsid w:val="008409FA"/>
    <w:rsid w:val="00855E97"/>
    <w:rsid w:val="00861D79"/>
    <w:rsid w:val="00862AF5"/>
    <w:rsid w:val="00863FD8"/>
    <w:rsid w:val="00864245"/>
    <w:rsid w:val="0087083D"/>
    <w:rsid w:val="00873697"/>
    <w:rsid w:val="00880605"/>
    <w:rsid w:val="00882B26"/>
    <w:rsid w:val="00883606"/>
    <w:rsid w:val="008848D4"/>
    <w:rsid w:val="00884E25"/>
    <w:rsid w:val="008906D8"/>
    <w:rsid w:val="00892749"/>
    <w:rsid w:val="00894C96"/>
    <w:rsid w:val="0089745C"/>
    <w:rsid w:val="008A12B3"/>
    <w:rsid w:val="008A612B"/>
    <w:rsid w:val="008B2535"/>
    <w:rsid w:val="008C5580"/>
    <w:rsid w:val="008C689B"/>
    <w:rsid w:val="008D4938"/>
    <w:rsid w:val="008D7981"/>
    <w:rsid w:val="008E063A"/>
    <w:rsid w:val="008E1147"/>
    <w:rsid w:val="008F31D8"/>
    <w:rsid w:val="008F4411"/>
    <w:rsid w:val="00905ADB"/>
    <w:rsid w:val="00907813"/>
    <w:rsid w:val="00912AE7"/>
    <w:rsid w:val="0091489B"/>
    <w:rsid w:val="00917263"/>
    <w:rsid w:val="00965E99"/>
    <w:rsid w:val="00971571"/>
    <w:rsid w:val="0097538D"/>
    <w:rsid w:val="00977A67"/>
    <w:rsid w:val="009837D0"/>
    <w:rsid w:val="009938EB"/>
    <w:rsid w:val="009952EC"/>
    <w:rsid w:val="00995C7B"/>
    <w:rsid w:val="00997A39"/>
    <w:rsid w:val="009A2D62"/>
    <w:rsid w:val="009A586A"/>
    <w:rsid w:val="009B04A9"/>
    <w:rsid w:val="009B1D74"/>
    <w:rsid w:val="009C6C86"/>
    <w:rsid w:val="009C7BE5"/>
    <w:rsid w:val="009D26D5"/>
    <w:rsid w:val="009D3F99"/>
    <w:rsid w:val="009D65DB"/>
    <w:rsid w:val="009D6A39"/>
    <w:rsid w:val="009E2A54"/>
    <w:rsid w:val="009E32B2"/>
    <w:rsid w:val="009E4027"/>
    <w:rsid w:val="009E5677"/>
    <w:rsid w:val="009F4594"/>
    <w:rsid w:val="009F51E6"/>
    <w:rsid w:val="00A136FA"/>
    <w:rsid w:val="00A175AF"/>
    <w:rsid w:val="00A179D0"/>
    <w:rsid w:val="00A30CD1"/>
    <w:rsid w:val="00A36B68"/>
    <w:rsid w:val="00A36CC0"/>
    <w:rsid w:val="00A515CB"/>
    <w:rsid w:val="00A5209D"/>
    <w:rsid w:val="00A65D58"/>
    <w:rsid w:val="00A666AC"/>
    <w:rsid w:val="00A74B88"/>
    <w:rsid w:val="00A74C71"/>
    <w:rsid w:val="00A74E85"/>
    <w:rsid w:val="00A811B9"/>
    <w:rsid w:val="00A84247"/>
    <w:rsid w:val="00A84361"/>
    <w:rsid w:val="00A877EE"/>
    <w:rsid w:val="00A9080C"/>
    <w:rsid w:val="00AA5911"/>
    <w:rsid w:val="00AB5645"/>
    <w:rsid w:val="00AC10E4"/>
    <w:rsid w:val="00AC2417"/>
    <w:rsid w:val="00AC78F1"/>
    <w:rsid w:val="00AD1084"/>
    <w:rsid w:val="00AE4B01"/>
    <w:rsid w:val="00AF4F61"/>
    <w:rsid w:val="00AF60F8"/>
    <w:rsid w:val="00AF7698"/>
    <w:rsid w:val="00B011D7"/>
    <w:rsid w:val="00B02F79"/>
    <w:rsid w:val="00B1018C"/>
    <w:rsid w:val="00B10849"/>
    <w:rsid w:val="00B109B0"/>
    <w:rsid w:val="00B156FB"/>
    <w:rsid w:val="00B16C77"/>
    <w:rsid w:val="00B20083"/>
    <w:rsid w:val="00B25DA6"/>
    <w:rsid w:val="00B439AA"/>
    <w:rsid w:val="00B4688A"/>
    <w:rsid w:val="00B5282A"/>
    <w:rsid w:val="00B603DE"/>
    <w:rsid w:val="00B612D8"/>
    <w:rsid w:val="00B64C3E"/>
    <w:rsid w:val="00B8659A"/>
    <w:rsid w:val="00B868B0"/>
    <w:rsid w:val="00B95ED2"/>
    <w:rsid w:val="00BA033F"/>
    <w:rsid w:val="00BA0D10"/>
    <w:rsid w:val="00BA270B"/>
    <w:rsid w:val="00BA4ED3"/>
    <w:rsid w:val="00BB7DC3"/>
    <w:rsid w:val="00BC5176"/>
    <w:rsid w:val="00BE1697"/>
    <w:rsid w:val="00BE175D"/>
    <w:rsid w:val="00BE5B45"/>
    <w:rsid w:val="00BE6087"/>
    <w:rsid w:val="00BE7955"/>
    <w:rsid w:val="00BE7D46"/>
    <w:rsid w:val="00BF0770"/>
    <w:rsid w:val="00BF375F"/>
    <w:rsid w:val="00C00A59"/>
    <w:rsid w:val="00C028CC"/>
    <w:rsid w:val="00C06E41"/>
    <w:rsid w:val="00C2104E"/>
    <w:rsid w:val="00C25080"/>
    <w:rsid w:val="00C3049C"/>
    <w:rsid w:val="00C402BD"/>
    <w:rsid w:val="00C41856"/>
    <w:rsid w:val="00C41E08"/>
    <w:rsid w:val="00C42D95"/>
    <w:rsid w:val="00C45076"/>
    <w:rsid w:val="00C542E5"/>
    <w:rsid w:val="00C707B9"/>
    <w:rsid w:val="00C72FDB"/>
    <w:rsid w:val="00C73434"/>
    <w:rsid w:val="00C77C73"/>
    <w:rsid w:val="00CA1110"/>
    <w:rsid w:val="00CB23B9"/>
    <w:rsid w:val="00CB575F"/>
    <w:rsid w:val="00CB742E"/>
    <w:rsid w:val="00CC7967"/>
    <w:rsid w:val="00CD5FFE"/>
    <w:rsid w:val="00CE436E"/>
    <w:rsid w:val="00CE7D69"/>
    <w:rsid w:val="00CF0B29"/>
    <w:rsid w:val="00CF14A8"/>
    <w:rsid w:val="00CF3031"/>
    <w:rsid w:val="00D1051F"/>
    <w:rsid w:val="00D204C6"/>
    <w:rsid w:val="00D21F35"/>
    <w:rsid w:val="00D2332A"/>
    <w:rsid w:val="00D2680F"/>
    <w:rsid w:val="00D27025"/>
    <w:rsid w:val="00D27865"/>
    <w:rsid w:val="00D31CBE"/>
    <w:rsid w:val="00D32098"/>
    <w:rsid w:val="00D33C41"/>
    <w:rsid w:val="00D35910"/>
    <w:rsid w:val="00D45C36"/>
    <w:rsid w:val="00D53AD4"/>
    <w:rsid w:val="00D7345E"/>
    <w:rsid w:val="00D7371D"/>
    <w:rsid w:val="00D74358"/>
    <w:rsid w:val="00D77A77"/>
    <w:rsid w:val="00D77C99"/>
    <w:rsid w:val="00D80B70"/>
    <w:rsid w:val="00D86D9B"/>
    <w:rsid w:val="00D876B8"/>
    <w:rsid w:val="00D9149E"/>
    <w:rsid w:val="00D917DD"/>
    <w:rsid w:val="00D92C13"/>
    <w:rsid w:val="00D9344E"/>
    <w:rsid w:val="00D94B85"/>
    <w:rsid w:val="00DA0F96"/>
    <w:rsid w:val="00DA3604"/>
    <w:rsid w:val="00DA6F47"/>
    <w:rsid w:val="00DB71F4"/>
    <w:rsid w:val="00DB7283"/>
    <w:rsid w:val="00DD19D8"/>
    <w:rsid w:val="00DD4479"/>
    <w:rsid w:val="00DD602D"/>
    <w:rsid w:val="00DD7EA4"/>
    <w:rsid w:val="00DE026F"/>
    <w:rsid w:val="00DE6399"/>
    <w:rsid w:val="00DE7E10"/>
    <w:rsid w:val="00DF1086"/>
    <w:rsid w:val="00DF4192"/>
    <w:rsid w:val="00DF68CD"/>
    <w:rsid w:val="00DF7CED"/>
    <w:rsid w:val="00E043A6"/>
    <w:rsid w:val="00E050F7"/>
    <w:rsid w:val="00E10253"/>
    <w:rsid w:val="00E14849"/>
    <w:rsid w:val="00E14E7F"/>
    <w:rsid w:val="00E15A3E"/>
    <w:rsid w:val="00E217FE"/>
    <w:rsid w:val="00E21A6B"/>
    <w:rsid w:val="00E24F01"/>
    <w:rsid w:val="00E31EB8"/>
    <w:rsid w:val="00E4056F"/>
    <w:rsid w:val="00E438A7"/>
    <w:rsid w:val="00E43A1B"/>
    <w:rsid w:val="00E55FFB"/>
    <w:rsid w:val="00E6083D"/>
    <w:rsid w:val="00E6315B"/>
    <w:rsid w:val="00E77670"/>
    <w:rsid w:val="00E80F11"/>
    <w:rsid w:val="00E822E8"/>
    <w:rsid w:val="00E9088B"/>
    <w:rsid w:val="00E96CC3"/>
    <w:rsid w:val="00E9746B"/>
    <w:rsid w:val="00EA17A3"/>
    <w:rsid w:val="00EA7F31"/>
    <w:rsid w:val="00EB5852"/>
    <w:rsid w:val="00EB6002"/>
    <w:rsid w:val="00EB6628"/>
    <w:rsid w:val="00EB6795"/>
    <w:rsid w:val="00ED58A3"/>
    <w:rsid w:val="00ED7E74"/>
    <w:rsid w:val="00EE2463"/>
    <w:rsid w:val="00EE2C43"/>
    <w:rsid w:val="00EE3401"/>
    <w:rsid w:val="00EE5054"/>
    <w:rsid w:val="00EF4506"/>
    <w:rsid w:val="00EF7B48"/>
    <w:rsid w:val="00F00F4D"/>
    <w:rsid w:val="00F05051"/>
    <w:rsid w:val="00F06234"/>
    <w:rsid w:val="00F210EF"/>
    <w:rsid w:val="00F26B60"/>
    <w:rsid w:val="00F3058E"/>
    <w:rsid w:val="00F31816"/>
    <w:rsid w:val="00F36412"/>
    <w:rsid w:val="00F430AE"/>
    <w:rsid w:val="00F468DB"/>
    <w:rsid w:val="00F501D1"/>
    <w:rsid w:val="00F604EC"/>
    <w:rsid w:val="00F63FD9"/>
    <w:rsid w:val="00F71688"/>
    <w:rsid w:val="00F71F67"/>
    <w:rsid w:val="00F74F9D"/>
    <w:rsid w:val="00F777F7"/>
    <w:rsid w:val="00F80626"/>
    <w:rsid w:val="00F81F4E"/>
    <w:rsid w:val="00F864E6"/>
    <w:rsid w:val="00F86964"/>
    <w:rsid w:val="00FA04E4"/>
    <w:rsid w:val="00FA3EC2"/>
    <w:rsid w:val="00FA532B"/>
    <w:rsid w:val="00FA7037"/>
    <w:rsid w:val="00FB162B"/>
    <w:rsid w:val="00FB50C9"/>
    <w:rsid w:val="00FB5BFD"/>
    <w:rsid w:val="00FC2078"/>
    <w:rsid w:val="00FC216E"/>
    <w:rsid w:val="00FD03EA"/>
    <w:rsid w:val="00FD102D"/>
    <w:rsid w:val="00FD2A1A"/>
    <w:rsid w:val="00FD411F"/>
    <w:rsid w:val="00FE59B2"/>
    <w:rsid w:val="00FE7DE3"/>
    <w:rsid w:val="00FF7C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22C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5051"/>
    <w:rPr>
      <w:rFonts w:ascii="Grota Sans" w:eastAsia="Times New Roman" w:hAnsi="Grota Sans"/>
      <w:sz w:val="24"/>
      <w:szCs w:val="24"/>
      <w:lang w:eastAsia="en-US"/>
    </w:rPr>
  </w:style>
  <w:style w:type="paragraph" w:styleId="berschrift1">
    <w:name w:val="heading 1"/>
    <w:basedOn w:val="Standard"/>
    <w:next w:val="Standard"/>
    <w:link w:val="berschrift1Zchn"/>
    <w:uiPriority w:val="99"/>
    <w:qFormat/>
    <w:rsid w:val="00F05051"/>
    <w:pPr>
      <w:keepNext/>
      <w:spacing w:after="120"/>
      <w:outlineLvl w:val="0"/>
    </w:pPr>
    <w:rPr>
      <w:rFonts w:ascii="Amaranth" w:hAnsi="Amaranth" w:cstheme="minorHAnsi"/>
      <w:b/>
      <w:bCs/>
      <w:sz w:val="32"/>
    </w:rPr>
  </w:style>
  <w:style w:type="paragraph" w:styleId="berschrift2">
    <w:name w:val="heading 2"/>
    <w:basedOn w:val="Standard"/>
    <w:next w:val="Standard"/>
    <w:link w:val="berschrift2Zchn"/>
    <w:uiPriority w:val="99"/>
    <w:qFormat/>
    <w:rsid w:val="00BA270B"/>
    <w:pPr>
      <w:keepNext/>
      <w:outlineLvl w:val="1"/>
    </w:pPr>
    <w:rPr>
      <w:b/>
      <w:bCs/>
    </w:rPr>
  </w:style>
  <w:style w:type="paragraph" w:styleId="berschrift3">
    <w:name w:val="heading 3"/>
    <w:basedOn w:val="Standard"/>
    <w:next w:val="Standard"/>
    <w:link w:val="berschrift3Zchn"/>
    <w:uiPriority w:val="9"/>
    <w:unhideWhenUsed/>
    <w:qFormat/>
    <w:rsid w:val="00733D0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BA270B"/>
    <w:rPr>
      <w:rFonts w:ascii="Times New Roman" w:eastAsia="Times New Roman" w:hAnsi="Times New Roman" w:cs="Times New Roman"/>
      <w:b/>
      <w:bCs/>
      <w:sz w:val="24"/>
      <w:szCs w:val="24"/>
    </w:rPr>
  </w:style>
  <w:style w:type="character" w:customStyle="1" w:styleId="berschrift1Zchn">
    <w:name w:val="Überschrift 1 Zchn"/>
    <w:link w:val="berschrift1"/>
    <w:uiPriority w:val="99"/>
    <w:rsid w:val="00F05051"/>
    <w:rPr>
      <w:rFonts w:ascii="Amaranth" w:eastAsia="Times New Roman" w:hAnsi="Amaranth" w:cstheme="minorHAnsi"/>
      <w:b/>
      <w:bCs/>
      <w:sz w:val="32"/>
      <w:szCs w:val="24"/>
      <w:lang w:eastAsia="en-US"/>
    </w:rPr>
  </w:style>
  <w:style w:type="paragraph" w:styleId="StandardWeb">
    <w:name w:val="Normal (Web)"/>
    <w:basedOn w:val="Standard"/>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Standard"/>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Standard"/>
    <w:rsid w:val="00BA270B"/>
  </w:style>
  <w:style w:type="paragraph" w:styleId="Sprechblasentext">
    <w:name w:val="Balloon Text"/>
    <w:basedOn w:val="Standard"/>
    <w:link w:val="SprechblasentextZchn"/>
    <w:uiPriority w:val="99"/>
    <w:semiHidden/>
    <w:unhideWhenUsed/>
    <w:rsid w:val="00323C9D"/>
    <w:rPr>
      <w:rFonts w:ascii="Tahoma" w:hAnsi="Tahoma" w:cs="Tahoma"/>
      <w:sz w:val="16"/>
      <w:szCs w:val="16"/>
    </w:rPr>
  </w:style>
  <w:style w:type="character" w:customStyle="1" w:styleId="SprechblasentextZchn">
    <w:name w:val="Sprechblasentext Zchn"/>
    <w:link w:val="Sprechblasentext"/>
    <w:uiPriority w:val="99"/>
    <w:semiHidden/>
    <w:rsid w:val="00323C9D"/>
    <w:rPr>
      <w:rFonts w:ascii="Tahoma" w:eastAsia="Times New Roman" w:hAnsi="Tahoma" w:cs="Tahoma"/>
      <w:sz w:val="16"/>
      <w:szCs w:val="16"/>
    </w:rPr>
  </w:style>
  <w:style w:type="paragraph" w:styleId="Kopfzeile">
    <w:name w:val="header"/>
    <w:basedOn w:val="Standard"/>
    <w:link w:val="KopfzeileZchn"/>
    <w:uiPriority w:val="99"/>
    <w:unhideWhenUsed/>
    <w:rsid w:val="00323C9D"/>
    <w:pPr>
      <w:tabs>
        <w:tab w:val="center" w:pos="4513"/>
        <w:tab w:val="right" w:pos="9026"/>
      </w:tabs>
    </w:pPr>
  </w:style>
  <w:style w:type="character" w:customStyle="1" w:styleId="KopfzeileZchn">
    <w:name w:val="Kopfzeile Zchn"/>
    <w:link w:val="Kopfzeile"/>
    <w:uiPriority w:val="99"/>
    <w:rsid w:val="00323C9D"/>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323C9D"/>
    <w:pPr>
      <w:tabs>
        <w:tab w:val="center" w:pos="4513"/>
        <w:tab w:val="right" w:pos="9026"/>
      </w:tabs>
    </w:pPr>
  </w:style>
  <w:style w:type="character" w:customStyle="1" w:styleId="FuzeileZchn">
    <w:name w:val="Fußzeile Zchn"/>
    <w:link w:val="Fuzeile"/>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BesuchterLink">
    <w:name w:val="FollowedHyperlink"/>
    <w:uiPriority w:val="99"/>
    <w:semiHidden/>
    <w:unhideWhenUsed/>
    <w:rsid w:val="002B7146"/>
    <w:rPr>
      <w:color w:val="800080"/>
      <w:u w:val="single"/>
    </w:rPr>
  </w:style>
  <w:style w:type="paragraph" w:styleId="Funotentext">
    <w:name w:val="footnote text"/>
    <w:aliases w:val="5_G,Text pozn. pod čarou_martin_ang,Schriftart: 9 pt,Schriftart: 10 pt,Schriftart: 8 pt,Char,Char Char Char,Char Char Char Char,single space,footnote text,FOOTNOTES,fn,ft,ADB,pod carou,Footnote Text Char1 Char,Footnote Text Char2 Char Char"/>
    <w:basedOn w:val="Standard"/>
    <w:link w:val="FunotentextZchn"/>
    <w:uiPriority w:val="99"/>
    <w:rsid w:val="009F51E6"/>
    <w:rPr>
      <w:sz w:val="20"/>
      <w:szCs w:val="20"/>
      <w:lang w:eastAsia="en-GB"/>
    </w:rPr>
  </w:style>
  <w:style w:type="character" w:customStyle="1" w:styleId="FunotentextZchn">
    <w:name w:val="Fußnotentext Zchn"/>
    <w:aliases w:val="5_G Zchn,Text pozn. pod čarou_martin_ang Zchn,Schriftart: 9 pt Zchn,Schriftart: 10 pt Zchn,Schriftart: 8 pt Zchn,Char Zchn,Char Char Char Zchn,Char Char Char Char Zchn,single space Zchn,footnote text Zchn,FOOTNOTES Zchn,fn Zchn,ft Zchn"/>
    <w:link w:val="Funotentext"/>
    <w:uiPriority w:val="99"/>
    <w:rsid w:val="009F51E6"/>
    <w:rPr>
      <w:rFonts w:ascii="Times New Roman" w:eastAsia="Times New Roman" w:hAnsi="Times New Roman"/>
    </w:rPr>
  </w:style>
  <w:style w:type="character" w:styleId="Funotenzeichen">
    <w:name w:val="footnote reference"/>
    <w:aliases w:val="Footnotes refss,Appel note de bas de p.,Footnote text,ftref,4_G,referencia nota al pie,BVI fnr,4_Footnote text,callout,nota pié di pagina,Fußnotenzeichen DISS,16 Point,Superscript 6 Point,Footnote Reference1,Footnote Reference Number"/>
    <w:uiPriority w:val="99"/>
    <w:rsid w:val="00EE5054"/>
    <w:rPr>
      <w:rFonts w:cs="Times New Roman"/>
      <w:vertAlign w:val="superscript"/>
    </w:rPr>
  </w:style>
  <w:style w:type="paragraph" w:customStyle="1" w:styleId="SingleTxtG">
    <w:name w:val="_ Single Txt_G"/>
    <w:basedOn w:val="Standard"/>
    <w:link w:val="SingleTxtGChar"/>
    <w:qFormat/>
    <w:rsid w:val="00493445"/>
    <w:pPr>
      <w:suppressAutoHyphens/>
      <w:spacing w:after="120" w:line="240" w:lineRule="atLeast"/>
      <w:ind w:left="1134" w:right="1134"/>
      <w:jc w:val="both"/>
    </w:pPr>
    <w:rPr>
      <w:sz w:val="20"/>
      <w:szCs w:val="20"/>
    </w:rPr>
  </w:style>
  <w:style w:type="paragraph" w:customStyle="1" w:styleId="d03-ArticleText1-Num-1st">
    <w:name w:val="d03-ArticleText1-Num-1st"/>
    <w:basedOn w:val="Standard"/>
    <w:uiPriority w:val="99"/>
    <w:rsid w:val="00294AEE"/>
    <w:pPr>
      <w:spacing w:before="80" w:after="160"/>
      <w:ind w:left="567" w:hanging="567"/>
      <w:jc w:val="both"/>
    </w:pPr>
    <w:rPr>
      <w:lang w:val="en-US"/>
    </w:rPr>
  </w:style>
  <w:style w:type="paragraph" w:customStyle="1" w:styleId="d02-ArticleHeading1">
    <w:name w:val="d02-ArticleHeading1"/>
    <w:basedOn w:val="Standard"/>
    <w:uiPriority w:val="99"/>
    <w:rsid w:val="00294AEE"/>
    <w:pPr>
      <w:keepNext/>
      <w:keepLines/>
      <w:spacing w:before="240"/>
      <w:outlineLvl w:val="1"/>
    </w:pPr>
    <w:rPr>
      <w:b/>
      <w:bCs/>
      <w:u w:val="single"/>
      <w:lang w:val="en-US"/>
    </w:rPr>
  </w:style>
  <w:style w:type="paragraph" w:customStyle="1" w:styleId="d02-ArticleHeading2">
    <w:name w:val="d02-ArticleHeading2"/>
    <w:basedOn w:val="d02-ArticleHeading1"/>
    <w:uiPriority w:val="99"/>
    <w:rsid w:val="00294AEE"/>
    <w:pPr>
      <w:keepLines w:val="0"/>
      <w:spacing w:before="0" w:after="160"/>
    </w:pPr>
    <w:rPr>
      <w:u w:val="none"/>
    </w:rPr>
  </w:style>
  <w:style w:type="paragraph" w:customStyle="1" w:styleId="d04-ArticleText2-Num-1st">
    <w:name w:val="d04-ArticleText2-Num-1st"/>
    <w:basedOn w:val="d03-ArticleText1-Num-1st"/>
    <w:uiPriority w:val="99"/>
    <w:rsid w:val="00294AEE"/>
    <w:pPr>
      <w:ind w:left="1134"/>
    </w:pPr>
  </w:style>
  <w:style w:type="paragraph" w:customStyle="1" w:styleId="text">
    <w:name w:val="text"/>
    <w:basedOn w:val="Standard"/>
    <w:rsid w:val="007B60E4"/>
    <w:pPr>
      <w:spacing w:before="100" w:beforeAutospacing="1" w:after="100" w:afterAutospacing="1" w:line="210" w:lineRule="atLeast"/>
    </w:pPr>
    <w:rPr>
      <w:rFonts w:ascii="Verdana" w:hAnsi="Verdana"/>
      <w:sz w:val="18"/>
      <w:szCs w:val="18"/>
      <w:lang w:eastAsia="en-GB"/>
    </w:rPr>
  </w:style>
  <w:style w:type="character" w:customStyle="1" w:styleId="SingleTxtGChar">
    <w:name w:val="_ Single Txt_G Char"/>
    <w:link w:val="SingleTxtG"/>
    <w:rsid w:val="00F26B60"/>
    <w:rPr>
      <w:rFonts w:ascii="Times New Roman" w:eastAsia="Times New Roman" w:hAnsi="Times New Roman"/>
      <w:lang w:eastAsia="en-US"/>
    </w:rPr>
  </w:style>
  <w:style w:type="character" w:styleId="Fett">
    <w:name w:val="Strong"/>
    <w:uiPriority w:val="22"/>
    <w:qFormat/>
    <w:rsid w:val="00F26B60"/>
    <w:rPr>
      <w:b/>
      <w:bCs/>
    </w:rPr>
  </w:style>
  <w:style w:type="paragraph" w:customStyle="1" w:styleId="reference">
    <w:name w:val="reference"/>
    <w:basedOn w:val="Standard"/>
    <w:rsid w:val="00DD19D8"/>
    <w:pPr>
      <w:spacing w:before="100" w:beforeAutospacing="1" w:after="100" w:afterAutospacing="1"/>
    </w:pPr>
    <w:rPr>
      <w:rFonts w:eastAsia="Calibri"/>
      <w:lang w:eastAsia="en-GB"/>
    </w:rPr>
  </w:style>
  <w:style w:type="character" w:customStyle="1" w:styleId="berschrift3Zchn">
    <w:name w:val="Überschrift 3 Zchn"/>
    <w:link w:val="berschrift3"/>
    <w:uiPriority w:val="9"/>
    <w:rsid w:val="00733D0A"/>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6F553D"/>
    <w:pPr>
      <w:ind w:left="720"/>
      <w:contextualSpacing/>
    </w:pPr>
  </w:style>
  <w:style w:type="table" w:styleId="Tabellenraster">
    <w:name w:val="Table Grid"/>
    <w:basedOn w:val="NormaleTabelle"/>
    <w:uiPriority w:val="59"/>
    <w:rsid w:val="003A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DAE"/>
    <w:rPr>
      <w:rFonts w:ascii="Grota Sans" w:eastAsia="Times New Roman" w:hAnsi="Grota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7173">
      <w:bodyDiv w:val="1"/>
      <w:marLeft w:val="0"/>
      <w:marRight w:val="0"/>
      <w:marTop w:val="0"/>
      <w:marBottom w:val="0"/>
      <w:divBdr>
        <w:top w:val="none" w:sz="0" w:space="0" w:color="auto"/>
        <w:left w:val="none" w:sz="0" w:space="0" w:color="auto"/>
        <w:bottom w:val="none" w:sz="0" w:space="0" w:color="auto"/>
        <w:right w:val="none" w:sz="0" w:space="0" w:color="auto"/>
      </w:divBdr>
      <w:divsChild>
        <w:div w:id="743844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251585">
      <w:bodyDiv w:val="1"/>
      <w:marLeft w:val="0"/>
      <w:marRight w:val="0"/>
      <w:marTop w:val="0"/>
      <w:marBottom w:val="0"/>
      <w:divBdr>
        <w:top w:val="none" w:sz="0" w:space="0" w:color="auto"/>
        <w:left w:val="none" w:sz="0" w:space="0" w:color="auto"/>
        <w:bottom w:val="none" w:sz="0" w:space="0" w:color="auto"/>
        <w:right w:val="none" w:sz="0" w:space="0" w:color="auto"/>
      </w:divBdr>
      <w:divsChild>
        <w:div w:id="1903104576">
          <w:marLeft w:val="0"/>
          <w:marRight w:val="0"/>
          <w:marTop w:val="0"/>
          <w:marBottom w:val="0"/>
          <w:divBdr>
            <w:top w:val="none" w:sz="0" w:space="0" w:color="auto"/>
            <w:left w:val="none" w:sz="0" w:space="0" w:color="auto"/>
            <w:bottom w:val="none" w:sz="0" w:space="0" w:color="auto"/>
            <w:right w:val="none" w:sz="0" w:space="0" w:color="auto"/>
          </w:divBdr>
        </w:div>
      </w:divsChild>
    </w:div>
    <w:div w:id="554509338">
      <w:bodyDiv w:val="1"/>
      <w:marLeft w:val="0"/>
      <w:marRight w:val="0"/>
      <w:marTop w:val="0"/>
      <w:marBottom w:val="0"/>
      <w:divBdr>
        <w:top w:val="none" w:sz="0" w:space="0" w:color="auto"/>
        <w:left w:val="none" w:sz="0" w:space="0" w:color="auto"/>
        <w:bottom w:val="none" w:sz="0" w:space="0" w:color="auto"/>
        <w:right w:val="none" w:sz="0" w:space="0" w:color="auto"/>
      </w:divBdr>
    </w:div>
    <w:div w:id="837575483">
      <w:bodyDiv w:val="1"/>
      <w:marLeft w:val="0"/>
      <w:marRight w:val="0"/>
      <w:marTop w:val="0"/>
      <w:marBottom w:val="0"/>
      <w:divBdr>
        <w:top w:val="none" w:sz="0" w:space="0" w:color="auto"/>
        <w:left w:val="none" w:sz="0" w:space="0" w:color="auto"/>
        <w:bottom w:val="none" w:sz="0" w:space="0" w:color="auto"/>
        <w:right w:val="none" w:sz="0" w:space="0" w:color="auto"/>
      </w:divBdr>
      <w:divsChild>
        <w:div w:id="34467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384640">
      <w:bodyDiv w:val="1"/>
      <w:marLeft w:val="0"/>
      <w:marRight w:val="0"/>
      <w:marTop w:val="0"/>
      <w:marBottom w:val="0"/>
      <w:divBdr>
        <w:top w:val="none" w:sz="0" w:space="0" w:color="auto"/>
        <w:left w:val="none" w:sz="0" w:space="0" w:color="auto"/>
        <w:bottom w:val="none" w:sz="0" w:space="0" w:color="auto"/>
        <w:right w:val="none" w:sz="0" w:space="0" w:color="auto"/>
      </w:divBdr>
    </w:div>
    <w:div w:id="1422489234">
      <w:bodyDiv w:val="1"/>
      <w:marLeft w:val="0"/>
      <w:marRight w:val="0"/>
      <w:marTop w:val="0"/>
      <w:marBottom w:val="0"/>
      <w:divBdr>
        <w:top w:val="none" w:sz="0" w:space="0" w:color="auto"/>
        <w:left w:val="none" w:sz="0" w:space="0" w:color="auto"/>
        <w:bottom w:val="none" w:sz="0" w:space="0" w:color="auto"/>
        <w:right w:val="none" w:sz="0" w:space="0" w:color="auto"/>
      </w:divBdr>
    </w:div>
    <w:div w:id="1440562440">
      <w:bodyDiv w:val="1"/>
      <w:marLeft w:val="0"/>
      <w:marRight w:val="0"/>
      <w:marTop w:val="0"/>
      <w:marBottom w:val="0"/>
      <w:divBdr>
        <w:top w:val="none" w:sz="0" w:space="0" w:color="auto"/>
        <w:left w:val="none" w:sz="0" w:space="0" w:color="auto"/>
        <w:bottom w:val="none" w:sz="0" w:space="0" w:color="auto"/>
        <w:right w:val="none" w:sz="0" w:space="0" w:color="auto"/>
      </w:divBdr>
    </w:div>
    <w:div w:id="1497066643">
      <w:bodyDiv w:val="1"/>
      <w:marLeft w:val="0"/>
      <w:marRight w:val="0"/>
      <w:marTop w:val="0"/>
      <w:marBottom w:val="0"/>
      <w:divBdr>
        <w:top w:val="none" w:sz="0" w:space="0" w:color="auto"/>
        <w:left w:val="none" w:sz="0" w:space="0" w:color="auto"/>
        <w:bottom w:val="none" w:sz="0" w:space="0" w:color="auto"/>
        <w:right w:val="none" w:sz="0" w:space="0" w:color="auto"/>
      </w:divBdr>
    </w:div>
    <w:div w:id="1835686948">
      <w:bodyDiv w:val="1"/>
      <w:marLeft w:val="0"/>
      <w:marRight w:val="0"/>
      <w:marTop w:val="0"/>
      <w:marBottom w:val="0"/>
      <w:divBdr>
        <w:top w:val="none" w:sz="0" w:space="0" w:color="auto"/>
        <w:left w:val="none" w:sz="0" w:space="0" w:color="auto"/>
        <w:bottom w:val="none" w:sz="0" w:space="0" w:color="auto"/>
        <w:right w:val="none" w:sz="0" w:space="0" w:color="auto"/>
      </w:divBdr>
    </w:div>
    <w:div w:id="19770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tchadinfos.com/politique/tchad-le-code-de-procedure-penale-est-adopte/" TargetMode="External"/><Relationship Id="rId1" Type="http://schemas.openxmlformats.org/officeDocument/2006/relationships/hyperlink" Target="http://tchadinfos.com/tchad/tchad-adoption-du-nouveau-code-pe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0F7A-4BCD-4629-B7D0-768A18063C33}">
  <ds:schemaRefs>
    <ds:schemaRef ds:uri="http://schemas.microsoft.com/sharepoint/v3/contenttype/forms"/>
  </ds:schemaRefs>
</ds:datastoreItem>
</file>

<file path=customXml/itemProps2.xml><?xml version="1.0" encoding="utf-8"?>
<ds:datastoreItem xmlns:ds="http://schemas.openxmlformats.org/officeDocument/2006/customXml" ds:itemID="{98DE9D18-9420-4B2F-922B-C98B4736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F33781-7209-47C8-A998-1B1E03B47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A9990-70CC-4D67-A5A0-B3227B9C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7700</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Country report</vt:lpstr>
      <vt:lpstr>Country report</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report</dc:title>
  <dc:creator>Global Initiative to End All Corporal Punishment of Children</dc:creator>
  <cp:lastModifiedBy>Allacher Harald (OeRK)</cp:lastModifiedBy>
  <cp:revision>2</cp:revision>
  <cp:lastPrinted>2014-10-30T23:06:00Z</cp:lastPrinted>
  <dcterms:created xsi:type="dcterms:W3CDTF">2022-11-10T11:57:00Z</dcterms:created>
  <dcterms:modified xsi:type="dcterms:W3CDTF">2022-11-10T11:57:00Z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y fmtid="{D5CDD505-2E9C-101B-9397-08002B2CF9AE}" pid="3" name="IsMyDocuments">
    <vt:bool>true</vt:bool>
  </property>
</Properties>
</file>