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F4248" w14:textId="1309ED5E" w:rsidR="005D22F6" w:rsidRPr="00A168AD" w:rsidRDefault="00C32B0F" w:rsidP="00C32B0F">
      <w:pPr>
        <w:pStyle w:val="Default"/>
        <w:ind w:left="720"/>
        <w:rPr>
          <w:rFonts w:asciiTheme="minorHAnsi" w:hAnsiTheme="minorHAnsi" w:cstheme="minorHAnsi"/>
          <w:b/>
          <w:bCs/>
          <w:color w:val="000000" w:themeColor="text1"/>
          <w:u w:val="single"/>
        </w:rPr>
      </w:pPr>
      <w:r w:rsidRPr="00A168AD">
        <w:rPr>
          <w:rFonts w:asciiTheme="minorHAnsi" w:hAnsiTheme="minorHAnsi" w:cstheme="minorHAnsi"/>
          <w:b/>
          <w:bCs/>
          <w:color w:val="000000" w:themeColor="text1"/>
          <w:u w:val="single"/>
        </w:rPr>
        <w:t>Ethiopia’s Compliance with the International Covenant on Civil and Political Rights</w:t>
      </w:r>
    </w:p>
    <w:p w14:paraId="65AA6FB5" w14:textId="4C7C5335" w:rsidR="00C32B0F" w:rsidRPr="00A168AD" w:rsidRDefault="00C32B0F" w:rsidP="00C32B0F">
      <w:pPr>
        <w:pStyle w:val="Default"/>
        <w:ind w:left="2880"/>
        <w:rPr>
          <w:rFonts w:asciiTheme="minorHAnsi" w:hAnsiTheme="minorHAnsi" w:cstheme="minorHAnsi"/>
          <w:b/>
          <w:bCs/>
          <w:color w:val="000000" w:themeColor="text1"/>
          <w:u w:val="single"/>
        </w:rPr>
      </w:pPr>
      <w:r w:rsidRPr="00A168AD">
        <w:rPr>
          <w:rFonts w:asciiTheme="minorHAnsi" w:hAnsiTheme="minorHAnsi" w:cstheme="minorHAnsi"/>
          <w:b/>
          <w:bCs/>
          <w:color w:val="000000" w:themeColor="text1"/>
          <w:u w:val="single"/>
        </w:rPr>
        <w:t>Suggested List of Issues to Report</w:t>
      </w:r>
    </w:p>
    <w:p w14:paraId="072F9CD0" w14:textId="77777777" w:rsidR="00C32B0F" w:rsidRPr="00A168AD" w:rsidRDefault="00C32B0F" w:rsidP="00C32B0F">
      <w:pPr>
        <w:pStyle w:val="Default"/>
        <w:ind w:left="2880"/>
        <w:rPr>
          <w:rFonts w:asciiTheme="minorHAnsi" w:hAnsiTheme="minorHAnsi" w:cstheme="minorHAnsi"/>
          <w:b/>
          <w:bCs/>
          <w:color w:val="000000" w:themeColor="text1"/>
          <w:u w:val="single"/>
        </w:rPr>
      </w:pPr>
    </w:p>
    <w:p w14:paraId="292A8CE3" w14:textId="48992867" w:rsidR="00C32B0F" w:rsidRPr="00A168AD" w:rsidRDefault="00C32B0F" w:rsidP="00C32B0F">
      <w:pPr>
        <w:pStyle w:val="Default"/>
        <w:ind w:left="720" w:firstLine="720"/>
        <w:jc w:val="both"/>
        <w:rPr>
          <w:rFonts w:asciiTheme="minorHAnsi" w:hAnsiTheme="minorHAnsi" w:cstheme="minorHAnsi"/>
          <w:b/>
          <w:bCs/>
          <w:color w:val="000000" w:themeColor="text1"/>
          <w:u w:val="single"/>
        </w:rPr>
      </w:pPr>
      <w:r w:rsidRPr="00A168AD">
        <w:rPr>
          <w:rFonts w:asciiTheme="minorHAnsi" w:hAnsiTheme="minorHAnsi" w:cstheme="minorHAnsi"/>
          <w:b/>
          <w:bCs/>
          <w:color w:val="000000" w:themeColor="text1"/>
          <w:u w:val="single"/>
        </w:rPr>
        <w:t xml:space="preserve">Submitted by </w:t>
      </w:r>
      <w:r w:rsidR="000A5748">
        <w:rPr>
          <w:rFonts w:asciiTheme="minorHAnsi" w:hAnsiTheme="minorHAnsi" w:cstheme="minorHAnsi"/>
          <w:b/>
          <w:bCs/>
          <w:color w:val="000000" w:themeColor="text1"/>
          <w:u w:val="single"/>
        </w:rPr>
        <w:t>the International Alliance for Peace and Development</w:t>
      </w:r>
      <w:r w:rsidRPr="00A168AD">
        <w:rPr>
          <w:rFonts w:asciiTheme="minorHAnsi" w:hAnsiTheme="minorHAnsi" w:cstheme="minorHAnsi"/>
          <w:b/>
          <w:bCs/>
          <w:color w:val="000000" w:themeColor="text1"/>
          <w:u w:val="single"/>
        </w:rPr>
        <w:t xml:space="preserve"> </w:t>
      </w:r>
    </w:p>
    <w:p w14:paraId="0CD89EBA" w14:textId="6D4DF06D" w:rsidR="00C32B0F" w:rsidRPr="00A168AD" w:rsidRDefault="00C32B0F" w:rsidP="006444D7">
      <w:pPr>
        <w:pStyle w:val="Default"/>
        <w:jc w:val="both"/>
        <w:rPr>
          <w:rFonts w:asciiTheme="minorHAnsi" w:hAnsiTheme="minorHAnsi" w:cstheme="minorHAnsi"/>
          <w:color w:val="000000" w:themeColor="text1"/>
        </w:rPr>
      </w:pPr>
    </w:p>
    <w:p w14:paraId="4075E9CA" w14:textId="76B26A55" w:rsidR="000A5748" w:rsidRPr="00A168AD" w:rsidRDefault="000A5748" w:rsidP="000A5748">
      <w:pPr>
        <w:jc w:val="both"/>
        <w:rPr>
          <w:rFonts w:asciiTheme="minorHAnsi" w:hAnsiTheme="minorHAnsi" w:cstheme="minorHAnsi"/>
          <w:color w:val="000000" w:themeColor="text1"/>
        </w:rPr>
      </w:pPr>
      <w:r w:rsidRPr="000A5748">
        <w:rPr>
          <w:rFonts w:asciiTheme="minorHAnsi" w:eastAsiaTheme="minorHAnsi" w:hAnsiTheme="minorHAnsi" w:cstheme="minorHAnsi"/>
          <w:color w:val="000000" w:themeColor="text1"/>
        </w:rPr>
        <w:t>The IAPD is based on international human rights conventions adopted by the UN General Assembly, as well the recommendations and commentaries of the international bodies established by these conventions or any other mechanism based on the UN charter. In addition, the association is committed by all decisions of UN bodies; in relation to peace and international security together with the strategies, plans, and resolutions related to the sustainable development.</w:t>
      </w:r>
      <w:r>
        <w:rPr>
          <w:rFonts w:asciiTheme="minorHAnsi" w:eastAsiaTheme="minorHAnsi" w:hAnsiTheme="minorHAnsi" w:cstheme="minorHAnsi"/>
          <w:color w:val="000000" w:themeColor="text1"/>
        </w:rPr>
        <w:t xml:space="preserve"> </w:t>
      </w:r>
      <w:r w:rsidRPr="000A5748">
        <w:rPr>
          <w:rFonts w:asciiTheme="minorHAnsi" w:hAnsiTheme="minorHAnsi" w:cstheme="minorHAnsi"/>
          <w:color w:val="000000" w:themeColor="text1"/>
        </w:rPr>
        <w:t>The IAPD seeks to promote for peace and sustainable development all over the world. The IAPD works to counter hatred, violence and extremism and to work side by side with the UN mechanism and other affective institutions all over the world.</w:t>
      </w:r>
    </w:p>
    <w:p w14:paraId="6A960780" w14:textId="77777777" w:rsidR="006444D7" w:rsidRPr="00A168AD" w:rsidRDefault="006444D7" w:rsidP="006444D7">
      <w:pPr>
        <w:jc w:val="both"/>
        <w:rPr>
          <w:rFonts w:asciiTheme="minorHAnsi" w:hAnsiTheme="minorHAnsi" w:cstheme="minorHAnsi"/>
          <w:color w:val="000000" w:themeColor="text1"/>
        </w:rPr>
      </w:pPr>
    </w:p>
    <w:p w14:paraId="53D39D14" w14:textId="52B7D0AE" w:rsidR="000A5748" w:rsidRPr="00A168AD" w:rsidRDefault="000A5748" w:rsidP="000A5748">
      <w:pPr>
        <w:autoSpaceDE w:val="0"/>
        <w:autoSpaceDN w:val="0"/>
        <w:adjustRightInd w:val="0"/>
        <w:spacing w:before="270" w:after="360"/>
        <w:ind w:firstLine="360"/>
        <w:jc w:val="center"/>
        <w:textAlignment w:val="baseline"/>
        <w:rPr>
          <w:rFonts w:asciiTheme="minorHAnsi" w:hAnsiTheme="minorHAnsi" w:cstheme="minorHAnsi"/>
          <w:b/>
          <w:bCs/>
          <w:color w:val="000000" w:themeColor="text1"/>
        </w:rPr>
      </w:pPr>
      <w:r>
        <w:rPr>
          <w:rFonts w:asciiTheme="minorHAnsi" w:hAnsiTheme="minorHAnsi" w:cstheme="minorHAnsi"/>
          <w:b/>
          <w:bCs/>
          <w:color w:val="000000" w:themeColor="text1"/>
        </w:rPr>
        <w:t>General view:</w:t>
      </w:r>
      <w:r w:rsidRPr="000A5748">
        <w:rPr>
          <w:rFonts w:asciiTheme="minorHAnsi" w:hAnsiTheme="minorHAnsi" w:cstheme="minorHAnsi"/>
          <w:b/>
          <w:bCs/>
          <w:color w:val="000000" w:themeColor="text1"/>
        </w:rPr>
        <w:t xml:space="preserve"> </w:t>
      </w:r>
      <w:r w:rsidRPr="00A168AD">
        <w:rPr>
          <w:rFonts w:asciiTheme="minorHAnsi" w:hAnsiTheme="minorHAnsi" w:cstheme="minorHAnsi"/>
          <w:b/>
          <w:bCs/>
          <w:color w:val="000000" w:themeColor="text1"/>
        </w:rPr>
        <w:t>Ethiopia fails to uphold its obligations under the International Covenant on Civil and Political Rights</w:t>
      </w:r>
    </w:p>
    <w:p w14:paraId="40A589BE" w14:textId="783DE493" w:rsidR="00A04F1D" w:rsidRPr="00A168AD" w:rsidRDefault="00A04F1D" w:rsidP="000A5748">
      <w:pPr>
        <w:contextualSpacing/>
        <w:jc w:val="both"/>
        <w:rPr>
          <w:rFonts w:asciiTheme="minorHAnsi" w:hAnsiTheme="minorHAnsi" w:cstheme="minorHAnsi"/>
          <w:b/>
          <w:bCs/>
          <w:color w:val="000000" w:themeColor="text1"/>
        </w:rPr>
      </w:pPr>
    </w:p>
    <w:p w14:paraId="7ABBE470" w14:textId="7890742B" w:rsidR="00645540" w:rsidRPr="00A168AD" w:rsidRDefault="00645540" w:rsidP="008501BF">
      <w:pPr>
        <w:pStyle w:val="ListParagraph"/>
        <w:numPr>
          <w:ilvl w:val="0"/>
          <w:numId w:val="2"/>
        </w:numPr>
        <w:jc w:val="both"/>
        <w:rPr>
          <w:rFonts w:asciiTheme="minorHAnsi" w:hAnsiTheme="minorHAnsi" w:cstheme="minorHAnsi"/>
          <w:color w:val="000000" w:themeColor="text1"/>
        </w:rPr>
      </w:pPr>
      <w:r w:rsidRPr="00A168AD">
        <w:rPr>
          <w:rFonts w:asciiTheme="minorHAnsi" w:hAnsiTheme="minorHAnsi" w:cstheme="minorHAnsi"/>
          <w:color w:val="000000" w:themeColor="text1"/>
        </w:rPr>
        <w:t>2014</w:t>
      </w:r>
      <w:r w:rsidR="00A04F1D" w:rsidRPr="00A168AD">
        <w:rPr>
          <w:rFonts w:asciiTheme="minorHAnsi" w:hAnsiTheme="minorHAnsi" w:cstheme="minorHAnsi"/>
          <w:color w:val="000000" w:themeColor="text1"/>
        </w:rPr>
        <w:t xml:space="preserve"> </w:t>
      </w:r>
      <w:r w:rsidR="00526938" w:rsidRPr="00A168AD">
        <w:rPr>
          <w:rFonts w:asciiTheme="minorHAnsi" w:hAnsiTheme="minorHAnsi" w:cstheme="minorHAnsi"/>
          <w:color w:val="000000" w:themeColor="text1"/>
        </w:rPr>
        <w:t>intensified</w:t>
      </w:r>
      <w:r w:rsidR="00A04F1D" w:rsidRPr="00A168AD">
        <w:rPr>
          <w:rFonts w:asciiTheme="minorHAnsi" w:hAnsiTheme="minorHAnsi" w:cstheme="minorHAnsi"/>
          <w:color w:val="000000" w:themeColor="text1"/>
        </w:rPr>
        <w:t xml:space="preserve"> human rights and political crisis in Ethiopia </w:t>
      </w:r>
      <w:r w:rsidR="00526938" w:rsidRPr="00A168AD">
        <w:rPr>
          <w:rFonts w:asciiTheme="minorHAnsi" w:hAnsiTheme="minorHAnsi" w:cstheme="minorHAnsi"/>
          <w:color w:val="000000" w:themeColor="text1"/>
        </w:rPr>
        <w:t>which</w:t>
      </w:r>
      <w:r w:rsidR="00A04F1D" w:rsidRPr="00A168AD">
        <w:rPr>
          <w:rFonts w:asciiTheme="minorHAnsi" w:hAnsiTheme="minorHAnsi" w:cstheme="minorHAnsi"/>
          <w:color w:val="000000" w:themeColor="text1"/>
        </w:rPr>
        <w:t xml:space="preserve"> continually claimed lives</w:t>
      </w:r>
      <w:r w:rsidR="00526938" w:rsidRPr="00A168AD">
        <w:rPr>
          <w:rFonts w:asciiTheme="minorHAnsi" w:hAnsiTheme="minorHAnsi" w:cstheme="minorHAnsi"/>
          <w:color w:val="000000" w:themeColor="text1"/>
        </w:rPr>
        <w:t xml:space="preserve"> and forced others into exile</w:t>
      </w:r>
      <w:r w:rsidR="00A04F1D" w:rsidRPr="00A168AD">
        <w:rPr>
          <w:rStyle w:val="FootnoteReference"/>
          <w:rFonts w:asciiTheme="minorHAnsi" w:hAnsiTheme="minorHAnsi" w:cstheme="minorHAnsi"/>
          <w:color w:val="000000" w:themeColor="text1"/>
        </w:rPr>
        <w:footnoteReference w:id="1"/>
      </w:r>
      <w:r w:rsidR="00A04F1D" w:rsidRPr="00A168AD">
        <w:rPr>
          <w:rFonts w:asciiTheme="minorHAnsi" w:hAnsiTheme="minorHAnsi" w:cstheme="minorHAnsi"/>
          <w:color w:val="000000" w:themeColor="text1"/>
        </w:rPr>
        <w:t xml:space="preserve">. The violence escalated when </w:t>
      </w:r>
      <w:r w:rsidRPr="00A168AD">
        <w:rPr>
          <w:rFonts w:asciiTheme="minorHAnsi" w:hAnsiTheme="minorHAnsi" w:cstheme="minorHAnsi"/>
          <w:color w:val="000000" w:themeColor="text1"/>
        </w:rPr>
        <w:t xml:space="preserve">the Ethiopian Government effected </w:t>
      </w:r>
      <w:r w:rsidR="00526938" w:rsidRPr="00A168AD">
        <w:rPr>
          <w:rFonts w:asciiTheme="minorHAnsi" w:hAnsiTheme="minorHAnsi" w:cstheme="minorHAnsi"/>
          <w:color w:val="000000" w:themeColor="text1"/>
        </w:rPr>
        <w:t xml:space="preserve">a master </w:t>
      </w:r>
      <w:r w:rsidRPr="00A168AD">
        <w:rPr>
          <w:rFonts w:asciiTheme="minorHAnsi" w:hAnsiTheme="minorHAnsi" w:cstheme="minorHAnsi"/>
          <w:color w:val="000000" w:themeColor="text1"/>
        </w:rPr>
        <w:t>plan to in</w:t>
      </w:r>
      <w:r w:rsidR="008F577E" w:rsidRPr="00A168AD">
        <w:rPr>
          <w:rFonts w:asciiTheme="minorHAnsi" w:hAnsiTheme="minorHAnsi" w:cstheme="minorHAnsi"/>
          <w:color w:val="000000" w:themeColor="text1"/>
        </w:rPr>
        <w:t>tegrate</w:t>
      </w:r>
      <w:r w:rsidRPr="00A168AD">
        <w:rPr>
          <w:rFonts w:asciiTheme="minorHAnsi" w:hAnsiTheme="minorHAnsi" w:cstheme="minorHAnsi"/>
          <w:color w:val="000000" w:themeColor="text1"/>
        </w:rPr>
        <w:t xml:space="preserve"> parts of the Oromia region surrounding Addis Ababa </w:t>
      </w:r>
      <w:r w:rsidR="008F577E" w:rsidRPr="00A168AD">
        <w:rPr>
          <w:rFonts w:asciiTheme="minorHAnsi" w:hAnsiTheme="minorHAnsi" w:cstheme="minorHAnsi"/>
          <w:color w:val="000000" w:themeColor="text1"/>
        </w:rPr>
        <w:t>in</w:t>
      </w:r>
      <w:r w:rsidRPr="00A168AD">
        <w:rPr>
          <w:rFonts w:asciiTheme="minorHAnsi" w:hAnsiTheme="minorHAnsi" w:cstheme="minorHAnsi"/>
          <w:color w:val="000000" w:themeColor="text1"/>
        </w:rPr>
        <w:t>to the capital municipality</w:t>
      </w:r>
      <w:r w:rsidR="00A04F1D" w:rsidRPr="00A168AD">
        <w:rPr>
          <w:rStyle w:val="FootnoteReference"/>
          <w:rFonts w:asciiTheme="minorHAnsi" w:hAnsiTheme="minorHAnsi" w:cstheme="minorHAnsi"/>
          <w:color w:val="000000" w:themeColor="text1"/>
        </w:rPr>
        <w:footnoteReference w:id="2"/>
      </w:r>
      <w:r w:rsidRPr="00A168AD">
        <w:rPr>
          <w:rFonts w:asciiTheme="minorHAnsi" w:hAnsiTheme="minorHAnsi" w:cstheme="minorHAnsi"/>
          <w:color w:val="000000" w:themeColor="text1"/>
        </w:rPr>
        <w:t xml:space="preserve">. </w:t>
      </w:r>
      <w:r w:rsidR="008F577E" w:rsidRPr="00A168AD">
        <w:rPr>
          <w:rFonts w:asciiTheme="minorHAnsi" w:hAnsiTheme="minorHAnsi" w:cstheme="minorHAnsi"/>
          <w:color w:val="000000" w:themeColor="text1"/>
        </w:rPr>
        <w:t>T</w:t>
      </w:r>
      <w:r w:rsidRPr="00A168AD">
        <w:rPr>
          <w:rFonts w:asciiTheme="minorHAnsi" w:hAnsiTheme="minorHAnsi" w:cstheme="minorHAnsi"/>
          <w:color w:val="000000" w:themeColor="text1"/>
        </w:rPr>
        <w:t xml:space="preserve">he Oromo people, the largest Ethiopian ethnicity, </w:t>
      </w:r>
      <w:r w:rsidR="00D77C43" w:rsidRPr="00A168AD">
        <w:rPr>
          <w:rFonts w:asciiTheme="minorHAnsi" w:hAnsiTheme="minorHAnsi" w:cstheme="minorHAnsi"/>
          <w:color w:val="000000" w:themeColor="text1"/>
        </w:rPr>
        <w:t xml:space="preserve">began protests majorly led by students in November </w:t>
      </w:r>
      <w:r w:rsidR="002F352B">
        <w:rPr>
          <w:rFonts w:asciiTheme="minorHAnsi" w:hAnsiTheme="minorHAnsi" w:cstheme="minorHAnsi"/>
          <w:color w:val="000000" w:themeColor="text1"/>
        </w:rPr>
        <w:t>201</w:t>
      </w:r>
      <w:r w:rsidR="00D77C43" w:rsidRPr="00A168AD">
        <w:rPr>
          <w:rFonts w:asciiTheme="minorHAnsi" w:hAnsiTheme="minorHAnsi" w:cstheme="minorHAnsi"/>
          <w:color w:val="000000" w:themeColor="text1"/>
        </w:rPr>
        <w:t xml:space="preserve">5, </w:t>
      </w:r>
      <w:r w:rsidRPr="00A168AD">
        <w:rPr>
          <w:rFonts w:asciiTheme="minorHAnsi" w:hAnsiTheme="minorHAnsi" w:cstheme="minorHAnsi"/>
          <w:color w:val="000000" w:themeColor="text1"/>
        </w:rPr>
        <w:t xml:space="preserve">to </w:t>
      </w:r>
      <w:r w:rsidR="005B39D2" w:rsidRPr="00A168AD">
        <w:rPr>
          <w:rFonts w:asciiTheme="minorHAnsi" w:hAnsiTheme="minorHAnsi" w:cstheme="minorHAnsi"/>
          <w:color w:val="000000" w:themeColor="text1"/>
        </w:rPr>
        <w:t>air</w:t>
      </w:r>
      <w:r w:rsidRPr="00A168AD">
        <w:rPr>
          <w:rFonts w:asciiTheme="minorHAnsi" w:hAnsiTheme="minorHAnsi" w:cstheme="minorHAnsi"/>
          <w:color w:val="000000" w:themeColor="text1"/>
        </w:rPr>
        <w:t xml:space="preserve"> their basic grievances of political participation and persecution on grounds of ethnicity. </w:t>
      </w:r>
      <w:r w:rsidR="008F577E" w:rsidRPr="00A168AD">
        <w:rPr>
          <w:rFonts w:asciiTheme="minorHAnsi" w:hAnsiTheme="minorHAnsi" w:cstheme="minorHAnsi"/>
          <w:color w:val="000000" w:themeColor="text1"/>
        </w:rPr>
        <w:t xml:space="preserve">The </w:t>
      </w:r>
      <w:r w:rsidRPr="00A168AD">
        <w:rPr>
          <w:rFonts w:asciiTheme="minorHAnsi" w:hAnsiTheme="minorHAnsi" w:cstheme="minorHAnsi"/>
          <w:color w:val="000000" w:themeColor="text1"/>
        </w:rPr>
        <w:t>Government met the</w:t>
      </w:r>
      <w:r w:rsidR="008F577E" w:rsidRPr="00A168AD">
        <w:rPr>
          <w:rFonts w:asciiTheme="minorHAnsi" w:hAnsiTheme="minorHAnsi" w:cstheme="minorHAnsi"/>
          <w:color w:val="000000" w:themeColor="text1"/>
        </w:rPr>
        <w:t xml:space="preserve"> Oromo</w:t>
      </w:r>
      <w:r w:rsidRPr="00A168AD">
        <w:rPr>
          <w:rFonts w:asciiTheme="minorHAnsi" w:hAnsiTheme="minorHAnsi" w:cstheme="minorHAnsi"/>
          <w:color w:val="000000" w:themeColor="text1"/>
        </w:rPr>
        <w:t xml:space="preserve"> people’s </w:t>
      </w:r>
      <w:r w:rsidR="00C21718" w:rsidRPr="00A168AD">
        <w:rPr>
          <w:rFonts w:asciiTheme="minorHAnsi" w:hAnsiTheme="minorHAnsi" w:cstheme="minorHAnsi"/>
          <w:color w:val="000000" w:themeColor="text1"/>
        </w:rPr>
        <w:t>protests</w:t>
      </w:r>
      <w:r w:rsidRPr="00A168AD">
        <w:rPr>
          <w:rFonts w:asciiTheme="minorHAnsi" w:hAnsiTheme="minorHAnsi" w:cstheme="minorHAnsi"/>
          <w:color w:val="000000" w:themeColor="text1"/>
        </w:rPr>
        <w:t xml:space="preserve"> with </w:t>
      </w:r>
      <w:r w:rsidR="008F577E" w:rsidRPr="00A168AD">
        <w:rPr>
          <w:rFonts w:asciiTheme="minorHAnsi" w:hAnsiTheme="minorHAnsi" w:cstheme="minorHAnsi"/>
          <w:color w:val="000000" w:themeColor="text1"/>
        </w:rPr>
        <w:t>unnecessary</w:t>
      </w:r>
      <w:r w:rsidR="00C21718" w:rsidRPr="00A168AD">
        <w:rPr>
          <w:rFonts w:asciiTheme="minorHAnsi" w:hAnsiTheme="minorHAnsi" w:cstheme="minorHAnsi"/>
          <w:color w:val="000000" w:themeColor="text1"/>
        </w:rPr>
        <w:t>,</w:t>
      </w:r>
      <w:r w:rsidR="008F577E" w:rsidRPr="00A168AD">
        <w:rPr>
          <w:rFonts w:asciiTheme="minorHAnsi" w:hAnsiTheme="minorHAnsi" w:cstheme="minorHAnsi"/>
          <w:color w:val="000000" w:themeColor="text1"/>
        </w:rPr>
        <w:t xml:space="preserve"> </w:t>
      </w:r>
      <w:r w:rsidRPr="00A168AD">
        <w:rPr>
          <w:rFonts w:asciiTheme="minorHAnsi" w:hAnsiTheme="minorHAnsi" w:cstheme="minorHAnsi"/>
          <w:color w:val="000000" w:themeColor="text1"/>
        </w:rPr>
        <w:t xml:space="preserve">excessive and often lethal force, </w:t>
      </w:r>
      <w:r w:rsidR="008F577E" w:rsidRPr="00A168AD">
        <w:rPr>
          <w:rFonts w:asciiTheme="minorHAnsi" w:hAnsiTheme="minorHAnsi" w:cstheme="minorHAnsi"/>
          <w:color w:val="000000" w:themeColor="text1"/>
        </w:rPr>
        <w:t xml:space="preserve">resulting in hundreds of </w:t>
      </w:r>
      <w:r w:rsidR="00C21718" w:rsidRPr="00A168AD">
        <w:rPr>
          <w:rFonts w:asciiTheme="minorHAnsi" w:hAnsiTheme="minorHAnsi" w:cstheme="minorHAnsi"/>
          <w:color w:val="000000" w:themeColor="text1"/>
        </w:rPr>
        <w:t>citizens dead, injured and arrested</w:t>
      </w:r>
      <w:r w:rsidR="008F577E" w:rsidRPr="00A168AD">
        <w:rPr>
          <w:rStyle w:val="FootnoteReference"/>
          <w:rFonts w:asciiTheme="minorHAnsi" w:hAnsiTheme="minorHAnsi" w:cstheme="minorHAnsi"/>
          <w:color w:val="000000" w:themeColor="text1"/>
        </w:rPr>
        <w:footnoteReference w:id="3"/>
      </w:r>
      <w:r w:rsidR="008F577E" w:rsidRPr="00A168AD">
        <w:rPr>
          <w:rFonts w:asciiTheme="minorHAnsi" w:hAnsiTheme="minorHAnsi" w:cstheme="minorHAnsi"/>
          <w:color w:val="000000" w:themeColor="text1"/>
        </w:rPr>
        <w:t>.</w:t>
      </w:r>
    </w:p>
    <w:p w14:paraId="0F607570" w14:textId="77777777" w:rsidR="00A04F1D" w:rsidRPr="00A168AD" w:rsidRDefault="00A04F1D" w:rsidP="006444D7">
      <w:pPr>
        <w:pStyle w:val="ListParagraph"/>
        <w:jc w:val="both"/>
        <w:rPr>
          <w:rFonts w:asciiTheme="minorHAnsi" w:hAnsiTheme="minorHAnsi" w:cstheme="minorHAnsi"/>
          <w:color w:val="000000" w:themeColor="text1"/>
        </w:rPr>
      </w:pPr>
    </w:p>
    <w:p w14:paraId="67C74E4F" w14:textId="29967E5D" w:rsidR="00332E36" w:rsidRPr="00A168AD" w:rsidRDefault="00A04F1D" w:rsidP="006444D7">
      <w:pPr>
        <w:pStyle w:val="ListParagraph"/>
        <w:numPr>
          <w:ilvl w:val="0"/>
          <w:numId w:val="2"/>
        </w:numPr>
        <w:jc w:val="both"/>
        <w:rPr>
          <w:rFonts w:asciiTheme="minorHAnsi" w:hAnsiTheme="minorHAnsi" w:cstheme="minorHAnsi"/>
          <w:color w:val="000000" w:themeColor="text1"/>
        </w:rPr>
      </w:pPr>
      <w:r w:rsidRPr="00A168AD">
        <w:rPr>
          <w:rFonts w:asciiTheme="minorHAnsi" w:hAnsiTheme="minorHAnsi" w:cstheme="minorHAnsi"/>
          <w:color w:val="000000" w:themeColor="text1"/>
        </w:rPr>
        <w:t>Within the same timeframe, t</w:t>
      </w:r>
      <w:r w:rsidR="00645540" w:rsidRPr="00A168AD">
        <w:rPr>
          <w:rFonts w:asciiTheme="minorHAnsi" w:hAnsiTheme="minorHAnsi" w:cstheme="minorHAnsi"/>
          <w:color w:val="000000" w:themeColor="text1"/>
        </w:rPr>
        <w:t xml:space="preserve">he </w:t>
      </w:r>
      <w:proofErr w:type="spellStart"/>
      <w:r w:rsidR="00645540" w:rsidRPr="00A168AD">
        <w:rPr>
          <w:rFonts w:asciiTheme="minorHAnsi" w:hAnsiTheme="minorHAnsi" w:cstheme="minorHAnsi"/>
          <w:color w:val="000000" w:themeColor="text1"/>
        </w:rPr>
        <w:t>Ogaden</w:t>
      </w:r>
      <w:proofErr w:type="spellEnd"/>
      <w:r w:rsidR="00645540" w:rsidRPr="00A168AD">
        <w:rPr>
          <w:rFonts w:asciiTheme="minorHAnsi" w:hAnsiTheme="minorHAnsi" w:cstheme="minorHAnsi"/>
          <w:color w:val="000000" w:themeColor="text1"/>
        </w:rPr>
        <w:t xml:space="preserve"> Somali ethnic group and other minorities, such as the Benishangul and Amhara, also experienced continued Government suppression</w:t>
      </w:r>
      <w:r w:rsidRPr="00A168AD">
        <w:rPr>
          <w:rStyle w:val="FootnoteReference"/>
          <w:rFonts w:asciiTheme="minorHAnsi" w:hAnsiTheme="minorHAnsi" w:cstheme="minorHAnsi"/>
          <w:color w:val="000000" w:themeColor="text1"/>
        </w:rPr>
        <w:footnoteReference w:id="4"/>
      </w:r>
      <w:r w:rsidR="00645540" w:rsidRPr="00A168AD">
        <w:rPr>
          <w:rFonts w:asciiTheme="minorHAnsi" w:hAnsiTheme="minorHAnsi" w:cstheme="minorHAnsi"/>
          <w:color w:val="000000" w:themeColor="text1"/>
        </w:rPr>
        <w:t>. Local and federal police and militia indiscriminately kill</w:t>
      </w:r>
      <w:r w:rsidR="000C64DE" w:rsidRPr="00A168AD">
        <w:rPr>
          <w:rFonts w:asciiTheme="minorHAnsi" w:hAnsiTheme="minorHAnsi" w:cstheme="minorHAnsi"/>
          <w:color w:val="000000" w:themeColor="text1"/>
        </w:rPr>
        <w:t>ed</w:t>
      </w:r>
      <w:r w:rsidR="00645540" w:rsidRPr="00A168AD">
        <w:rPr>
          <w:rFonts w:asciiTheme="minorHAnsi" w:hAnsiTheme="minorHAnsi" w:cstheme="minorHAnsi"/>
          <w:color w:val="000000" w:themeColor="text1"/>
        </w:rPr>
        <w:t xml:space="preserve"> civilians and pillag</w:t>
      </w:r>
      <w:r w:rsidR="000C64DE" w:rsidRPr="00A168AD">
        <w:rPr>
          <w:rFonts w:asciiTheme="minorHAnsi" w:hAnsiTheme="minorHAnsi" w:cstheme="minorHAnsi"/>
          <w:color w:val="000000" w:themeColor="text1"/>
        </w:rPr>
        <w:t>ed</w:t>
      </w:r>
      <w:r w:rsidR="00645540" w:rsidRPr="00A168AD">
        <w:rPr>
          <w:rFonts w:asciiTheme="minorHAnsi" w:hAnsiTheme="minorHAnsi" w:cstheme="minorHAnsi"/>
          <w:color w:val="000000" w:themeColor="text1"/>
        </w:rPr>
        <w:t xml:space="preserve"> </w:t>
      </w:r>
      <w:r w:rsidR="000C64DE" w:rsidRPr="00A168AD">
        <w:rPr>
          <w:rFonts w:asciiTheme="minorHAnsi" w:hAnsiTheme="minorHAnsi" w:cstheme="minorHAnsi"/>
          <w:color w:val="000000" w:themeColor="text1"/>
        </w:rPr>
        <w:t xml:space="preserve">entire </w:t>
      </w:r>
      <w:r w:rsidR="00645540" w:rsidRPr="00A168AD">
        <w:rPr>
          <w:rFonts w:asciiTheme="minorHAnsi" w:hAnsiTheme="minorHAnsi" w:cstheme="minorHAnsi"/>
          <w:color w:val="000000" w:themeColor="text1"/>
        </w:rPr>
        <w:t xml:space="preserve">communities where people refused to </w:t>
      </w:r>
      <w:r w:rsidR="00C21718" w:rsidRPr="00A168AD">
        <w:rPr>
          <w:rFonts w:asciiTheme="minorHAnsi" w:hAnsiTheme="minorHAnsi" w:cstheme="minorHAnsi"/>
          <w:color w:val="000000" w:themeColor="text1"/>
        </w:rPr>
        <w:t>vacate their lands</w:t>
      </w:r>
      <w:r w:rsidR="00645540" w:rsidRPr="00A168AD">
        <w:rPr>
          <w:rFonts w:asciiTheme="minorHAnsi" w:hAnsiTheme="minorHAnsi" w:cstheme="minorHAnsi"/>
          <w:color w:val="000000" w:themeColor="text1"/>
        </w:rPr>
        <w:t xml:space="preserve"> for government-backed investment projects</w:t>
      </w:r>
      <w:r w:rsidR="000C64DE" w:rsidRPr="00A168AD">
        <w:rPr>
          <w:rStyle w:val="FootnoteReference"/>
          <w:rFonts w:asciiTheme="minorHAnsi" w:hAnsiTheme="minorHAnsi" w:cstheme="minorHAnsi"/>
          <w:color w:val="000000" w:themeColor="text1"/>
        </w:rPr>
        <w:footnoteReference w:id="5"/>
      </w:r>
      <w:r w:rsidR="00645540" w:rsidRPr="00A168AD">
        <w:rPr>
          <w:rFonts w:asciiTheme="minorHAnsi" w:hAnsiTheme="minorHAnsi" w:cstheme="minorHAnsi"/>
          <w:color w:val="000000" w:themeColor="text1"/>
        </w:rPr>
        <w:t>.</w:t>
      </w:r>
    </w:p>
    <w:p w14:paraId="64141393" w14:textId="77777777" w:rsidR="00332E36" w:rsidRPr="00A168AD" w:rsidRDefault="00332E36" w:rsidP="006444D7">
      <w:pPr>
        <w:pStyle w:val="ListParagraph"/>
        <w:jc w:val="both"/>
        <w:rPr>
          <w:rFonts w:asciiTheme="minorHAnsi" w:hAnsiTheme="minorHAnsi" w:cstheme="minorHAnsi"/>
          <w:color w:val="000000" w:themeColor="text1"/>
        </w:rPr>
      </w:pPr>
    </w:p>
    <w:p w14:paraId="7C17DC9D" w14:textId="0786273C" w:rsidR="005B39D2" w:rsidRPr="00A168AD" w:rsidRDefault="005B39D2" w:rsidP="006444D7">
      <w:pPr>
        <w:pStyle w:val="ListParagraph"/>
        <w:numPr>
          <w:ilvl w:val="0"/>
          <w:numId w:val="2"/>
        </w:numPr>
        <w:jc w:val="both"/>
        <w:rPr>
          <w:rFonts w:asciiTheme="minorHAnsi" w:hAnsiTheme="minorHAnsi" w:cstheme="minorHAnsi"/>
          <w:color w:val="000000" w:themeColor="text1"/>
        </w:rPr>
      </w:pPr>
      <w:r w:rsidRPr="00A168AD">
        <w:rPr>
          <w:rFonts w:asciiTheme="minorHAnsi" w:hAnsiTheme="minorHAnsi" w:cstheme="minorHAnsi"/>
          <w:color w:val="000000" w:themeColor="text1"/>
        </w:rPr>
        <w:t>In January 2016, the Masterplan was cancelled by the government</w:t>
      </w:r>
      <w:r w:rsidRPr="00A168AD">
        <w:rPr>
          <w:rStyle w:val="FootnoteReference"/>
          <w:rFonts w:asciiTheme="minorHAnsi" w:hAnsiTheme="minorHAnsi" w:cstheme="minorHAnsi"/>
          <w:color w:val="000000" w:themeColor="text1"/>
        </w:rPr>
        <w:footnoteReference w:id="6"/>
      </w:r>
      <w:r w:rsidRPr="00A168AD">
        <w:rPr>
          <w:rFonts w:asciiTheme="minorHAnsi" w:hAnsiTheme="minorHAnsi" w:cstheme="minorHAnsi"/>
          <w:color w:val="000000" w:themeColor="text1"/>
        </w:rPr>
        <w:t xml:space="preserve">.  However, the protests had by then </w:t>
      </w:r>
      <w:r w:rsidR="00C21718" w:rsidRPr="00A168AD">
        <w:rPr>
          <w:rFonts w:asciiTheme="minorHAnsi" w:hAnsiTheme="minorHAnsi" w:cstheme="minorHAnsi"/>
          <w:color w:val="000000" w:themeColor="text1"/>
        </w:rPr>
        <w:t>progressed</w:t>
      </w:r>
      <w:r w:rsidRPr="00A168AD">
        <w:rPr>
          <w:rFonts w:asciiTheme="minorHAnsi" w:hAnsiTheme="minorHAnsi" w:cstheme="minorHAnsi"/>
          <w:color w:val="000000" w:themeColor="text1"/>
        </w:rPr>
        <w:t xml:space="preserve"> to include </w:t>
      </w:r>
      <w:r w:rsidR="00D77C43" w:rsidRPr="00A168AD">
        <w:rPr>
          <w:rFonts w:asciiTheme="minorHAnsi" w:hAnsiTheme="minorHAnsi" w:cstheme="minorHAnsi"/>
          <w:color w:val="000000" w:themeColor="text1"/>
        </w:rPr>
        <w:t xml:space="preserve">demands for </w:t>
      </w:r>
      <w:r w:rsidRPr="00A168AD">
        <w:rPr>
          <w:rFonts w:asciiTheme="minorHAnsi" w:hAnsiTheme="minorHAnsi" w:cstheme="minorHAnsi"/>
          <w:color w:val="000000" w:themeColor="text1"/>
        </w:rPr>
        <w:t xml:space="preserve">the release of prisoners arrested on the basis of exercising their rights to freedom of expression, </w:t>
      </w:r>
      <w:r w:rsidR="00D77C43" w:rsidRPr="00A168AD">
        <w:rPr>
          <w:rFonts w:asciiTheme="minorHAnsi" w:hAnsiTheme="minorHAnsi" w:cstheme="minorHAnsi"/>
          <w:color w:val="000000" w:themeColor="text1"/>
        </w:rPr>
        <w:t>as well as</w:t>
      </w:r>
      <w:r w:rsidRPr="00A168AD">
        <w:rPr>
          <w:rFonts w:asciiTheme="minorHAnsi" w:hAnsiTheme="minorHAnsi" w:cstheme="minorHAnsi"/>
          <w:color w:val="000000" w:themeColor="text1"/>
        </w:rPr>
        <w:t xml:space="preserve"> demand</w:t>
      </w:r>
      <w:r w:rsidR="00D77C43" w:rsidRPr="00A168AD">
        <w:rPr>
          <w:rFonts w:asciiTheme="minorHAnsi" w:hAnsiTheme="minorHAnsi" w:cstheme="minorHAnsi"/>
          <w:color w:val="000000" w:themeColor="text1"/>
        </w:rPr>
        <w:t>s</w:t>
      </w:r>
      <w:r w:rsidRPr="00A168AD">
        <w:rPr>
          <w:rFonts w:asciiTheme="minorHAnsi" w:hAnsiTheme="minorHAnsi" w:cstheme="minorHAnsi"/>
          <w:color w:val="000000" w:themeColor="text1"/>
        </w:rPr>
        <w:t xml:space="preserve"> for self-determination of the Oromia Region, a</w:t>
      </w:r>
      <w:r w:rsidR="00D77C43" w:rsidRPr="00A168AD">
        <w:rPr>
          <w:rFonts w:asciiTheme="minorHAnsi" w:hAnsiTheme="minorHAnsi" w:cstheme="minorHAnsi"/>
          <w:color w:val="000000" w:themeColor="text1"/>
        </w:rPr>
        <w:t>nd</w:t>
      </w:r>
      <w:r w:rsidRPr="00A168AD">
        <w:rPr>
          <w:rFonts w:asciiTheme="minorHAnsi" w:hAnsiTheme="minorHAnsi" w:cstheme="minorHAnsi"/>
          <w:color w:val="000000" w:themeColor="text1"/>
        </w:rPr>
        <w:t xml:space="preserve"> political and economic justice</w:t>
      </w:r>
      <w:r w:rsidRPr="00A168AD">
        <w:rPr>
          <w:rStyle w:val="FootnoteReference"/>
          <w:rFonts w:asciiTheme="minorHAnsi" w:hAnsiTheme="minorHAnsi" w:cstheme="minorHAnsi"/>
          <w:color w:val="000000" w:themeColor="text1"/>
        </w:rPr>
        <w:footnoteReference w:id="7"/>
      </w:r>
      <w:r w:rsidRPr="00A168AD">
        <w:rPr>
          <w:rFonts w:asciiTheme="minorHAnsi" w:hAnsiTheme="minorHAnsi" w:cstheme="minorHAnsi"/>
          <w:color w:val="000000" w:themeColor="text1"/>
        </w:rPr>
        <w:t>.</w:t>
      </w:r>
    </w:p>
    <w:p w14:paraId="3D63BE70" w14:textId="77777777" w:rsidR="005B39D2" w:rsidRPr="00A168AD" w:rsidRDefault="005B39D2" w:rsidP="00C21718">
      <w:pPr>
        <w:jc w:val="both"/>
        <w:rPr>
          <w:rFonts w:asciiTheme="minorHAnsi" w:hAnsiTheme="minorHAnsi" w:cstheme="minorHAnsi"/>
          <w:color w:val="000000" w:themeColor="text1"/>
        </w:rPr>
      </w:pPr>
    </w:p>
    <w:p w14:paraId="48BA3ED2" w14:textId="6D81CE55" w:rsidR="006C291A" w:rsidRPr="00A168AD" w:rsidRDefault="000C64DE" w:rsidP="006444D7">
      <w:pPr>
        <w:pStyle w:val="ListParagraph"/>
        <w:numPr>
          <w:ilvl w:val="0"/>
          <w:numId w:val="2"/>
        </w:numPr>
        <w:jc w:val="both"/>
        <w:rPr>
          <w:rFonts w:asciiTheme="minorHAnsi" w:hAnsiTheme="minorHAnsi" w:cstheme="minorHAnsi"/>
          <w:color w:val="000000" w:themeColor="text1"/>
        </w:rPr>
      </w:pPr>
      <w:r w:rsidRPr="00A168AD">
        <w:rPr>
          <w:rFonts w:asciiTheme="minorHAnsi" w:hAnsiTheme="minorHAnsi" w:cstheme="minorHAnsi"/>
          <w:color w:val="000000" w:themeColor="text1"/>
        </w:rPr>
        <w:t xml:space="preserve">In </w:t>
      </w:r>
      <w:r w:rsidR="00962E4F" w:rsidRPr="00A168AD">
        <w:rPr>
          <w:rFonts w:asciiTheme="minorHAnsi" w:hAnsiTheme="minorHAnsi" w:cstheme="minorHAnsi"/>
          <w:color w:val="000000" w:themeColor="text1"/>
        </w:rPr>
        <w:t>response</w:t>
      </w:r>
      <w:r w:rsidR="00C21718" w:rsidRPr="00A168AD">
        <w:rPr>
          <w:rFonts w:asciiTheme="minorHAnsi" w:hAnsiTheme="minorHAnsi" w:cstheme="minorHAnsi"/>
          <w:color w:val="000000" w:themeColor="text1"/>
        </w:rPr>
        <w:t>,</w:t>
      </w:r>
      <w:r w:rsidR="00962E4F" w:rsidRPr="00A168AD">
        <w:rPr>
          <w:rFonts w:asciiTheme="minorHAnsi" w:hAnsiTheme="minorHAnsi" w:cstheme="minorHAnsi"/>
          <w:color w:val="000000" w:themeColor="text1"/>
        </w:rPr>
        <w:t xml:space="preserve"> the Ethiopian Government declared a state of emergency in </w:t>
      </w:r>
      <w:r w:rsidRPr="00A168AD">
        <w:rPr>
          <w:rFonts w:asciiTheme="minorHAnsi" w:hAnsiTheme="minorHAnsi" w:cstheme="minorHAnsi"/>
          <w:color w:val="000000" w:themeColor="text1"/>
        </w:rPr>
        <w:t>October 2016</w:t>
      </w:r>
      <w:r w:rsidR="00962E4F" w:rsidRPr="00A168AD">
        <w:rPr>
          <w:rFonts w:asciiTheme="minorHAnsi" w:hAnsiTheme="minorHAnsi" w:cstheme="minorHAnsi"/>
          <w:color w:val="000000" w:themeColor="text1"/>
        </w:rPr>
        <w:t>. The State of Emergency declaration contained numerous restrictions on a broad range of human rights</w:t>
      </w:r>
      <w:r w:rsidR="00D77C43" w:rsidRPr="00A168AD">
        <w:rPr>
          <w:rFonts w:asciiTheme="minorHAnsi" w:hAnsiTheme="minorHAnsi" w:cstheme="minorHAnsi"/>
          <w:color w:val="000000" w:themeColor="text1"/>
        </w:rPr>
        <w:t>,</w:t>
      </w:r>
      <w:r w:rsidR="00962E4F" w:rsidRPr="00A168AD">
        <w:rPr>
          <w:rFonts w:asciiTheme="minorHAnsi" w:hAnsiTheme="minorHAnsi" w:cstheme="minorHAnsi"/>
          <w:color w:val="000000" w:themeColor="text1"/>
        </w:rPr>
        <w:t xml:space="preserve"> </w:t>
      </w:r>
      <w:r w:rsidR="00D77C43" w:rsidRPr="00A168AD">
        <w:rPr>
          <w:rFonts w:asciiTheme="minorHAnsi" w:hAnsiTheme="minorHAnsi" w:cstheme="minorHAnsi"/>
          <w:color w:val="000000" w:themeColor="text1"/>
        </w:rPr>
        <w:t>including</w:t>
      </w:r>
      <w:r w:rsidR="00962E4F" w:rsidRPr="00A168AD">
        <w:rPr>
          <w:rFonts w:asciiTheme="minorHAnsi" w:hAnsiTheme="minorHAnsi" w:cstheme="minorHAnsi"/>
          <w:color w:val="000000" w:themeColor="text1"/>
        </w:rPr>
        <w:t xml:space="preserve"> rights which must not be suspended even in a state of emergency</w:t>
      </w:r>
      <w:r w:rsidR="00962E4F" w:rsidRPr="00A168AD">
        <w:rPr>
          <w:rStyle w:val="FootnoteReference"/>
          <w:rFonts w:asciiTheme="minorHAnsi" w:hAnsiTheme="minorHAnsi" w:cstheme="minorHAnsi"/>
          <w:color w:val="000000" w:themeColor="text1"/>
        </w:rPr>
        <w:footnoteReference w:id="8"/>
      </w:r>
      <w:r w:rsidR="00332E36" w:rsidRPr="00A168AD">
        <w:rPr>
          <w:rFonts w:asciiTheme="minorHAnsi" w:hAnsiTheme="minorHAnsi" w:cstheme="minorHAnsi"/>
          <w:color w:val="000000" w:themeColor="text1"/>
          <w:shd w:val="clear" w:color="auto" w:fill="FFFFFF"/>
        </w:rPr>
        <w:t>. </w:t>
      </w:r>
      <w:r w:rsidR="001A064F" w:rsidRPr="00A168AD">
        <w:rPr>
          <w:rFonts w:asciiTheme="minorHAnsi" w:hAnsiTheme="minorHAnsi" w:cstheme="minorHAnsi"/>
          <w:color w:val="000000" w:themeColor="text1"/>
          <w:shd w:val="clear" w:color="auto" w:fill="FFFFFF"/>
        </w:rPr>
        <w:t>The measures led to international condemnation and calls to the Ethiopian government to respect basic human rights</w:t>
      </w:r>
      <w:r w:rsidR="00962E4F" w:rsidRPr="00A168AD">
        <w:rPr>
          <w:rStyle w:val="FootnoteReference"/>
          <w:rFonts w:asciiTheme="minorHAnsi" w:hAnsiTheme="minorHAnsi" w:cstheme="minorHAnsi"/>
          <w:color w:val="000000" w:themeColor="text1"/>
        </w:rPr>
        <w:footnoteReference w:id="9"/>
      </w:r>
      <w:r w:rsidR="00645540" w:rsidRPr="00A168AD">
        <w:rPr>
          <w:rFonts w:asciiTheme="minorHAnsi" w:hAnsiTheme="minorHAnsi" w:cstheme="minorHAnsi"/>
          <w:color w:val="000000" w:themeColor="text1"/>
        </w:rPr>
        <w:t>.</w:t>
      </w:r>
    </w:p>
    <w:p w14:paraId="5587B2C9" w14:textId="77777777" w:rsidR="006C291A" w:rsidRPr="00A168AD" w:rsidRDefault="006C291A" w:rsidP="006444D7">
      <w:pPr>
        <w:pStyle w:val="ListParagraph"/>
        <w:jc w:val="both"/>
        <w:rPr>
          <w:rFonts w:asciiTheme="minorHAnsi" w:hAnsiTheme="minorHAnsi" w:cstheme="minorHAnsi"/>
          <w:color w:val="000000" w:themeColor="text1"/>
        </w:rPr>
      </w:pPr>
    </w:p>
    <w:p w14:paraId="3BC2EA7B" w14:textId="1AC1B9BA" w:rsidR="00632419" w:rsidRPr="00A168AD" w:rsidRDefault="00D77C43" w:rsidP="006444D7">
      <w:pPr>
        <w:pStyle w:val="ListParagraph"/>
        <w:numPr>
          <w:ilvl w:val="0"/>
          <w:numId w:val="2"/>
        </w:numPr>
        <w:jc w:val="both"/>
        <w:rPr>
          <w:rFonts w:asciiTheme="minorHAnsi" w:hAnsiTheme="minorHAnsi" w:cstheme="minorHAnsi"/>
          <w:color w:val="000000" w:themeColor="text1"/>
        </w:rPr>
      </w:pPr>
      <w:r w:rsidRPr="00A168AD">
        <w:rPr>
          <w:rFonts w:asciiTheme="minorHAnsi" w:hAnsiTheme="minorHAnsi" w:cstheme="minorHAnsi"/>
          <w:color w:val="000000" w:themeColor="text1"/>
        </w:rPr>
        <w:t xml:space="preserve">On </w:t>
      </w:r>
      <w:r w:rsidR="00632419" w:rsidRPr="00A168AD">
        <w:rPr>
          <w:rFonts w:asciiTheme="minorHAnsi" w:hAnsiTheme="minorHAnsi" w:cstheme="minorHAnsi"/>
          <w:color w:val="000000" w:themeColor="text1"/>
        </w:rPr>
        <w:t>16 February 2018</w:t>
      </w:r>
      <w:r w:rsidR="001A064F" w:rsidRPr="00A168AD">
        <w:rPr>
          <w:rFonts w:asciiTheme="minorHAnsi" w:hAnsiTheme="minorHAnsi" w:cstheme="minorHAnsi"/>
          <w:color w:val="000000" w:themeColor="text1"/>
        </w:rPr>
        <w:t xml:space="preserve">, </w:t>
      </w:r>
      <w:r w:rsidR="00632419" w:rsidRPr="00A168AD">
        <w:rPr>
          <w:rFonts w:asciiTheme="minorHAnsi" w:hAnsiTheme="minorHAnsi" w:cstheme="minorHAnsi"/>
          <w:color w:val="000000" w:themeColor="text1"/>
        </w:rPr>
        <w:t> </w:t>
      </w:r>
      <w:r w:rsidRPr="00A168AD">
        <w:rPr>
          <w:rFonts w:asciiTheme="minorHAnsi" w:hAnsiTheme="minorHAnsi" w:cstheme="minorHAnsi"/>
          <w:color w:val="000000" w:themeColor="text1"/>
        </w:rPr>
        <w:t>f</w:t>
      </w:r>
      <w:r w:rsidR="001A064F" w:rsidRPr="00A168AD">
        <w:rPr>
          <w:rFonts w:asciiTheme="minorHAnsi" w:hAnsiTheme="minorHAnsi" w:cstheme="minorHAnsi"/>
          <w:color w:val="000000" w:themeColor="text1"/>
        </w:rPr>
        <w:t>ollowing the resignation of Prime Minister Hailemariam Desalegn,</w:t>
      </w:r>
      <w:r w:rsidR="001A064F" w:rsidRPr="00A168AD">
        <w:rPr>
          <w:rFonts w:asciiTheme="minorHAnsi" w:hAnsiTheme="minorHAnsi" w:cstheme="minorHAnsi"/>
          <w:color w:val="000000" w:themeColor="text1"/>
          <w:shd w:val="clear" w:color="auto" w:fill="FFFFFF"/>
        </w:rPr>
        <w:t xml:space="preserve"> </w:t>
      </w:r>
      <w:r w:rsidRPr="00A168AD">
        <w:rPr>
          <w:rFonts w:asciiTheme="minorHAnsi" w:hAnsiTheme="minorHAnsi" w:cstheme="minorHAnsi"/>
          <w:color w:val="000000" w:themeColor="text1"/>
          <w:shd w:val="clear" w:color="auto" w:fill="FFFFFF"/>
        </w:rPr>
        <w:t xml:space="preserve">which was </w:t>
      </w:r>
      <w:r w:rsidR="001A064F" w:rsidRPr="00A168AD">
        <w:rPr>
          <w:rFonts w:asciiTheme="minorHAnsi" w:hAnsiTheme="minorHAnsi" w:cstheme="minorHAnsi"/>
          <w:color w:val="000000" w:themeColor="text1"/>
          <w:shd w:val="clear" w:color="auto" w:fill="FFFFFF"/>
        </w:rPr>
        <w:t>described as a bid to "smooth the path for political reform"</w:t>
      </w:r>
      <w:r w:rsidR="001A064F" w:rsidRPr="00A168AD">
        <w:rPr>
          <w:rStyle w:val="FootnoteReference"/>
          <w:rFonts w:asciiTheme="minorHAnsi" w:hAnsiTheme="minorHAnsi" w:cstheme="minorHAnsi"/>
          <w:color w:val="000000" w:themeColor="text1"/>
          <w:shd w:val="clear" w:color="auto" w:fill="FFFFFF"/>
        </w:rPr>
        <w:footnoteReference w:id="10"/>
      </w:r>
      <w:r w:rsidRPr="00A168AD">
        <w:rPr>
          <w:rFonts w:asciiTheme="minorHAnsi" w:hAnsiTheme="minorHAnsi" w:cstheme="minorHAnsi"/>
          <w:color w:val="000000" w:themeColor="text1"/>
          <w:shd w:val="clear" w:color="auto" w:fill="FFFFFF"/>
        </w:rPr>
        <w:t>;</w:t>
      </w:r>
      <w:r w:rsidR="001A064F" w:rsidRPr="00A168AD">
        <w:rPr>
          <w:rFonts w:asciiTheme="minorHAnsi" w:hAnsiTheme="minorHAnsi" w:cstheme="minorHAnsi"/>
          <w:color w:val="000000" w:themeColor="text1"/>
          <w:shd w:val="clear" w:color="auto" w:fill="FFFFFF"/>
        </w:rPr>
        <w:t xml:space="preserve"> </w:t>
      </w:r>
      <w:r w:rsidR="001A064F" w:rsidRPr="00A168AD">
        <w:rPr>
          <w:rFonts w:asciiTheme="minorHAnsi" w:hAnsiTheme="minorHAnsi" w:cstheme="minorHAnsi"/>
          <w:color w:val="000000" w:themeColor="text1"/>
        </w:rPr>
        <w:t xml:space="preserve"> t</w:t>
      </w:r>
      <w:hyperlink r:id="rId8" w:history="1">
        <w:r w:rsidR="00632419" w:rsidRPr="00A168AD">
          <w:rPr>
            <w:rFonts w:asciiTheme="minorHAnsi" w:hAnsiTheme="minorHAnsi" w:cstheme="minorHAnsi"/>
            <w:color w:val="000000" w:themeColor="text1"/>
          </w:rPr>
          <w:t>he Ethiopian government declare</w:t>
        </w:r>
        <w:r w:rsidR="001A064F" w:rsidRPr="00A168AD">
          <w:rPr>
            <w:rFonts w:asciiTheme="minorHAnsi" w:hAnsiTheme="minorHAnsi" w:cstheme="minorHAnsi"/>
            <w:color w:val="000000" w:themeColor="text1"/>
          </w:rPr>
          <w:t>d</w:t>
        </w:r>
        <w:r w:rsidR="00632419" w:rsidRPr="00A168AD">
          <w:rPr>
            <w:rFonts w:asciiTheme="minorHAnsi" w:hAnsiTheme="minorHAnsi" w:cstheme="minorHAnsi"/>
            <w:color w:val="000000" w:themeColor="text1"/>
          </w:rPr>
          <w:t xml:space="preserve"> a six-month nationwide state of emergency</w:t>
        </w:r>
      </w:hyperlink>
      <w:r w:rsidR="00632419" w:rsidRPr="00A168AD">
        <w:rPr>
          <w:rFonts w:asciiTheme="minorHAnsi" w:hAnsiTheme="minorHAnsi" w:cstheme="minorHAnsi"/>
          <w:color w:val="000000" w:themeColor="text1"/>
          <w:shd w:val="clear" w:color="auto" w:fill="FFFFFF"/>
        </w:rPr>
        <w:t>, invoking a grave threat to the constitutional order.</w:t>
      </w:r>
      <w:r w:rsidR="001A064F" w:rsidRPr="00A168AD">
        <w:rPr>
          <w:rFonts w:asciiTheme="minorHAnsi" w:hAnsiTheme="minorHAnsi" w:cstheme="minorHAnsi"/>
          <w:color w:val="000000" w:themeColor="text1"/>
          <w:shd w:val="clear" w:color="auto" w:fill="FFFFFF"/>
        </w:rPr>
        <w:t xml:space="preserve"> </w:t>
      </w:r>
      <w:r w:rsidR="00632419" w:rsidRPr="00A168AD">
        <w:rPr>
          <w:rFonts w:asciiTheme="minorHAnsi" w:hAnsiTheme="minorHAnsi" w:cstheme="minorHAnsi"/>
          <w:color w:val="000000" w:themeColor="text1"/>
          <w:shd w:val="clear" w:color="auto" w:fill="FFFFFF"/>
        </w:rPr>
        <w:t xml:space="preserve">This declaration </w:t>
      </w:r>
      <w:r w:rsidR="00C21718" w:rsidRPr="00A168AD">
        <w:rPr>
          <w:rFonts w:asciiTheme="minorHAnsi" w:hAnsiTheme="minorHAnsi" w:cstheme="minorHAnsi"/>
          <w:color w:val="000000" w:themeColor="text1"/>
          <w:shd w:val="clear" w:color="auto" w:fill="FFFFFF"/>
        </w:rPr>
        <w:t>provided</w:t>
      </w:r>
      <w:r w:rsidR="00632419" w:rsidRPr="00A168AD">
        <w:rPr>
          <w:rFonts w:asciiTheme="minorHAnsi" w:hAnsiTheme="minorHAnsi" w:cstheme="minorHAnsi"/>
          <w:color w:val="000000" w:themeColor="text1"/>
          <w:shd w:val="clear" w:color="auto" w:fill="FFFFFF"/>
        </w:rPr>
        <w:t xml:space="preserve"> the government </w:t>
      </w:r>
      <w:r w:rsidR="00C21718" w:rsidRPr="00A168AD">
        <w:rPr>
          <w:rFonts w:asciiTheme="minorHAnsi" w:hAnsiTheme="minorHAnsi" w:cstheme="minorHAnsi"/>
          <w:color w:val="000000" w:themeColor="text1"/>
          <w:shd w:val="clear" w:color="auto" w:fill="FFFFFF"/>
        </w:rPr>
        <w:t xml:space="preserve">with </w:t>
      </w:r>
      <w:r w:rsidR="00632419" w:rsidRPr="00A168AD">
        <w:rPr>
          <w:rFonts w:asciiTheme="minorHAnsi" w:hAnsiTheme="minorHAnsi" w:cstheme="minorHAnsi"/>
          <w:color w:val="000000" w:themeColor="text1"/>
          <w:shd w:val="clear" w:color="auto" w:fill="FFFFFF"/>
        </w:rPr>
        <w:t>the power to suspend basic human rights and freedoms, such as freedom of assembly, in the name of restoring constitutional order.</w:t>
      </w:r>
    </w:p>
    <w:p w14:paraId="2E010D25" w14:textId="77777777" w:rsidR="00632419" w:rsidRPr="00A168AD" w:rsidRDefault="00632419" w:rsidP="006444D7">
      <w:pPr>
        <w:jc w:val="both"/>
        <w:rPr>
          <w:rFonts w:asciiTheme="minorHAnsi" w:hAnsiTheme="minorHAnsi" w:cstheme="minorHAnsi"/>
          <w:color w:val="000000" w:themeColor="text1"/>
        </w:rPr>
      </w:pPr>
    </w:p>
    <w:p w14:paraId="7492C29A" w14:textId="0EADED5E" w:rsidR="00A04F1D" w:rsidRPr="00A168AD" w:rsidRDefault="00D77C43" w:rsidP="006444D7">
      <w:pPr>
        <w:pStyle w:val="ListParagraph"/>
        <w:numPr>
          <w:ilvl w:val="0"/>
          <w:numId w:val="2"/>
        </w:numPr>
        <w:jc w:val="both"/>
        <w:rPr>
          <w:rFonts w:asciiTheme="minorHAnsi" w:hAnsiTheme="minorHAnsi" w:cstheme="minorHAnsi"/>
          <w:color w:val="000000" w:themeColor="text1"/>
        </w:rPr>
      </w:pPr>
      <w:r w:rsidRPr="00A168AD">
        <w:rPr>
          <w:rFonts w:asciiTheme="minorHAnsi" w:hAnsiTheme="minorHAnsi" w:cstheme="minorHAnsi"/>
          <w:color w:val="000000" w:themeColor="text1"/>
        </w:rPr>
        <w:t xml:space="preserve">On </w:t>
      </w:r>
      <w:r w:rsidR="00632419" w:rsidRPr="00A168AD">
        <w:rPr>
          <w:rFonts w:asciiTheme="minorHAnsi" w:hAnsiTheme="minorHAnsi" w:cstheme="minorHAnsi"/>
          <w:color w:val="000000" w:themeColor="text1"/>
        </w:rPr>
        <w:t>2 April 2018</w:t>
      </w:r>
      <w:r w:rsidR="001A064F" w:rsidRPr="00A168AD">
        <w:rPr>
          <w:rFonts w:asciiTheme="minorHAnsi" w:hAnsiTheme="minorHAnsi" w:cstheme="minorHAnsi"/>
          <w:color w:val="000000" w:themeColor="text1"/>
        </w:rPr>
        <w:t xml:space="preserve">, the </w:t>
      </w:r>
      <w:r w:rsidR="00632419" w:rsidRPr="00A168AD">
        <w:rPr>
          <w:rFonts w:asciiTheme="minorHAnsi" w:hAnsiTheme="minorHAnsi" w:cstheme="minorHAnsi"/>
          <w:color w:val="000000" w:themeColor="text1"/>
          <w:shd w:val="clear" w:color="auto" w:fill="FFFFFF"/>
        </w:rPr>
        <w:t>EPRDF ruling coalition swore in new Prime Minister Abiy Ahmed</w:t>
      </w:r>
      <w:r w:rsidR="00C21718" w:rsidRPr="00A168AD">
        <w:rPr>
          <w:rFonts w:asciiTheme="minorHAnsi" w:hAnsiTheme="minorHAnsi" w:cstheme="minorHAnsi"/>
          <w:color w:val="000000" w:themeColor="text1"/>
          <w:shd w:val="clear" w:color="auto" w:fill="FFFFFF"/>
        </w:rPr>
        <w:t xml:space="preserve"> a</w:t>
      </w:r>
      <w:r w:rsidR="001A064F" w:rsidRPr="00A168AD">
        <w:rPr>
          <w:rFonts w:asciiTheme="minorHAnsi" w:hAnsiTheme="minorHAnsi" w:cstheme="minorHAnsi"/>
          <w:color w:val="000000" w:themeColor="text1"/>
          <w:shd w:val="clear" w:color="auto" w:fill="FFFFFF"/>
        </w:rPr>
        <w:t xml:space="preserve">s </w:t>
      </w:r>
      <w:r w:rsidR="00632419" w:rsidRPr="00A168AD">
        <w:rPr>
          <w:rFonts w:asciiTheme="minorHAnsi" w:hAnsiTheme="minorHAnsi" w:cstheme="minorHAnsi"/>
          <w:color w:val="000000" w:themeColor="text1"/>
          <w:shd w:val="clear" w:color="auto" w:fill="FFFFFF"/>
        </w:rPr>
        <w:t>Ethiopia's first Oromo prime minister</w:t>
      </w:r>
      <w:r w:rsidR="001A064F" w:rsidRPr="00A168AD">
        <w:rPr>
          <w:rFonts w:asciiTheme="minorHAnsi" w:hAnsiTheme="minorHAnsi" w:cstheme="minorHAnsi"/>
          <w:color w:val="000000" w:themeColor="text1"/>
          <w:shd w:val="clear" w:color="auto" w:fill="FFFFFF"/>
        </w:rPr>
        <w:t xml:space="preserve">. </w:t>
      </w:r>
      <w:r w:rsidR="001A064F" w:rsidRPr="00A168AD">
        <w:rPr>
          <w:rFonts w:asciiTheme="minorHAnsi" w:hAnsiTheme="minorHAnsi" w:cstheme="minorHAnsi"/>
          <w:color w:val="000000" w:themeColor="text1"/>
        </w:rPr>
        <w:t>P</w:t>
      </w:r>
      <w:r w:rsidR="009A5CF4" w:rsidRPr="00A168AD">
        <w:rPr>
          <w:rFonts w:asciiTheme="minorHAnsi" w:hAnsiTheme="minorHAnsi" w:cstheme="minorHAnsi"/>
          <w:color w:val="000000" w:themeColor="text1"/>
        </w:rPr>
        <w:t xml:space="preserve">olitical reforms </w:t>
      </w:r>
      <w:r w:rsidR="00A04F1D" w:rsidRPr="00A168AD">
        <w:rPr>
          <w:rFonts w:asciiTheme="minorHAnsi" w:hAnsiTheme="minorHAnsi" w:cstheme="minorHAnsi"/>
          <w:color w:val="000000" w:themeColor="text1"/>
        </w:rPr>
        <w:t xml:space="preserve">were </w:t>
      </w:r>
      <w:r w:rsidR="009A5CF4" w:rsidRPr="00A168AD">
        <w:rPr>
          <w:rFonts w:asciiTheme="minorHAnsi" w:hAnsiTheme="minorHAnsi" w:cstheme="minorHAnsi"/>
          <w:color w:val="000000" w:themeColor="text1"/>
        </w:rPr>
        <w:t xml:space="preserve">introduced </w:t>
      </w:r>
      <w:r w:rsidR="005323C8" w:rsidRPr="00A168AD">
        <w:rPr>
          <w:rFonts w:asciiTheme="minorHAnsi" w:hAnsiTheme="minorHAnsi" w:cstheme="minorHAnsi"/>
          <w:color w:val="000000" w:themeColor="text1"/>
        </w:rPr>
        <w:t xml:space="preserve">thus </w:t>
      </w:r>
      <w:r w:rsidR="009A5CF4" w:rsidRPr="00A168AD">
        <w:rPr>
          <w:rFonts w:asciiTheme="minorHAnsi" w:hAnsiTheme="minorHAnsi" w:cstheme="minorHAnsi"/>
          <w:color w:val="000000" w:themeColor="text1"/>
        </w:rPr>
        <w:t>present</w:t>
      </w:r>
      <w:r w:rsidR="00A04F1D" w:rsidRPr="00A168AD">
        <w:rPr>
          <w:rFonts w:asciiTheme="minorHAnsi" w:hAnsiTheme="minorHAnsi" w:cstheme="minorHAnsi"/>
          <w:color w:val="000000" w:themeColor="text1"/>
        </w:rPr>
        <w:t>ing</w:t>
      </w:r>
      <w:r w:rsidR="009A5CF4" w:rsidRPr="00A168AD">
        <w:rPr>
          <w:rFonts w:asciiTheme="minorHAnsi" w:hAnsiTheme="minorHAnsi" w:cstheme="minorHAnsi"/>
          <w:color w:val="000000" w:themeColor="text1"/>
        </w:rPr>
        <w:t xml:space="preserve"> an opportunity </w:t>
      </w:r>
      <w:r w:rsidR="00A04F1D" w:rsidRPr="00A168AD">
        <w:rPr>
          <w:rFonts w:asciiTheme="minorHAnsi" w:hAnsiTheme="minorHAnsi" w:cstheme="minorHAnsi"/>
          <w:color w:val="000000" w:themeColor="text1"/>
        </w:rPr>
        <w:t xml:space="preserve">for the country </w:t>
      </w:r>
      <w:r w:rsidR="009A5CF4" w:rsidRPr="00A168AD">
        <w:rPr>
          <w:rFonts w:asciiTheme="minorHAnsi" w:hAnsiTheme="minorHAnsi" w:cstheme="minorHAnsi"/>
          <w:color w:val="000000" w:themeColor="text1"/>
        </w:rPr>
        <w:t>to break years of human rights violations</w:t>
      </w:r>
      <w:r w:rsidR="002D1B41" w:rsidRPr="00A168AD">
        <w:rPr>
          <w:rFonts w:asciiTheme="minorHAnsi" w:hAnsiTheme="minorHAnsi" w:cstheme="minorHAnsi"/>
          <w:color w:val="000000" w:themeColor="text1"/>
        </w:rPr>
        <w:t xml:space="preserve"> and</w:t>
      </w:r>
      <w:r w:rsidRPr="00A168AD">
        <w:rPr>
          <w:rFonts w:asciiTheme="minorHAnsi" w:hAnsiTheme="minorHAnsi" w:cstheme="minorHAnsi"/>
          <w:color w:val="000000" w:themeColor="text1"/>
        </w:rPr>
        <w:t xml:space="preserve"> create</w:t>
      </w:r>
      <w:r w:rsidR="002D1B41" w:rsidRPr="00A168AD">
        <w:rPr>
          <w:rFonts w:asciiTheme="minorHAnsi" w:hAnsiTheme="minorHAnsi" w:cstheme="minorHAnsi"/>
          <w:color w:val="000000" w:themeColor="text1"/>
        </w:rPr>
        <w:t xml:space="preserve"> </w:t>
      </w:r>
      <w:r w:rsidR="00612AAD" w:rsidRPr="00A168AD">
        <w:rPr>
          <w:rFonts w:asciiTheme="minorHAnsi" w:hAnsiTheme="minorHAnsi" w:cstheme="minorHAnsi"/>
          <w:color w:val="000000" w:themeColor="text1"/>
          <w:spacing w:val="-4"/>
        </w:rPr>
        <w:t>positive changes in the human rights climate</w:t>
      </w:r>
      <w:r w:rsidR="002D1B41" w:rsidRPr="00A168AD">
        <w:rPr>
          <w:rStyle w:val="FootnoteReference"/>
          <w:rFonts w:asciiTheme="minorHAnsi" w:hAnsiTheme="minorHAnsi" w:cstheme="minorHAnsi"/>
          <w:color w:val="000000" w:themeColor="text1"/>
          <w:spacing w:val="-4"/>
        </w:rPr>
        <w:footnoteReference w:id="11"/>
      </w:r>
      <w:r w:rsidR="00612AAD" w:rsidRPr="00A168AD">
        <w:rPr>
          <w:rFonts w:asciiTheme="minorHAnsi" w:hAnsiTheme="minorHAnsi" w:cstheme="minorHAnsi"/>
          <w:color w:val="000000" w:themeColor="text1"/>
          <w:spacing w:val="-4"/>
        </w:rPr>
        <w:t xml:space="preserve">. </w:t>
      </w:r>
    </w:p>
    <w:p w14:paraId="0060C80F" w14:textId="77777777" w:rsidR="002F352B" w:rsidRPr="002F352B" w:rsidRDefault="002F352B" w:rsidP="002F352B">
      <w:pPr>
        <w:pStyle w:val="ListParagraph"/>
        <w:jc w:val="both"/>
        <w:rPr>
          <w:rFonts w:asciiTheme="minorHAnsi" w:hAnsiTheme="minorHAnsi" w:cstheme="minorHAnsi"/>
          <w:color w:val="000000" w:themeColor="text1"/>
        </w:rPr>
      </w:pPr>
    </w:p>
    <w:p w14:paraId="408992C7" w14:textId="392CA272" w:rsidR="006B7F9F" w:rsidRPr="00A168AD" w:rsidRDefault="006B7F9F" w:rsidP="006444D7">
      <w:pPr>
        <w:pStyle w:val="ListParagraph"/>
        <w:numPr>
          <w:ilvl w:val="0"/>
          <w:numId w:val="2"/>
        </w:numPr>
        <w:jc w:val="both"/>
        <w:rPr>
          <w:rFonts w:asciiTheme="minorHAnsi" w:hAnsiTheme="minorHAnsi" w:cstheme="minorHAnsi"/>
          <w:color w:val="000000" w:themeColor="text1"/>
        </w:rPr>
      </w:pPr>
      <w:r w:rsidRPr="00A168AD">
        <w:rPr>
          <w:rFonts w:asciiTheme="minorHAnsi" w:hAnsiTheme="minorHAnsi" w:cstheme="minorHAnsi"/>
          <w:color w:val="000000" w:themeColor="text1"/>
          <w:spacing w:val="-4"/>
        </w:rPr>
        <w:t xml:space="preserve">However, </w:t>
      </w:r>
      <w:r w:rsidRPr="00A168AD">
        <w:rPr>
          <w:rFonts w:asciiTheme="minorHAnsi" w:hAnsiTheme="minorHAnsi" w:cstheme="minorHAnsi"/>
          <w:color w:val="000000" w:themeColor="text1"/>
        </w:rPr>
        <w:t>w</w:t>
      </w:r>
      <w:r w:rsidR="00A04F1D" w:rsidRPr="00A168AD">
        <w:rPr>
          <w:rFonts w:asciiTheme="minorHAnsi" w:hAnsiTheme="minorHAnsi" w:cstheme="minorHAnsi"/>
          <w:color w:val="000000" w:themeColor="text1"/>
        </w:rPr>
        <w:t xml:space="preserve">hile initial first steps </w:t>
      </w:r>
      <w:r w:rsidR="00C21718" w:rsidRPr="00A168AD">
        <w:rPr>
          <w:rFonts w:asciiTheme="minorHAnsi" w:hAnsiTheme="minorHAnsi" w:cstheme="minorHAnsi"/>
          <w:color w:val="000000" w:themeColor="text1"/>
        </w:rPr>
        <w:t>were</w:t>
      </w:r>
      <w:r w:rsidR="00A04F1D" w:rsidRPr="00A168AD">
        <w:rPr>
          <w:rFonts w:asciiTheme="minorHAnsi" w:hAnsiTheme="minorHAnsi" w:cstheme="minorHAnsi"/>
          <w:color w:val="000000" w:themeColor="text1"/>
        </w:rPr>
        <w:t xml:space="preserve"> taken towards improving the human rights environment in the country, the persistence of old-style patterns of oppression of human rights threatens to derail sustained long-term gain</w:t>
      </w:r>
      <w:r w:rsidR="00C21718" w:rsidRPr="00A168AD">
        <w:rPr>
          <w:rStyle w:val="FootnoteReference"/>
          <w:rFonts w:asciiTheme="minorHAnsi" w:hAnsiTheme="minorHAnsi" w:cstheme="minorHAnsi"/>
          <w:color w:val="000000" w:themeColor="text1"/>
        </w:rPr>
        <w:footnoteReference w:id="12"/>
      </w:r>
      <w:r w:rsidR="00787217" w:rsidRPr="00A168AD">
        <w:rPr>
          <w:rFonts w:asciiTheme="minorHAnsi" w:hAnsiTheme="minorHAnsi" w:cstheme="minorHAnsi"/>
          <w:color w:val="000000" w:themeColor="text1"/>
        </w:rPr>
        <w:t xml:space="preserve">. Furthermore, </w:t>
      </w:r>
      <w:r w:rsidR="00787217" w:rsidRPr="00A168AD">
        <w:rPr>
          <w:rFonts w:asciiTheme="minorHAnsi" w:hAnsiTheme="minorHAnsi" w:cstheme="minorHAnsi"/>
          <w:color w:val="000000" w:themeColor="text1"/>
          <w:spacing w:val="-4"/>
          <w:shd w:val="clear" w:color="auto" w:fill="FFFFFF"/>
        </w:rPr>
        <w:t xml:space="preserve">the government at </w:t>
      </w:r>
      <w:r w:rsidR="00C21718" w:rsidRPr="00A168AD">
        <w:rPr>
          <w:rFonts w:asciiTheme="minorHAnsi" w:hAnsiTheme="minorHAnsi" w:cstheme="minorHAnsi"/>
          <w:color w:val="000000" w:themeColor="text1"/>
          <w:spacing w:val="-4"/>
          <w:shd w:val="clear" w:color="auto" w:fill="FFFFFF"/>
        </w:rPr>
        <w:t xml:space="preserve">numerous </w:t>
      </w:r>
      <w:r w:rsidR="00787217" w:rsidRPr="00A168AD">
        <w:rPr>
          <w:rFonts w:asciiTheme="minorHAnsi" w:hAnsiTheme="minorHAnsi" w:cstheme="minorHAnsi"/>
          <w:color w:val="000000" w:themeColor="text1"/>
          <w:spacing w:val="-4"/>
          <w:shd w:val="clear" w:color="auto" w:fill="FFFFFF"/>
        </w:rPr>
        <w:t xml:space="preserve">times </w:t>
      </w:r>
      <w:r w:rsidR="00C21718" w:rsidRPr="00A168AD">
        <w:rPr>
          <w:rFonts w:asciiTheme="minorHAnsi" w:hAnsiTheme="minorHAnsi" w:cstheme="minorHAnsi"/>
          <w:color w:val="000000" w:themeColor="text1"/>
          <w:spacing w:val="-4"/>
          <w:shd w:val="clear" w:color="auto" w:fill="FFFFFF"/>
        </w:rPr>
        <w:t>has not</w:t>
      </w:r>
      <w:r w:rsidR="00787217" w:rsidRPr="00A168AD">
        <w:rPr>
          <w:rFonts w:asciiTheme="minorHAnsi" w:hAnsiTheme="minorHAnsi" w:cstheme="minorHAnsi"/>
          <w:color w:val="000000" w:themeColor="text1"/>
          <w:spacing w:val="-4"/>
          <w:shd w:val="clear" w:color="auto" w:fill="FFFFFF"/>
        </w:rPr>
        <w:t xml:space="preserve"> take</w:t>
      </w:r>
      <w:r w:rsidR="00C21718" w:rsidRPr="00A168AD">
        <w:rPr>
          <w:rFonts w:asciiTheme="minorHAnsi" w:hAnsiTheme="minorHAnsi" w:cstheme="minorHAnsi"/>
          <w:color w:val="000000" w:themeColor="text1"/>
          <w:spacing w:val="-4"/>
          <w:shd w:val="clear" w:color="auto" w:fill="FFFFFF"/>
        </w:rPr>
        <w:t>n</w:t>
      </w:r>
      <w:r w:rsidR="00787217" w:rsidRPr="00A168AD">
        <w:rPr>
          <w:rFonts w:asciiTheme="minorHAnsi" w:hAnsiTheme="minorHAnsi" w:cstheme="minorHAnsi"/>
          <w:color w:val="000000" w:themeColor="text1"/>
          <w:spacing w:val="-4"/>
          <w:shd w:val="clear" w:color="auto" w:fill="FFFFFF"/>
        </w:rPr>
        <w:t xml:space="preserve"> steps to </w:t>
      </w:r>
      <w:r w:rsidR="00C21718" w:rsidRPr="00A168AD">
        <w:rPr>
          <w:rFonts w:asciiTheme="minorHAnsi" w:hAnsiTheme="minorHAnsi" w:cstheme="minorHAnsi"/>
          <w:color w:val="000000" w:themeColor="text1"/>
          <w:spacing w:val="-4"/>
          <w:shd w:val="clear" w:color="auto" w:fill="FFFFFF"/>
        </w:rPr>
        <w:t xml:space="preserve">properly </w:t>
      </w:r>
      <w:r w:rsidR="00787217" w:rsidRPr="00A168AD">
        <w:rPr>
          <w:rFonts w:asciiTheme="minorHAnsi" w:hAnsiTheme="minorHAnsi" w:cstheme="minorHAnsi"/>
          <w:color w:val="000000" w:themeColor="text1"/>
          <w:spacing w:val="-4"/>
          <w:shd w:val="clear" w:color="auto" w:fill="FFFFFF"/>
        </w:rPr>
        <w:t>prosecute officials who committed human rights abuses, resulting in impunity for violators</w:t>
      </w:r>
      <w:r w:rsidR="00787217" w:rsidRPr="00A168AD">
        <w:rPr>
          <w:rStyle w:val="FootnoteReference"/>
          <w:rFonts w:asciiTheme="minorHAnsi" w:hAnsiTheme="minorHAnsi" w:cstheme="minorHAnsi"/>
          <w:color w:val="000000" w:themeColor="text1"/>
          <w:spacing w:val="-4"/>
          <w:shd w:val="clear" w:color="auto" w:fill="FFFFFF"/>
        </w:rPr>
        <w:footnoteReference w:id="13"/>
      </w:r>
      <w:r w:rsidR="00787217" w:rsidRPr="00A168AD">
        <w:rPr>
          <w:rFonts w:asciiTheme="minorHAnsi" w:hAnsiTheme="minorHAnsi" w:cstheme="minorHAnsi"/>
          <w:color w:val="000000" w:themeColor="text1"/>
          <w:spacing w:val="-4"/>
          <w:shd w:val="clear" w:color="auto" w:fill="FFFFFF"/>
        </w:rPr>
        <w:t xml:space="preserve">. </w:t>
      </w:r>
    </w:p>
    <w:p w14:paraId="59FDC0C0" w14:textId="77777777" w:rsidR="00D83488" w:rsidRPr="00A168AD" w:rsidRDefault="00D83488" w:rsidP="006444D7">
      <w:pPr>
        <w:pStyle w:val="ListParagraph"/>
        <w:jc w:val="both"/>
        <w:rPr>
          <w:rFonts w:asciiTheme="minorHAnsi" w:hAnsiTheme="minorHAnsi" w:cstheme="minorHAnsi"/>
          <w:color w:val="000000" w:themeColor="text1"/>
        </w:rPr>
      </w:pPr>
    </w:p>
    <w:p w14:paraId="3FDAB751" w14:textId="58D47C74" w:rsidR="009A0A95" w:rsidRPr="00A168AD" w:rsidRDefault="00943A79" w:rsidP="000A5748">
      <w:pPr>
        <w:pStyle w:val="ListParagraph"/>
        <w:autoSpaceDE w:val="0"/>
        <w:autoSpaceDN w:val="0"/>
        <w:adjustRightInd w:val="0"/>
        <w:spacing w:before="270" w:after="360"/>
        <w:ind w:left="1080"/>
        <w:textAlignment w:val="baseline"/>
        <w:rPr>
          <w:rFonts w:asciiTheme="minorHAnsi" w:hAnsiTheme="minorHAnsi" w:cstheme="minorHAnsi"/>
          <w:b/>
          <w:bCs/>
          <w:color w:val="000000" w:themeColor="text1"/>
        </w:rPr>
      </w:pPr>
      <w:r w:rsidRPr="00A168AD">
        <w:rPr>
          <w:rFonts w:asciiTheme="minorHAnsi" w:hAnsiTheme="minorHAnsi" w:cstheme="minorHAnsi"/>
          <w:b/>
          <w:bCs/>
          <w:i/>
          <w:iCs/>
          <w:color w:val="000000" w:themeColor="text1"/>
        </w:rPr>
        <w:t>Article 1: The State</w:t>
      </w:r>
      <w:r w:rsidR="00A168AD" w:rsidRPr="00A168AD">
        <w:rPr>
          <w:rFonts w:asciiTheme="minorHAnsi" w:hAnsiTheme="minorHAnsi" w:cstheme="minorHAnsi"/>
          <w:b/>
          <w:bCs/>
          <w:i/>
          <w:iCs/>
          <w:color w:val="000000" w:themeColor="text1"/>
        </w:rPr>
        <w:t xml:space="preserve"> Party</w:t>
      </w:r>
      <w:r w:rsidRPr="00A168AD">
        <w:rPr>
          <w:rFonts w:asciiTheme="minorHAnsi" w:hAnsiTheme="minorHAnsi" w:cstheme="minorHAnsi"/>
          <w:b/>
          <w:bCs/>
          <w:i/>
          <w:iCs/>
          <w:color w:val="000000" w:themeColor="text1"/>
        </w:rPr>
        <w:t xml:space="preserve"> has failed in upholding the right to self determination</w:t>
      </w:r>
    </w:p>
    <w:p w14:paraId="50FE0032" w14:textId="77777777" w:rsidR="00943A79" w:rsidRPr="00A168AD" w:rsidRDefault="00943A79" w:rsidP="00943A79">
      <w:pPr>
        <w:pStyle w:val="ListParagraph"/>
        <w:numPr>
          <w:ilvl w:val="0"/>
          <w:numId w:val="7"/>
        </w:numPr>
        <w:spacing w:after="450"/>
        <w:textAlignment w:val="baseline"/>
        <w:rPr>
          <w:rFonts w:asciiTheme="minorHAnsi" w:hAnsiTheme="minorHAnsi" w:cstheme="minorHAnsi"/>
          <w:color w:val="000000"/>
        </w:rPr>
      </w:pPr>
      <w:r w:rsidRPr="00A168AD">
        <w:rPr>
          <w:rFonts w:asciiTheme="minorHAnsi" w:hAnsiTheme="minorHAnsi" w:cstheme="minorHAnsi"/>
          <w:color w:val="000000"/>
        </w:rPr>
        <w:t xml:space="preserve">The </w:t>
      </w:r>
      <w:proofErr w:type="spellStart"/>
      <w:r w:rsidRPr="00A168AD">
        <w:rPr>
          <w:rFonts w:asciiTheme="minorHAnsi" w:hAnsiTheme="minorHAnsi" w:cstheme="minorHAnsi"/>
          <w:color w:val="000000"/>
        </w:rPr>
        <w:t>Sidama</w:t>
      </w:r>
      <w:proofErr w:type="spellEnd"/>
      <w:r w:rsidRPr="00A168AD">
        <w:rPr>
          <w:rFonts w:asciiTheme="minorHAnsi" w:hAnsiTheme="minorHAnsi" w:cstheme="minorHAnsi"/>
          <w:color w:val="000000"/>
        </w:rPr>
        <w:t xml:space="preserve"> people, the fifth largest ethnic group in Ethiopia and the largest group in Southern Nations Nationalities and Peoples’ Regional State (SNNPRS), have been enmeshed in decades-long resistance against the central government over their quest for autonomy</w:t>
      </w:r>
      <w:r w:rsidRPr="00A168AD">
        <w:rPr>
          <w:rStyle w:val="FootnoteReference"/>
          <w:rFonts w:asciiTheme="minorHAnsi" w:hAnsiTheme="minorHAnsi" w:cstheme="minorHAnsi"/>
          <w:color w:val="000000"/>
        </w:rPr>
        <w:footnoteReference w:id="14"/>
      </w:r>
      <w:r w:rsidRPr="00A168AD">
        <w:rPr>
          <w:rFonts w:asciiTheme="minorHAnsi" w:hAnsiTheme="minorHAnsi" w:cstheme="minorHAnsi"/>
          <w:color w:val="000000"/>
        </w:rPr>
        <w:t>.</w:t>
      </w:r>
    </w:p>
    <w:p w14:paraId="3B5A5DB3" w14:textId="77777777" w:rsidR="00943A79" w:rsidRPr="00A168AD" w:rsidRDefault="00943A79" w:rsidP="00943A79">
      <w:pPr>
        <w:pStyle w:val="ListParagraph"/>
        <w:spacing w:after="450"/>
        <w:textAlignment w:val="baseline"/>
        <w:rPr>
          <w:rFonts w:asciiTheme="minorHAnsi" w:hAnsiTheme="minorHAnsi" w:cstheme="minorHAnsi"/>
          <w:color w:val="000000"/>
        </w:rPr>
      </w:pPr>
    </w:p>
    <w:p w14:paraId="14C96636" w14:textId="77777777" w:rsidR="00943A79" w:rsidRPr="00A168AD" w:rsidRDefault="00943A79" w:rsidP="00943A79">
      <w:pPr>
        <w:pStyle w:val="ListParagraph"/>
        <w:numPr>
          <w:ilvl w:val="0"/>
          <w:numId w:val="7"/>
        </w:numPr>
        <w:spacing w:after="450"/>
        <w:textAlignment w:val="baseline"/>
        <w:rPr>
          <w:rFonts w:asciiTheme="minorHAnsi" w:hAnsiTheme="minorHAnsi" w:cstheme="minorHAnsi"/>
          <w:color w:val="000000"/>
        </w:rPr>
      </w:pPr>
      <w:r w:rsidRPr="00A168AD">
        <w:rPr>
          <w:rFonts w:asciiTheme="minorHAnsi" w:hAnsiTheme="minorHAnsi" w:cstheme="minorHAnsi"/>
          <w:color w:val="000000"/>
        </w:rPr>
        <w:t xml:space="preserve">On 18 July 2018, the second unanimous decision by the </w:t>
      </w:r>
      <w:proofErr w:type="spellStart"/>
      <w:r w:rsidRPr="00A168AD">
        <w:rPr>
          <w:rFonts w:asciiTheme="minorHAnsi" w:hAnsiTheme="minorHAnsi" w:cstheme="minorHAnsi"/>
          <w:color w:val="000000"/>
        </w:rPr>
        <w:t>Sidama</w:t>
      </w:r>
      <w:proofErr w:type="spellEnd"/>
      <w:r w:rsidRPr="00A168AD">
        <w:rPr>
          <w:rFonts w:asciiTheme="minorHAnsi" w:hAnsiTheme="minorHAnsi" w:cstheme="minorHAnsi"/>
          <w:color w:val="000000"/>
        </w:rPr>
        <w:t xml:space="preserve"> administrative council was to try and form </w:t>
      </w:r>
      <w:proofErr w:type="spellStart"/>
      <w:r w:rsidRPr="00A168AD">
        <w:rPr>
          <w:rFonts w:asciiTheme="minorHAnsi" w:hAnsiTheme="minorHAnsi" w:cstheme="minorHAnsi"/>
          <w:color w:val="000000"/>
        </w:rPr>
        <w:t>Sidama</w:t>
      </w:r>
      <w:proofErr w:type="spellEnd"/>
      <w:r w:rsidRPr="00A168AD">
        <w:rPr>
          <w:rFonts w:asciiTheme="minorHAnsi" w:hAnsiTheme="minorHAnsi" w:cstheme="minorHAnsi"/>
          <w:color w:val="000000"/>
        </w:rPr>
        <w:t xml:space="preserve"> Regional State in line with the provisions in article 47(2) of the constitution. Hence following the 2015-2018 resistance by the Oromo youth movement, the </w:t>
      </w:r>
      <w:proofErr w:type="spellStart"/>
      <w:r w:rsidRPr="00A168AD">
        <w:rPr>
          <w:rFonts w:asciiTheme="minorHAnsi" w:hAnsiTheme="minorHAnsi" w:cstheme="minorHAnsi"/>
          <w:color w:val="000000"/>
        </w:rPr>
        <w:t>Sidama</w:t>
      </w:r>
      <w:proofErr w:type="spellEnd"/>
      <w:r w:rsidRPr="00A168AD">
        <w:rPr>
          <w:rFonts w:asciiTheme="minorHAnsi" w:hAnsiTheme="minorHAnsi" w:cstheme="minorHAnsi"/>
          <w:color w:val="000000"/>
        </w:rPr>
        <w:t xml:space="preserve"> youth movement, </w:t>
      </w:r>
      <w:proofErr w:type="spellStart"/>
      <w:r w:rsidRPr="00A168AD">
        <w:rPr>
          <w:rFonts w:asciiTheme="minorHAnsi" w:hAnsiTheme="minorHAnsi" w:cstheme="minorHAnsi"/>
          <w:color w:val="000000"/>
        </w:rPr>
        <w:t>Ejjeetto</w:t>
      </w:r>
      <w:proofErr w:type="spellEnd"/>
      <w:r w:rsidRPr="00A168AD">
        <w:rPr>
          <w:rFonts w:asciiTheme="minorHAnsi" w:hAnsiTheme="minorHAnsi" w:cstheme="minorHAnsi"/>
          <w:color w:val="000000"/>
        </w:rPr>
        <w:t>, seized the opportunity to reignite the demand for self-rule</w:t>
      </w:r>
      <w:r w:rsidRPr="00A168AD">
        <w:rPr>
          <w:rStyle w:val="FootnoteReference"/>
          <w:rFonts w:asciiTheme="minorHAnsi" w:hAnsiTheme="minorHAnsi" w:cstheme="minorHAnsi"/>
          <w:color w:val="000000"/>
        </w:rPr>
        <w:footnoteReference w:id="15"/>
      </w:r>
      <w:r w:rsidRPr="00A168AD">
        <w:rPr>
          <w:rFonts w:asciiTheme="minorHAnsi" w:hAnsiTheme="minorHAnsi" w:cstheme="minorHAnsi"/>
          <w:color w:val="000000"/>
        </w:rPr>
        <w:t>.</w:t>
      </w:r>
    </w:p>
    <w:p w14:paraId="0D62D25A" w14:textId="77777777" w:rsidR="00943A79" w:rsidRPr="00A168AD" w:rsidRDefault="00943A79" w:rsidP="00943A79">
      <w:pPr>
        <w:pStyle w:val="ListParagraph"/>
        <w:rPr>
          <w:rFonts w:asciiTheme="minorHAnsi" w:hAnsiTheme="minorHAnsi" w:cstheme="minorHAnsi"/>
          <w:color w:val="000000"/>
        </w:rPr>
      </w:pPr>
    </w:p>
    <w:p w14:paraId="232C8B08" w14:textId="77777777" w:rsidR="00943A79" w:rsidRPr="00A168AD" w:rsidRDefault="00943A79" w:rsidP="00943A79">
      <w:pPr>
        <w:pStyle w:val="ListParagraph"/>
        <w:numPr>
          <w:ilvl w:val="0"/>
          <w:numId w:val="7"/>
        </w:numPr>
        <w:spacing w:after="450"/>
        <w:contextualSpacing w:val="0"/>
        <w:textAlignment w:val="baseline"/>
        <w:rPr>
          <w:rFonts w:asciiTheme="minorHAnsi" w:hAnsiTheme="minorHAnsi" w:cstheme="minorHAnsi"/>
          <w:color w:val="000000"/>
        </w:rPr>
      </w:pPr>
      <w:r w:rsidRPr="00A168AD">
        <w:rPr>
          <w:rFonts w:asciiTheme="minorHAnsi" w:hAnsiTheme="minorHAnsi" w:cstheme="minorHAnsi"/>
          <w:color w:val="000000"/>
        </w:rPr>
        <w:t>In July 2019, there were reports of state security violence where an estimated 153 civilians were killed and over 2,000, imprisoned</w:t>
      </w:r>
      <w:r w:rsidRPr="00A168AD">
        <w:rPr>
          <w:rStyle w:val="FootnoteReference"/>
          <w:rFonts w:asciiTheme="minorHAnsi" w:hAnsiTheme="minorHAnsi" w:cstheme="minorHAnsi"/>
          <w:color w:val="000000"/>
        </w:rPr>
        <w:footnoteReference w:id="16"/>
      </w:r>
      <w:r w:rsidRPr="00A168AD">
        <w:rPr>
          <w:rFonts w:asciiTheme="minorHAnsi" w:hAnsiTheme="minorHAnsi" w:cstheme="minorHAnsi"/>
          <w:color w:val="000000"/>
        </w:rPr>
        <w:t>.</w:t>
      </w:r>
    </w:p>
    <w:p w14:paraId="7EDE7E8E" w14:textId="77777777" w:rsidR="00943A79" w:rsidRPr="00A168AD" w:rsidRDefault="00943A79" w:rsidP="00943A79">
      <w:pPr>
        <w:pStyle w:val="ListParagraph"/>
        <w:numPr>
          <w:ilvl w:val="0"/>
          <w:numId w:val="7"/>
        </w:numPr>
        <w:contextualSpacing w:val="0"/>
        <w:rPr>
          <w:rFonts w:asciiTheme="minorHAnsi" w:hAnsiTheme="minorHAnsi" w:cstheme="minorHAnsi"/>
        </w:rPr>
      </w:pPr>
      <w:r w:rsidRPr="00A168AD">
        <w:rPr>
          <w:rFonts w:asciiTheme="minorHAnsi" w:hAnsiTheme="minorHAnsi" w:cstheme="minorHAnsi"/>
          <w:color w:val="000000"/>
          <w:shd w:val="clear" w:color="auto" w:fill="FFFFFF"/>
        </w:rPr>
        <w:t xml:space="preserve">The referendum on regional statehood was conducted on 20 November 2019, with nearly 98 percent of the voters endorsing self-rule. However, a </w:t>
      </w:r>
      <w:proofErr w:type="spellStart"/>
      <w:r w:rsidRPr="00A168AD">
        <w:rPr>
          <w:rFonts w:asciiTheme="minorHAnsi" w:hAnsiTheme="minorHAnsi" w:cstheme="minorHAnsi"/>
          <w:color w:val="000000"/>
          <w:shd w:val="clear" w:color="auto" w:fill="FFFFFF"/>
        </w:rPr>
        <w:t>Sidama</w:t>
      </w:r>
      <w:proofErr w:type="spellEnd"/>
      <w:r w:rsidRPr="00A168AD">
        <w:rPr>
          <w:rFonts w:asciiTheme="minorHAnsi" w:hAnsiTheme="minorHAnsi" w:cstheme="minorHAnsi"/>
          <w:color w:val="000000"/>
          <w:shd w:val="clear" w:color="auto" w:fill="FFFFFF"/>
        </w:rPr>
        <w:t xml:space="preserve"> Regional State has not been formally established due to the failure of the government to respect the constitutional process and the outcome</w:t>
      </w:r>
      <w:r w:rsidRPr="00A168AD">
        <w:rPr>
          <w:rStyle w:val="FootnoteReference"/>
          <w:rFonts w:asciiTheme="minorHAnsi" w:hAnsiTheme="minorHAnsi" w:cstheme="minorHAnsi"/>
          <w:color w:val="000000"/>
          <w:shd w:val="clear" w:color="auto" w:fill="FFFFFF"/>
        </w:rPr>
        <w:footnoteReference w:id="17"/>
      </w:r>
      <w:r w:rsidRPr="00A168AD">
        <w:rPr>
          <w:rFonts w:asciiTheme="minorHAnsi" w:hAnsiTheme="minorHAnsi" w:cstheme="minorHAnsi"/>
          <w:color w:val="000000"/>
          <w:shd w:val="clear" w:color="auto" w:fill="FFFFFF"/>
        </w:rPr>
        <w:t>.</w:t>
      </w:r>
    </w:p>
    <w:p w14:paraId="38AA06D2" w14:textId="77777777" w:rsidR="00943A79" w:rsidRPr="00A168AD" w:rsidRDefault="00943A79" w:rsidP="00943A79">
      <w:pPr>
        <w:pStyle w:val="Default"/>
        <w:spacing w:after="164"/>
        <w:ind w:left="720"/>
        <w:contextualSpacing/>
        <w:rPr>
          <w:rFonts w:asciiTheme="minorHAnsi" w:hAnsiTheme="minorHAnsi" w:cstheme="minorHAnsi"/>
          <w:b/>
          <w:bCs/>
          <w:color w:val="000000" w:themeColor="text1"/>
        </w:rPr>
      </w:pPr>
    </w:p>
    <w:p w14:paraId="6DD47C3B" w14:textId="141CE7A8" w:rsidR="00943A79" w:rsidRPr="00A168AD" w:rsidRDefault="00943A79" w:rsidP="00943A79">
      <w:pPr>
        <w:pStyle w:val="Default"/>
        <w:spacing w:after="164"/>
        <w:ind w:left="720"/>
        <w:contextualSpacing/>
        <w:rPr>
          <w:rFonts w:asciiTheme="minorHAnsi" w:hAnsiTheme="minorHAnsi" w:cstheme="minorHAnsi"/>
          <w:b/>
          <w:bCs/>
          <w:color w:val="000000" w:themeColor="text1"/>
        </w:rPr>
      </w:pPr>
      <w:r w:rsidRPr="00A168AD">
        <w:rPr>
          <w:rFonts w:asciiTheme="minorHAnsi" w:hAnsiTheme="minorHAnsi" w:cstheme="minorHAnsi"/>
          <w:b/>
          <w:bCs/>
          <w:color w:val="000000" w:themeColor="text1"/>
        </w:rPr>
        <w:t xml:space="preserve">Suggested Questions </w:t>
      </w:r>
      <w:r w:rsidR="00A168AD" w:rsidRPr="00A168AD">
        <w:rPr>
          <w:rFonts w:asciiTheme="minorHAnsi" w:hAnsiTheme="minorHAnsi" w:cstheme="minorHAnsi"/>
          <w:b/>
          <w:bCs/>
          <w:color w:val="000000" w:themeColor="text1"/>
        </w:rPr>
        <w:t xml:space="preserve">to the State Party </w:t>
      </w:r>
      <w:r w:rsidR="009A0A95" w:rsidRPr="00A168AD">
        <w:rPr>
          <w:rFonts w:asciiTheme="minorHAnsi" w:hAnsiTheme="minorHAnsi" w:cstheme="minorHAnsi"/>
          <w:b/>
          <w:bCs/>
          <w:color w:val="000000" w:themeColor="text1"/>
        </w:rPr>
        <w:t>r</w:t>
      </w:r>
      <w:r w:rsidRPr="00A168AD">
        <w:rPr>
          <w:rFonts w:asciiTheme="minorHAnsi" w:hAnsiTheme="minorHAnsi" w:cstheme="minorHAnsi"/>
          <w:b/>
          <w:bCs/>
          <w:color w:val="000000" w:themeColor="text1"/>
        </w:rPr>
        <w:t>elating to Article 1</w:t>
      </w:r>
    </w:p>
    <w:p w14:paraId="0BAECA63" w14:textId="67413B90" w:rsidR="00943A79" w:rsidRPr="00A168AD" w:rsidRDefault="00943A79" w:rsidP="00943A79">
      <w:pPr>
        <w:pStyle w:val="Default"/>
        <w:numPr>
          <w:ilvl w:val="0"/>
          <w:numId w:val="23"/>
        </w:numPr>
        <w:spacing w:after="164"/>
        <w:contextualSpacing/>
        <w:rPr>
          <w:rFonts w:asciiTheme="minorHAnsi" w:hAnsiTheme="minorHAnsi" w:cstheme="minorHAnsi"/>
          <w:b/>
          <w:bCs/>
          <w:color w:val="000000" w:themeColor="text1"/>
        </w:rPr>
      </w:pPr>
      <w:r w:rsidRPr="00A168AD">
        <w:rPr>
          <w:rFonts w:asciiTheme="minorHAnsi" w:hAnsiTheme="minorHAnsi" w:cstheme="minorHAnsi"/>
          <w:color w:val="000000" w:themeColor="text1"/>
        </w:rPr>
        <w:t xml:space="preserve">What is the </w:t>
      </w:r>
      <w:r w:rsidR="00A168AD" w:rsidRPr="00A168AD">
        <w:rPr>
          <w:rFonts w:asciiTheme="minorHAnsi" w:hAnsiTheme="minorHAnsi" w:cstheme="minorHAnsi"/>
          <w:color w:val="000000" w:themeColor="text1"/>
        </w:rPr>
        <w:t>State Party</w:t>
      </w:r>
      <w:r w:rsidRPr="00A168AD">
        <w:rPr>
          <w:rFonts w:asciiTheme="minorHAnsi" w:hAnsiTheme="minorHAnsi" w:cstheme="minorHAnsi"/>
          <w:color w:val="000000" w:themeColor="text1"/>
        </w:rPr>
        <w:t xml:space="preserve"> doing to address the concerns of the </w:t>
      </w:r>
      <w:proofErr w:type="spellStart"/>
      <w:r w:rsidRPr="00A168AD">
        <w:rPr>
          <w:rFonts w:asciiTheme="minorHAnsi" w:hAnsiTheme="minorHAnsi" w:cstheme="minorHAnsi"/>
          <w:color w:val="000000" w:themeColor="text1"/>
        </w:rPr>
        <w:t>Sidma</w:t>
      </w:r>
      <w:proofErr w:type="spellEnd"/>
      <w:r w:rsidRPr="00A168AD">
        <w:rPr>
          <w:rFonts w:asciiTheme="minorHAnsi" w:hAnsiTheme="minorHAnsi" w:cstheme="minorHAnsi"/>
          <w:color w:val="000000" w:themeColor="text1"/>
        </w:rPr>
        <w:t xml:space="preserve"> people over their quest for autonomy and self-governance?</w:t>
      </w:r>
    </w:p>
    <w:p w14:paraId="17DBB732" w14:textId="1E6F1C68" w:rsidR="00943A79" w:rsidRPr="00A168AD" w:rsidRDefault="00A168AD" w:rsidP="00A168AD">
      <w:pPr>
        <w:pStyle w:val="Default"/>
        <w:numPr>
          <w:ilvl w:val="0"/>
          <w:numId w:val="23"/>
        </w:numPr>
        <w:spacing w:after="164"/>
        <w:contextualSpacing/>
        <w:rPr>
          <w:rFonts w:asciiTheme="minorHAnsi" w:hAnsiTheme="minorHAnsi" w:cstheme="minorHAnsi"/>
          <w:b/>
          <w:bCs/>
          <w:color w:val="000000" w:themeColor="text1"/>
        </w:rPr>
      </w:pPr>
      <w:r w:rsidRPr="00A168AD">
        <w:rPr>
          <w:rFonts w:asciiTheme="minorHAnsi" w:hAnsiTheme="minorHAnsi" w:cstheme="minorHAnsi"/>
          <w:color w:val="000000" w:themeColor="text1"/>
        </w:rPr>
        <w:t xml:space="preserve">What steps is the State Party taking to ensure that the provisions regarding self-determination in the State’s constitution as well as in the Covenant upheld? </w:t>
      </w:r>
    </w:p>
    <w:p w14:paraId="27A181FF" w14:textId="77777777" w:rsidR="00A168AD" w:rsidRPr="00A168AD" w:rsidRDefault="00A168AD" w:rsidP="00A168AD">
      <w:pPr>
        <w:pStyle w:val="Default"/>
        <w:spacing w:after="164"/>
        <w:ind w:left="720"/>
        <w:contextualSpacing/>
        <w:rPr>
          <w:rFonts w:asciiTheme="minorHAnsi" w:hAnsiTheme="minorHAnsi" w:cstheme="minorHAnsi"/>
          <w:b/>
          <w:bCs/>
          <w:color w:val="000000" w:themeColor="text1"/>
        </w:rPr>
      </w:pPr>
    </w:p>
    <w:p w14:paraId="7A994319" w14:textId="4761E387" w:rsidR="00B17048" w:rsidRPr="000A5748" w:rsidRDefault="00B17048" w:rsidP="000A5748">
      <w:pPr>
        <w:autoSpaceDE w:val="0"/>
        <w:autoSpaceDN w:val="0"/>
        <w:adjustRightInd w:val="0"/>
        <w:spacing w:after="164"/>
        <w:jc w:val="both"/>
        <w:rPr>
          <w:rFonts w:asciiTheme="minorHAnsi" w:hAnsiTheme="minorHAnsi" w:cstheme="minorHAnsi"/>
          <w:b/>
          <w:bCs/>
          <w:color w:val="000000" w:themeColor="text1"/>
        </w:rPr>
      </w:pPr>
      <w:r w:rsidRPr="000A5748">
        <w:rPr>
          <w:rFonts w:asciiTheme="minorHAnsi" w:hAnsiTheme="minorHAnsi" w:cstheme="minorHAnsi"/>
          <w:b/>
          <w:bCs/>
          <w:color w:val="000000" w:themeColor="text1"/>
        </w:rPr>
        <w:t>Article 7</w:t>
      </w:r>
      <w:r w:rsidR="00BE4ECF" w:rsidRPr="000A5748">
        <w:rPr>
          <w:rFonts w:asciiTheme="minorHAnsi" w:hAnsiTheme="minorHAnsi" w:cstheme="minorHAnsi"/>
          <w:b/>
          <w:bCs/>
          <w:color w:val="000000" w:themeColor="text1"/>
        </w:rPr>
        <w:t xml:space="preserve">: The State </w:t>
      </w:r>
      <w:r w:rsidR="00A168AD" w:rsidRPr="000A5748">
        <w:rPr>
          <w:rFonts w:asciiTheme="minorHAnsi" w:hAnsiTheme="minorHAnsi" w:cstheme="minorHAnsi"/>
          <w:b/>
          <w:bCs/>
          <w:color w:val="000000" w:themeColor="text1"/>
        </w:rPr>
        <w:t xml:space="preserve">Party </w:t>
      </w:r>
      <w:r w:rsidR="00BE4ECF" w:rsidRPr="000A5748">
        <w:rPr>
          <w:rFonts w:asciiTheme="minorHAnsi" w:hAnsiTheme="minorHAnsi" w:cstheme="minorHAnsi"/>
          <w:b/>
          <w:bCs/>
          <w:color w:val="000000" w:themeColor="text1"/>
        </w:rPr>
        <w:t>fails to provide protection against torture and inhuman or degrading treatment</w:t>
      </w:r>
    </w:p>
    <w:p w14:paraId="00CE62F3" w14:textId="77D99110" w:rsidR="00300066" w:rsidRPr="00A168AD" w:rsidRDefault="006444D7" w:rsidP="00BE4ECF">
      <w:pPr>
        <w:pStyle w:val="ListParagraph"/>
        <w:numPr>
          <w:ilvl w:val="0"/>
          <w:numId w:val="7"/>
        </w:numPr>
        <w:jc w:val="both"/>
        <w:rPr>
          <w:rFonts w:asciiTheme="minorHAnsi" w:hAnsiTheme="minorHAnsi" w:cstheme="minorHAnsi"/>
          <w:color w:val="000000" w:themeColor="text1"/>
        </w:rPr>
      </w:pPr>
      <w:r w:rsidRPr="00A168AD">
        <w:rPr>
          <w:rFonts w:asciiTheme="minorHAnsi" w:hAnsiTheme="minorHAnsi" w:cstheme="minorHAnsi"/>
          <w:color w:val="000000" w:themeColor="text1"/>
          <w:shd w:val="clear" w:color="auto" w:fill="FFFFFF"/>
        </w:rPr>
        <w:t xml:space="preserve">Colonel </w:t>
      </w:r>
      <w:proofErr w:type="spellStart"/>
      <w:r w:rsidRPr="00A168AD">
        <w:rPr>
          <w:rFonts w:asciiTheme="minorHAnsi" w:hAnsiTheme="minorHAnsi" w:cstheme="minorHAnsi"/>
          <w:color w:val="000000" w:themeColor="text1"/>
          <w:shd w:val="clear" w:color="auto" w:fill="FFFFFF"/>
        </w:rPr>
        <w:t>Gemechu</w:t>
      </w:r>
      <w:proofErr w:type="spellEnd"/>
      <w:r w:rsidRPr="00A168AD">
        <w:rPr>
          <w:rFonts w:asciiTheme="minorHAnsi" w:hAnsiTheme="minorHAnsi" w:cstheme="minorHAnsi"/>
          <w:color w:val="000000" w:themeColor="text1"/>
          <w:shd w:val="clear" w:color="auto" w:fill="FFFFFF"/>
        </w:rPr>
        <w:t xml:space="preserve"> Ayana, commander of the 8</w:t>
      </w:r>
      <w:r w:rsidRPr="00A168AD">
        <w:rPr>
          <w:rFonts w:asciiTheme="minorHAnsi" w:hAnsiTheme="minorHAnsi" w:cstheme="minorHAnsi"/>
          <w:color w:val="000000" w:themeColor="text1"/>
          <w:vertAlign w:val="superscript"/>
        </w:rPr>
        <w:t>th</w:t>
      </w:r>
      <w:r w:rsidRPr="00A168AD">
        <w:rPr>
          <w:rStyle w:val="apple-converted-space"/>
          <w:rFonts w:asciiTheme="minorHAnsi" w:hAnsiTheme="minorHAnsi" w:cstheme="minorHAnsi"/>
          <w:color w:val="000000" w:themeColor="text1"/>
          <w:shd w:val="clear" w:color="auto" w:fill="FFFFFF"/>
        </w:rPr>
        <w:t> </w:t>
      </w:r>
      <w:r w:rsidRPr="00A168AD">
        <w:rPr>
          <w:rFonts w:asciiTheme="minorHAnsi" w:hAnsiTheme="minorHAnsi" w:cstheme="minorHAnsi"/>
          <w:color w:val="000000" w:themeColor="text1"/>
          <w:shd w:val="clear" w:color="auto" w:fill="FFFFFF"/>
        </w:rPr>
        <w:t>Mechanized Force, joined the Oromo Liberation Front (OLF)</w:t>
      </w:r>
      <w:r w:rsidR="00C93DBA" w:rsidRPr="00A168AD">
        <w:rPr>
          <w:rFonts w:asciiTheme="minorHAnsi" w:hAnsiTheme="minorHAnsi" w:cstheme="minorHAnsi"/>
          <w:color w:val="000000" w:themeColor="text1"/>
          <w:shd w:val="clear" w:color="auto" w:fill="FFFFFF"/>
        </w:rPr>
        <w:t>,</w:t>
      </w:r>
      <w:r w:rsidRPr="00A168AD">
        <w:rPr>
          <w:rFonts w:asciiTheme="minorHAnsi" w:hAnsiTheme="minorHAnsi" w:cstheme="minorHAnsi"/>
          <w:color w:val="000000" w:themeColor="text1"/>
          <w:shd w:val="clear" w:color="auto" w:fill="FFFFFF"/>
        </w:rPr>
        <w:t xml:space="preserve"> abandoning the TPLF regime in 2006</w:t>
      </w:r>
      <w:r w:rsidR="00BE4ECF" w:rsidRPr="00A168AD">
        <w:rPr>
          <w:rFonts w:asciiTheme="minorHAnsi" w:hAnsiTheme="minorHAnsi" w:cstheme="minorHAnsi"/>
          <w:color w:val="000000" w:themeColor="text1"/>
          <w:shd w:val="clear" w:color="auto" w:fill="FFFFFF"/>
        </w:rPr>
        <w:t>. He fled the country and returned 12 years after only to be</w:t>
      </w:r>
      <w:r w:rsidR="00C93DBA" w:rsidRPr="00A168AD">
        <w:rPr>
          <w:rFonts w:asciiTheme="minorHAnsi" w:hAnsiTheme="minorHAnsi" w:cstheme="minorHAnsi"/>
          <w:color w:val="000000" w:themeColor="text1"/>
          <w:shd w:val="clear" w:color="auto" w:fill="FFFFFF"/>
        </w:rPr>
        <w:t xml:space="preserve"> detained</w:t>
      </w:r>
      <w:r w:rsidR="00BE4ECF" w:rsidRPr="00A168AD">
        <w:rPr>
          <w:rFonts w:asciiTheme="minorHAnsi" w:hAnsiTheme="minorHAnsi" w:cstheme="minorHAnsi"/>
          <w:color w:val="000000" w:themeColor="text1"/>
          <w:shd w:val="clear" w:color="auto" w:fill="FFFFFF"/>
        </w:rPr>
        <w:t xml:space="preserve"> </w:t>
      </w:r>
      <w:r w:rsidRPr="00A168AD">
        <w:rPr>
          <w:rFonts w:asciiTheme="minorHAnsi" w:hAnsiTheme="minorHAnsi" w:cstheme="minorHAnsi"/>
          <w:color w:val="000000" w:themeColor="text1"/>
          <w:shd w:val="clear" w:color="auto" w:fill="FFFFFF"/>
        </w:rPr>
        <w:t>on January 17, 2019 at the</w:t>
      </w:r>
      <w:r w:rsidRPr="00A168AD">
        <w:rPr>
          <w:rStyle w:val="apple-converted-space"/>
          <w:rFonts w:asciiTheme="minorHAnsi" w:hAnsiTheme="minorHAnsi" w:cstheme="minorHAnsi"/>
          <w:color w:val="000000" w:themeColor="text1"/>
          <w:shd w:val="clear" w:color="auto" w:fill="FFFFFF"/>
        </w:rPr>
        <w:t> </w:t>
      </w:r>
      <w:r w:rsidRPr="00A168AD">
        <w:rPr>
          <w:rStyle w:val="Strong"/>
          <w:rFonts w:asciiTheme="minorHAnsi" w:hAnsiTheme="minorHAnsi" w:cstheme="minorHAnsi"/>
          <w:color w:val="000000" w:themeColor="text1"/>
        </w:rPr>
        <w:t xml:space="preserve">“Third Division of </w:t>
      </w:r>
      <w:r w:rsidRPr="00A168AD">
        <w:rPr>
          <w:rStyle w:val="Strong"/>
          <w:rFonts w:asciiTheme="minorHAnsi" w:hAnsiTheme="minorHAnsi" w:cstheme="minorHAnsi"/>
          <w:color w:val="000000" w:themeColor="text1"/>
        </w:rPr>
        <w:lastRenderedPageBreak/>
        <w:t>Police Station”</w:t>
      </w:r>
      <w:r w:rsidRPr="00A168AD">
        <w:rPr>
          <w:rStyle w:val="apple-converted-space"/>
          <w:rFonts w:asciiTheme="minorHAnsi" w:hAnsiTheme="minorHAnsi" w:cstheme="minorHAnsi"/>
          <w:color w:val="000000" w:themeColor="text1"/>
          <w:shd w:val="clear" w:color="auto" w:fill="FFFFFF"/>
        </w:rPr>
        <w:t> </w:t>
      </w:r>
      <w:r w:rsidRPr="00A168AD">
        <w:rPr>
          <w:rFonts w:asciiTheme="minorHAnsi" w:hAnsiTheme="minorHAnsi" w:cstheme="minorHAnsi"/>
          <w:color w:val="000000" w:themeColor="text1"/>
          <w:shd w:val="clear" w:color="auto" w:fill="FFFFFF"/>
        </w:rPr>
        <w:t xml:space="preserve">in </w:t>
      </w:r>
      <w:r w:rsidR="00300066" w:rsidRPr="00A168AD">
        <w:rPr>
          <w:rFonts w:asciiTheme="minorHAnsi" w:hAnsiTheme="minorHAnsi" w:cstheme="minorHAnsi"/>
          <w:color w:val="000000" w:themeColor="text1"/>
          <w:shd w:val="clear" w:color="auto" w:fill="FFFFFF"/>
        </w:rPr>
        <w:t>Addis Ababa</w:t>
      </w:r>
      <w:r w:rsidRPr="00A168AD">
        <w:rPr>
          <w:rFonts w:asciiTheme="minorHAnsi" w:hAnsiTheme="minorHAnsi" w:cstheme="minorHAnsi"/>
          <w:color w:val="000000" w:themeColor="text1"/>
          <w:shd w:val="clear" w:color="auto" w:fill="FFFFFF"/>
        </w:rPr>
        <w:t xml:space="preserve"> on allegations of terrorism</w:t>
      </w:r>
      <w:r w:rsidR="00300066" w:rsidRPr="00A168AD">
        <w:rPr>
          <w:rFonts w:asciiTheme="minorHAnsi" w:hAnsiTheme="minorHAnsi" w:cstheme="minorHAnsi"/>
          <w:color w:val="000000" w:themeColor="text1"/>
          <w:shd w:val="clear" w:color="auto" w:fill="FFFFFF"/>
        </w:rPr>
        <w:t>.</w:t>
      </w:r>
      <w:r w:rsidRPr="00A168AD">
        <w:rPr>
          <w:rFonts w:asciiTheme="minorHAnsi" w:hAnsiTheme="minorHAnsi" w:cstheme="minorHAnsi"/>
          <w:color w:val="000000" w:themeColor="text1"/>
          <w:shd w:val="clear" w:color="auto" w:fill="FFFFFF"/>
        </w:rPr>
        <w:t xml:space="preserve"> </w:t>
      </w:r>
      <w:r w:rsidR="00300066" w:rsidRPr="00A168AD">
        <w:rPr>
          <w:rFonts w:asciiTheme="minorHAnsi" w:hAnsiTheme="minorHAnsi" w:cstheme="minorHAnsi"/>
          <w:color w:val="000000" w:themeColor="text1"/>
          <w:shd w:val="clear" w:color="auto" w:fill="FFFFFF"/>
        </w:rPr>
        <w:t xml:space="preserve">This further </w:t>
      </w:r>
      <w:r w:rsidRPr="00A168AD">
        <w:rPr>
          <w:rFonts w:asciiTheme="minorHAnsi" w:hAnsiTheme="minorHAnsi" w:cstheme="minorHAnsi"/>
          <w:color w:val="000000" w:themeColor="text1"/>
          <w:shd w:val="clear" w:color="auto" w:fill="FFFFFF"/>
        </w:rPr>
        <w:t>illustrates</w:t>
      </w:r>
      <w:r w:rsidR="00C93DBA" w:rsidRPr="00A168AD">
        <w:rPr>
          <w:rFonts w:asciiTheme="minorHAnsi" w:hAnsiTheme="minorHAnsi" w:cstheme="minorHAnsi"/>
          <w:color w:val="000000" w:themeColor="text1"/>
          <w:shd w:val="clear" w:color="auto" w:fill="FFFFFF"/>
        </w:rPr>
        <w:t xml:space="preserve"> </w:t>
      </w:r>
      <w:r w:rsidRPr="00A168AD">
        <w:rPr>
          <w:rFonts w:asciiTheme="minorHAnsi" w:hAnsiTheme="minorHAnsi" w:cstheme="minorHAnsi"/>
          <w:color w:val="000000" w:themeColor="text1"/>
          <w:shd w:val="clear" w:color="auto" w:fill="FFFFFF"/>
        </w:rPr>
        <w:t>the Ethiopian authorities’ continued abuse of the country’s anti-terror laws</w:t>
      </w:r>
      <w:r w:rsidR="00300066" w:rsidRPr="00A168AD">
        <w:rPr>
          <w:rStyle w:val="FootnoteReference"/>
          <w:rFonts w:asciiTheme="minorHAnsi" w:hAnsiTheme="minorHAnsi" w:cstheme="minorHAnsi"/>
          <w:color w:val="000000" w:themeColor="text1"/>
          <w:shd w:val="clear" w:color="auto" w:fill="FFFFFF"/>
        </w:rPr>
        <w:footnoteReference w:id="18"/>
      </w:r>
      <w:r w:rsidRPr="00A168AD">
        <w:rPr>
          <w:rFonts w:asciiTheme="minorHAnsi" w:hAnsiTheme="minorHAnsi" w:cstheme="minorHAnsi"/>
          <w:color w:val="000000" w:themeColor="text1"/>
          <w:shd w:val="clear" w:color="auto" w:fill="FFFFFF"/>
        </w:rPr>
        <w:t xml:space="preserve">. </w:t>
      </w:r>
    </w:p>
    <w:p w14:paraId="66A86248" w14:textId="77777777" w:rsidR="00300066" w:rsidRPr="00A168AD" w:rsidRDefault="00300066" w:rsidP="00300066">
      <w:pPr>
        <w:pStyle w:val="ListParagraph"/>
        <w:ind w:left="1080"/>
        <w:jc w:val="both"/>
        <w:rPr>
          <w:rFonts w:asciiTheme="minorHAnsi" w:hAnsiTheme="minorHAnsi" w:cstheme="minorHAnsi"/>
          <w:color w:val="000000" w:themeColor="text1"/>
        </w:rPr>
      </w:pPr>
    </w:p>
    <w:p w14:paraId="710393DE" w14:textId="6BEA977E" w:rsidR="006444D7" w:rsidRPr="00A168AD" w:rsidRDefault="00300066" w:rsidP="00300066">
      <w:pPr>
        <w:pStyle w:val="ListParagraph"/>
        <w:numPr>
          <w:ilvl w:val="0"/>
          <w:numId w:val="7"/>
        </w:numPr>
        <w:jc w:val="both"/>
        <w:rPr>
          <w:rFonts w:asciiTheme="minorHAnsi" w:hAnsiTheme="minorHAnsi" w:cstheme="minorHAnsi"/>
          <w:color w:val="000000" w:themeColor="text1"/>
          <w:shd w:val="clear" w:color="auto" w:fill="FFFFFF"/>
        </w:rPr>
      </w:pPr>
      <w:r w:rsidRPr="00A168AD">
        <w:rPr>
          <w:rFonts w:asciiTheme="minorHAnsi" w:hAnsiTheme="minorHAnsi" w:cstheme="minorHAnsi"/>
          <w:color w:val="000000" w:themeColor="text1"/>
          <w:shd w:val="clear" w:color="auto" w:fill="FFFFFF"/>
        </w:rPr>
        <w:t>There are reports that the “</w:t>
      </w:r>
      <w:r w:rsidRPr="00A168AD">
        <w:rPr>
          <w:rStyle w:val="Strong"/>
          <w:rFonts w:asciiTheme="minorHAnsi" w:hAnsiTheme="minorHAnsi" w:cstheme="minorHAnsi"/>
          <w:color w:val="000000" w:themeColor="text1"/>
        </w:rPr>
        <w:t xml:space="preserve">Third Division of Police Station” </w:t>
      </w:r>
      <w:r w:rsidR="006444D7" w:rsidRPr="00A168AD">
        <w:rPr>
          <w:rFonts w:asciiTheme="minorHAnsi" w:hAnsiTheme="minorHAnsi" w:cstheme="minorHAnsi"/>
          <w:color w:val="000000" w:themeColor="text1"/>
          <w:shd w:val="clear" w:color="auto" w:fill="FFFFFF"/>
        </w:rPr>
        <w:t xml:space="preserve">is the country’s most notorious </w:t>
      </w:r>
      <w:r w:rsidR="004A708E" w:rsidRPr="00A168AD">
        <w:rPr>
          <w:rFonts w:asciiTheme="minorHAnsi" w:hAnsiTheme="minorHAnsi" w:cstheme="minorHAnsi"/>
          <w:color w:val="000000" w:themeColor="text1"/>
          <w:shd w:val="clear" w:color="auto" w:fill="FFFFFF"/>
        </w:rPr>
        <w:t>maximum-security</w:t>
      </w:r>
      <w:r w:rsidRPr="00A168AD">
        <w:rPr>
          <w:rFonts w:asciiTheme="minorHAnsi" w:hAnsiTheme="minorHAnsi" w:cstheme="minorHAnsi"/>
          <w:color w:val="000000" w:themeColor="text1"/>
          <w:shd w:val="clear" w:color="auto" w:fill="FFFFFF"/>
        </w:rPr>
        <w:t xml:space="preserve"> prison </w:t>
      </w:r>
      <w:r w:rsidR="006444D7" w:rsidRPr="00A168AD">
        <w:rPr>
          <w:rFonts w:asciiTheme="minorHAnsi" w:hAnsiTheme="minorHAnsi" w:cstheme="minorHAnsi"/>
          <w:color w:val="000000" w:themeColor="text1"/>
          <w:shd w:val="clear" w:color="auto" w:fill="FFFFFF"/>
        </w:rPr>
        <w:t xml:space="preserve">with a </w:t>
      </w:r>
      <w:r w:rsidR="00C93DBA" w:rsidRPr="00A168AD">
        <w:rPr>
          <w:rFonts w:asciiTheme="minorHAnsi" w:hAnsiTheme="minorHAnsi" w:cstheme="minorHAnsi"/>
          <w:color w:val="000000" w:themeColor="text1"/>
          <w:shd w:val="clear" w:color="auto" w:fill="FFFFFF"/>
        </w:rPr>
        <w:t>reputation</w:t>
      </w:r>
      <w:r w:rsidR="006444D7" w:rsidRPr="00A168AD">
        <w:rPr>
          <w:rFonts w:asciiTheme="minorHAnsi" w:hAnsiTheme="minorHAnsi" w:cstheme="minorHAnsi"/>
          <w:color w:val="000000" w:themeColor="text1"/>
          <w:shd w:val="clear" w:color="auto" w:fill="FFFFFF"/>
        </w:rPr>
        <w:t xml:space="preserve"> </w:t>
      </w:r>
      <w:r w:rsidR="00C93DBA" w:rsidRPr="00A168AD">
        <w:rPr>
          <w:rFonts w:asciiTheme="minorHAnsi" w:hAnsiTheme="minorHAnsi" w:cstheme="minorHAnsi"/>
          <w:color w:val="000000" w:themeColor="text1"/>
          <w:shd w:val="clear" w:color="auto" w:fill="FFFFFF"/>
        </w:rPr>
        <w:t>for</w:t>
      </w:r>
      <w:r w:rsidR="006444D7" w:rsidRPr="00A168AD">
        <w:rPr>
          <w:rFonts w:asciiTheme="minorHAnsi" w:hAnsiTheme="minorHAnsi" w:cstheme="minorHAnsi"/>
          <w:color w:val="000000" w:themeColor="text1"/>
          <w:shd w:val="clear" w:color="auto" w:fill="FFFFFF"/>
        </w:rPr>
        <w:t xml:space="preserve"> overcrowding, neglected conditions, a</w:t>
      </w:r>
      <w:r w:rsidR="00C93DBA" w:rsidRPr="00A168AD">
        <w:rPr>
          <w:rFonts w:asciiTheme="minorHAnsi" w:hAnsiTheme="minorHAnsi" w:cstheme="minorHAnsi"/>
          <w:color w:val="000000" w:themeColor="text1"/>
          <w:shd w:val="clear" w:color="auto" w:fill="FFFFFF"/>
        </w:rPr>
        <w:t>s well as</w:t>
      </w:r>
      <w:r w:rsidR="006444D7" w:rsidRPr="00A168AD">
        <w:rPr>
          <w:rFonts w:asciiTheme="minorHAnsi" w:hAnsiTheme="minorHAnsi" w:cstheme="minorHAnsi"/>
          <w:color w:val="000000" w:themeColor="text1"/>
          <w:shd w:val="clear" w:color="auto" w:fill="FFFFFF"/>
        </w:rPr>
        <w:t xml:space="preserve"> causing mental sufferings and physical deterioration to inmates. It is one of the several prisons of Ethiopia commonly referred to as a gulag </w:t>
      </w:r>
      <w:r w:rsidR="00C93DBA" w:rsidRPr="00A168AD">
        <w:rPr>
          <w:rFonts w:asciiTheme="minorHAnsi" w:hAnsiTheme="minorHAnsi" w:cstheme="minorHAnsi"/>
          <w:color w:val="000000" w:themeColor="text1"/>
          <w:shd w:val="clear" w:color="auto" w:fill="FFFFFF"/>
        </w:rPr>
        <w:t xml:space="preserve">and alleged to be </w:t>
      </w:r>
      <w:r w:rsidR="006444D7" w:rsidRPr="00A168AD">
        <w:rPr>
          <w:rFonts w:asciiTheme="minorHAnsi" w:hAnsiTheme="minorHAnsi" w:cstheme="minorHAnsi"/>
          <w:color w:val="000000" w:themeColor="text1"/>
          <w:shd w:val="clear" w:color="auto" w:fill="FFFFFF"/>
        </w:rPr>
        <w:t xml:space="preserve">where many Oromo political prisoners are under the </w:t>
      </w:r>
      <w:r w:rsidR="00B35B14" w:rsidRPr="00A168AD">
        <w:rPr>
          <w:rFonts w:asciiTheme="minorHAnsi" w:hAnsiTheme="minorHAnsi" w:cstheme="minorHAnsi"/>
          <w:color w:val="000000" w:themeColor="text1"/>
          <w:shd w:val="clear" w:color="auto" w:fill="FFFFFF"/>
        </w:rPr>
        <w:t>threat</w:t>
      </w:r>
      <w:r w:rsidR="006444D7" w:rsidRPr="00A168AD">
        <w:rPr>
          <w:rFonts w:asciiTheme="minorHAnsi" w:hAnsiTheme="minorHAnsi" w:cstheme="minorHAnsi"/>
          <w:color w:val="000000" w:themeColor="text1"/>
          <w:shd w:val="clear" w:color="auto" w:fill="FFFFFF"/>
        </w:rPr>
        <w:t xml:space="preserve"> of death due to starvation and maltreatment</w:t>
      </w:r>
      <w:r w:rsidRPr="00A168AD">
        <w:rPr>
          <w:rStyle w:val="FootnoteReference"/>
          <w:rFonts w:asciiTheme="minorHAnsi" w:hAnsiTheme="minorHAnsi" w:cstheme="minorHAnsi"/>
          <w:color w:val="000000" w:themeColor="text1"/>
          <w:shd w:val="clear" w:color="auto" w:fill="FFFFFF"/>
        </w:rPr>
        <w:footnoteReference w:id="19"/>
      </w:r>
      <w:r w:rsidR="004A708E" w:rsidRPr="00A168AD">
        <w:rPr>
          <w:rFonts w:asciiTheme="minorHAnsi" w:hAnsiTheme="minorHAnsi" w:cstheme="minorHAnsi"/>
          <w:color w:val="000000" w:themeColor="text1"/>
          <w:shd w:val="clear" w:color="auto" w:fill="FFFFFF"/>
        </w:rPr>
        <w:t>.</w:t>
      </w:r>
    </w:p>
    <w:p w14:paraId="23304336" w14:textId="77777777" w:rsidR="004A708E" w:rsidRPr="00A168AD" w:rsidRDefault="004A708E" w:rsidP="004A708E">
      <w:pPr>
        <w:pStyle w:val="ListParagraph"/>
        <w:rPr>
          <w:rFonts w:asciiTheme="minorHAnsi" w:hAnsiTheme="minorHAnsi" w:cstheme="minorHAnsi"/>
          <w:color w:val="000000" w:themeColor="text1"/>
          <w:shd w:val="clear" w:color="auto" w:fill="FFFFFF"/>
        </w:rPr>
      </w:pPr>
    </w:p>
    <w:p w14:paraId="4BC3F06C" w14:textId="5094119B" w:rsidR="004A708E" w:rsidRPr="00A168AD" w:rsidRDefault="004A708E" w:rsidP="004A708E">
      <w:pPr>
        <w:pStyle w:val="ListParagraph"/>
        <w:ind w:left="1080"/>
        <w:jc w:val="both"/>
        <w:rPr>
          <w:rFonts w:asciiTheme="minorHAnsi" w:hAnsiTheme="minorHAnsi" w:cstheme="minorHAnsi"/>
          <w:b/>
          <w:bCs/>
          <w:color w:val="000000" w:themeColor="text1"/>
          <w:shd w:val="clear" w:color="auto" w:fill="FFFFFF"/>
        </w:rPr>
      </w:pPr>
      <w:r w:rsidRPr="00A168AD">
        <w:rPr>
          <w:rFonts w:asciiTheme="minorHAnsi" w:hAnsiTheme="minorHAnsi" w:cstheme="minorHAnsi"/>
          <w:b/>
          <w:bCs/>
          <w:color w:val="000000" w:themeColor="text1"/>
          <w:shd w:val="clear" w:color="auto" w:fill="FFFFFF"/>
        </w:rPr>
        <w:t xml:space="preserve">Suggested Questions </w:t>
      </w:r>
      <w:r w:rsidR="00A168AD" w:rsidRPr="00A168AD">
        <w:rPr>
          <w:rFonts w:asciiTheme="minorHAnsi" w:hAnsiTheme="minorHAnsi" w:cstheme="minorHAnsi"/>
          <w:b/>
          <w:bCs/>
          <w:color w:val="000000" w:themeColor="text1"/>
          <w:shd w:val="clear" w:color="auto" w:fill="FFFFFF"/>
        </w:rPr>
        <w:t xml:space="preserve">to the State Party </w:t>
      </w:r>
      <w:r w:rsidRPr="00A168AD">
        <w:rPr>
          <w:rFonts w:asciiTheme="minorHAnsi" w:hAnsiTheme="minorHAnsi" w:cstheme="minorHAnsi"/>
          <w:b/>
          <w:bCs/>
          <w:color w:val="000000" w:themeColor="text1"/>
          <w:shd w:val="clear" w:color="auto" w:fill="FFFFFF"/>
        </w:rPr>
        <w:t>relating to Article 7</w:t>
      </w:r>
    </w:p>
    <w:p w14:paraId="14AF00DF" w14:textId="5F0F3F5F" w:rsidR="004A708E" w:rsidRPr="00A168AD" w:rsidRDefault="004A708E" w:rsidP="004A708E">
      <w:pPr>
        <w:pStyle w:val="ListParagraph"/>
        <w:numPr>
          <w:ilvl w:val="0"/>
          <w:numId w:val="14"/>
        </w:numPr>
        <w:jc w:val="both"/>
        <w:rPr>
          <w:rFonts w:asciiTheme="minorHAnsi" w:hAnsiTheme="minorHAnsi" w:cstheme="minorHAnsi"/>
          <w:color w:val="000000" w:themeColor="text1"/>
          <w:shd w:val="clear" w:color="auto" w:fill="FFFFFF"/>
        </w:rPr>
      </w:pPr>
      <w:r w:rsidRPr="00A168AD">
        <w:rPr>
          <w:rFonts w:asciiTheme="minorHAnsi" w:eastAsiaTheme="minorHAnsi" w:hAnsiTheme="minorHAnsi" w:cstheme="minorHAnsi"/>
          <w:color w:val="000000" w:themeColor="text1"/>
        </w:rPr>
        <w:t>What steps ha</w:t>
      </w:r>
      <w:r w:rsidR="00B35B14" w:rsidRPr="00A168AD">
        <w:rPr>
          <w:rFonts w:asciiTheme="minorHAnsi" w:eastAsiaTheme="minorHAnsi" w:hAnsiTheme="minorHAnsi" w:cstheme="minorHAnsi"/>
          <w:color w:val="000000" w:themeColor="text1"/>
        </w:rPr>
        <w:t>ve</w:t>
      </w:r>
      <w:r w:rsidRPr="00A168AD">
        <w:rPr>
          <w:rFonts w:asciiTheme="minorHAnsi" w:eastAsiaTheme="minorHAnsi" w:hAnsiTheme="minorHAnsi" w:cstheme="minorHAnsi"/>
          <w:color w:val="000000" w:themeColor="text1"/>
        </w:rPr>
        <w:t xml:space="preserve"> the </w:t>
      </w:r>
      <w:r w:rsidR="00A168AD" w:rsidRPr="00A168AD">
        <w:rPr>
          <w:rFonts w:asciiTheme="minorHAnsi" w:eastAsiaTheme="minorHAnsi" w:hAnsiTheme="minorHAnsi" w:cstheme="minorHAnsi"/>
          <w:color w:val="000000" w:themeColor="text1"/>
        </w:rPr>
        <w:t>State Party</w:t>
      </w:r>
      <w:r w:rsidRPr="00A168AD">
        <w:rPr>
          <w:rFonts w:asciiTheme="minorHAnsi" w:eastAsiaTheme="minorHAnsi" w:hAnsiTheme="minorHAnsi" w:cstheme="minorHAnsi"/>
          <w:color w:val="000000" w:themeColor="text1"/>
        </w:rPr>
        <w:t xml:space="preserve"> taken to ensure that all </w:t>
      </w:r>
      <w:r w:rsidR="00B35B14" w:rsidRPr="00A168AD">
        <w:rPr>
          <w:rFonts w:asciiTheme="minorHAnsi" w:eastAsiaTheme="minorHAnsi" w:hAnsiTheme="minorHAnsi" w:cstheme="minorHAnsi"/>
          <w:color w:val="000000" w:themeColor="text1"/>
        </w:rPr>
        <w:t>prison</w:t>
      </w:r>
      <w:r w:rsidRPr="00A168AD">
        <w:rPr>
          <w:rFonts w:asciiTheme="minorHAnsi" w:eastAsiaTheme="minorHAnsi" w:hAnsiTheme="minorHAnsi" w:cstheme="minorHAnsi"/>
          <w:color w:val="000000" w:themeColor="text1"/>
        </w:rPr>
        <w:t xml:space="preserve"> facilities </w:t>
      </w:r>
      <w:r w:rsidR="00A168AD" w:rsidRPr="00A168AD">
        <w:rPr>
          <w:rFonts w:asciiTheme="minorHAnsi" w:eastAsiaTheme="minorHAnsi" w:hAnsiTheme="minorHAnsi" w:cstheme="minorHAnsi"/>
          <w:color w:val="000000" w:themeColor="text1"/>
        </w:rPr>
        <w:t xml:space="preserve">particularly for political offenders, </w:t>
      </w:r>
      <w:r w:rsidR="00604939" w:rsidRPr="00A168AD">
        <w:rPr>
          <w:rFonts w:asciiTheme="minorHAnsi" w:eastAsiaTheme="minorHAnsi" w:hAnsiTheme="minorHAnsi" w:cstheme="minorHAnsi"/>
          <w:color w:val="000000" w:themeColor="text1"/>
        </w:rPr>
        <w:t>conform</w:t>
      </w:r>
      <w:r w:rsidRPr="00A168AD">
        <w:rPr>
          <w:rFonts w:asciiTheme="minorHAnsi" w:eastAsiaTheme="minorHAnsi" w:hAnsiTheme="minorHAnsi" w:cstheme="minorHAnsi"/>
          <w:color w:val="000000" w:themeColor="text1"/>
        </w:rPr>
        <w:t xml:space="preserve"> with the UN Standard Minimum Rules for the Treatment of Prisoners, </w:t>
      </w:r>
      <w:r w:rsidR="00604939" w:rsidRPr="00A168AD">
        <w:rPr>
          <w:rFonts w:asciiTheme="minorHAnsi" w:eastAsiaTheme="minorHAnsi" w:hAnsiTheme="minorHAnsi" w:cstheme="minorHAnsi"/>
          <w:color w:val="000000" w:themeColor="text1"/>
        </w:rPr>
        <w:t>most especially</w:t>
      </w:r>
      <w:r w:rsidRPr="00A168AD">
        <w:rPr>
          <w:rFonts w:asciiTheme="minorHAnsi" w:eastAsiaTheme="minorHAnsi" w:hAnsiTheme="minorHAnsi" w:cstheme="minorHAnsi"/>
          <w:color w:val="000000" w:themeColor="text1"/>
        </w:rPr>
        <w:t xml:space="preserve"> with respect to </w:t>
      </w:r>
      <w:r w:rsidR="00604939" w:rsidRPr="00A168AD">
        <w:rPr>
          <w:rFonts w:asciiTheme="minorHAnsi" w:eastAsiaTheme="minorHAnsi" w:hAnsiTheme="minorHAnsi" w:cstheme="minorHAnsi"/>
          <w:color w:val="000000" w:themeColor="text1"/>
        </w:rPr>
        <w:t>the use of torture, over</w:t>
      </w:r>
      <w:r w:rsidRPr="00A168AD">
        <w:rPr>
          <w:rFonts w:asciiTheme="minorHAnsi" w:eastAsiaTheme="minorHAnsi" w:hAnsiTheme="minorHAnsi" w:cstheme="minorHAnsi"/>
          <w:color w:val="000000" w:themeColor="text1"/>
        </w:rPr>
        <w:t>crowding, access to adequate medical care,</w:t>
      </w:r>
      <w:r w:rsidR="00604939" w:rsidRPr="00A168AD">
        <w:rPr>
          <w:rFonts w:asciiTheme="minorHAnsi" w:eastAsiaTheme="minorHAnsi" w:hAnsiTheme="minorHAnsi" w:cstheme="minorHAnsi"/>
          <w:color w:val="000000" w:themeColor="text1"/>
        </w:rPr>
        <w:t xml:space="preserve"> food, water</w:t>
      </w:r>
      <w:r w:rsidR="00D659B3" w:rsidRPr="00A168AD">
        <w:rPr>
          <w:rFonts w:asciiTheme="minorHAnsi" w:eastAsiaTheme="minorHAnsi" w:hAnsiTheme="minorHAnsi" w:cstheme="minorHAnsi"/>
          <w:color w:val="000000" w:themeColor="text1"/>
        </w:rPr>
        <w:t>, ventilation and</w:t>
      </w:r>
      <w:r w:rsidRPr="00A168AD">
        <w:rPr>
          <w:rFonts w:asciiTheme="minorHAnsi" w:eastAsiaTheme="minorHAnsi" w:hAnsiTheme="minorHAnsi" w:cstheme="minorHAnsi"/>
          <w:color w:val="000000" w:themeColor="text1"/>
        </w:rPr>
        <w:t xml:space="preserve"> prolonged solitary confinement? </w:t>
      </w:r>
    </w:p>
    <w:p w14:paraId="1CBD6C0F" w14:textId="09170437" w:rsidR="004A708E" w:rsidRPr="00A168AD" w:rsidRDefault="004A708E" w:rsidP="004A708E">
      <w:pPr>
        <w:pStyle w:val="ListParagraph"/>
        <w:numPr>
          <w:ilvl w:val="0"/>
          <w:numId w:val="14"/>
        </w:numPr>
        <w:jc w:val="both"/>
        <w:rPr>
          <w:rFonts w:asciiTheme="minorHAnsi" w:hAnsiTheme="minorHAnsi" w:cstheme="minorHAnsi"/>
          <w:color w:val="000000" w:themeColor="text1"/>
          <w:shd w:val="clear" w:color="auto" w:fill="FFFFFF"/>
        </w:rPr>
      </w:pPr>
      <w:r w:rsidRPr="00A168AD">
        <w:rPr>
          <w:rFonts w:asciiTheme="minorHAnsi" w:eastAsiaTheme="minorHAnsi" w:hAnsiTheme="minorHAnsi" w:cstheme="minorHAnsi"/>
          <w:color w:val="000000" w:themeColor="text1"/>
        </w:rPr>
        <w:t>What laws, policies</w:t>
      </w:r>
      <w:r w:rsidR="00A168AD" w:rsidRPr="00A168AD">
        <w:rPr>
          <w:rFonts w:asciiTheme="minorHAnsi" w:eastAsiaTheme="minorHAnsi" w:hAnsiTheme="minorHAnsi" w:cstheme="minorHAnsi"/>
          <w:color w:val="000000" w:themeColor="text1"/>
        </w:rPr>
        <w:t xml:space="preserve"> </w:t>
      </w:r>
      <w:r w:rsidRPr="00A168AD">
        <w:rPr>
          <w:rFonts w:asciiTheme="minorHAnsi" w:eastAsiaTheme="minorHAnsi" w:hAnsiTheme="minorHAnsi" w:cstheme="minorHAnsi"/>
          <w:color w:val="000000" w:themeColor="text1"/>
        </w:rPr>
        <w:t xml:space="preserve">and procedures are in place to ensure that </w:t>
      </w:r>
      <w:r w:rsidR="00D659B3" w:rsidRPr="00A168AD">
        <w:rPr>
          <w:rFonts w:asciiTheme="minorHAnsi" w:eastAsiaTheme="minorHAnsi" w:hAnsiTheme="minorHAnsi" w:cstheme="minorHAnsi"/>
          <w:color w:val="000000" w:themeColor="text1"/>
        </w:rPr>
        <w:t>arrested citizens</w:t>
      </w:r>
      <w:r w:rsidRPr="00A168AD">
        <w:rPr>
          <w:rFonts w:asciiTheme="minorHAnsi" w:eastAsiaTheme="minorHAnsi" w:hAnsiTheme="minorHAnsi" w:cstheme="minorHAnsi"/>
          <w:color w:val="000000" w:themeColor="text1"/>
        </w:rPr>
        <w:t xml:space="preserve"> are not subject to discrimination, torture, or ill-treatment based on their political beliefs? </w:t>
      </w:r>
    </w:p>
    <w:p w14:paraId="18AE847B" w14:textId="362A376C" w:rsidR="004A708E" w:rsidRPr="00A168AD" w:rsidRDefault="004A708E" w:rsidP="004A708E">
      <w:pPr>
        <w:pStyle w:val="ListParagraph"/>
        <w:numPr>
          <w:ilvl w:val="0"/>
          <w:numId w:val="14"/>
        </w:numPr>
        <w:jc w:val="both"/>
        <w:rPr>
          <w:rFonts w:asciiTheme="minorHAnsi" w:hAnsiTheme="minorHAnsi" w:cstheme="minorHAnsi"/>
          <w:color w:val="000000" w:themeColor="text1"/>
          <w:shd w:val="clear" w:color="auto" w:fill="FFFFFF"/>
        </w:rPr>
      </w:pPr>
      <w:r w:rsidRPr="00A168AD">
        <w:rPr>
          <w:rFonts w:asciiTheme="minorHAnsi" w:eastAsiaTheme="minorHAnsi" w:hAnsiTheme="minorHAnsi" w:cstheme="minorHAnsi"/>
          <w:color w:val="000000" w:themeColor="text1"/>
        </w:rPr>
        <w:t xml:space="preserve">How are members of the </w:t>
      </w:r>
      <w:r w:rsidR="00A168AD" w:rsidRPr="00A168AD">
        <w:rPr>
          <w:rFonts w:asciiTheme="minorHAnsi" w:eastAsiaTheme="minorHAnsi" w:hAnsiTheme="minorHAnsi" w:cstheme="minorHAnsi"/>
          <w:color w:val="000000" w:themeColor="text1"/>
        </w:rPr>
        <w:t>State</w:t>
      </w:r>
      <w:r w:rsidRPr="00A168AD">
        <w:rPr>
          <w:rFonts w:asciiTheme="minorHAnsi" w:eastAsiaTheme="minorHAnsi" w:hAnsiTheme="minorHAnsi" w:cstheme="minorHAnsi"/>
          <w:color w:val="000000" w:themeColor="text1"/>
        </w:rPr>
        <w:t xml:space="preserve"> security forces held accountable for human rights violations</w:t>
      </w:r>
      <w:r w:rsidR="00B35B14" w:rsidRPr="00A168AD">
        <w:rPr>
          <w:rFonts w:asciiTheme="minorHAnsi" w:eastAsiaTheme="minorHAnsi" w:hAnsiTheme="minorHAnsi" w:cstheme="minorHAnsi"/>
          <w:color w:val="000000" w:themeColor="text1"/>
        </w:rPr>
        <w:t>?</w:t>
      </w:r>
    </w:p>
    <w:p w14:paraId="339EC217" w14:textId="301DC9F5" w:rsidR="006C291A" w:rsidRPr="00A168AD" w:rsidRDefault="004A708E" w:rsidP="00C226CE">
      <w:pPr>
        <w:pStyle w:val="ListParagraph"/>
        <w:numPr>
          <w:ilvl w:val="0"/>
          <w:numId w:val="14"/>
        </w:numPr>
        <w:autoSpaceDE w:val="0"/>
        <w:autoSpaceDN w:val="0"/>
        <w:adjustRightInd w:val="0"/>
        <w:jc w:val="both"/>
        <w:rPr>
          <w:rFonts w:asciiTheme="minorHAnsi" w:hAnsiTheme="minorHAnsi" w:cstheme="minorHAnsi"/>
          <w:color w:val="000000" w:themeColor="text1"/>
        </w:rPr>
      </w:pPr>
      <w:r w:rsidRPr="00A168AD">
        <w:rPr>
          <w:rFonts w:asciiTheme="minorHAnsi" w:eastAsiaTheme="minorHAnsi" w:hAnsiTheme="minorHAnsi" w:cstheme="minorHAnsi"/>
          <w:color w:val="000000" w:themeColor="text1"/>
        </w:rPr>
        <w:t xml:space="preserve"> What policies are in place to ensure that </w:t>
      </w:r>
      <w:r w:rsidR="00D659B3" w:rsidRPr="00A168AD">
        <w:rPr>
          <w:rFonts w:asciiTheme="minorHAnsi" w:eastAsiaTheme="minorHAnsi" w:hAnsiTheme="minorHAnsi" w:cstheme="minorHAnsi"/>
          <w:color w:val="000000" w:themeColor="text1"/>
        </w:rPr>
        <w:t>citizens</w:t>
      </w:r>
      <w:r w:rsidRPr="00A168AD">
        <w:rPr>
          <w:rFonts w:asciiTheme="minorHAnsi" w:eastAsiaTheme="minorHAnsi" w:hAnsiTheme="minorHAnsi" w:cstheme="minorHAnsi"/>
          <w:color w:val="000000" w:themeColor="text1"/>
        </w:rPr>
        <w:t xml:space="preserve"> who have been subjected to torture are properly rehabilitated and reintegrated into society</w:t>
      </w:r>
      <w:r w:rsidR="00B35B14" w:rsidRPr="00A168AD">
        <w:rPr>
          <w:rFonts w:asciiTheme="minorHAnsi" w:eastAsiaTheme="minorHAnsi" w:hAnsiTheme="minorHAnsi" w:cstheme="minorHAnsi"/>
          <w:color w:val="000000" w:themeColor="text1"/>
        </w:rPr>
        <w:t>?</w:t>
      </w:r>
    </w:p>
    <w:p w14:paraId="7C3735C2" w14:textId="77777777" w:rsidR="00B35B14" w:rsidRPr="00A168AD" w:rsidRDefault="00B35B14" w:rsidP="00B35B14">
      <w:pPr>
        <w:autoSpaceDE w:val="0"/>
        <w:autoSpaceDN w:val="0"/>
        <w:adjustRightInd w:val="0"/>
        <w:jc w:val="both"/>
        <w:rPr>
          <w:rFonts w:asciiTheme="minorHAnsi" w:hAnsiTheme="minorHAnsi" w:cstheme="minorHAnsi"/>
          <w:color w:val="000000" w:themeColor="text1"/>
        </w:rPr>
      </w:pPr>
    </w:p>
    <w:p w14:paraId="4A4EAB2A" w14:textId="470943CC" w:rsidR="00E71DE0" w:rsidRPr="00A168AD" w:rsidRDefault="00E71DE0" w:rsidP="00E71DE0">
      <w:pPr>
        <w:pStyle w:val="Default"/>
        <w:spacing w:after="164"/>
        <w:contextualSpacing/>
        <w:rPr>
          <w:rFonts w:asciiTheme="minorHAnsi" w:hAnsiTheme="minorHAnsi" w:cstheme="minorHAnsi"/>
        </w:rPr>
      </w:pPr>
    </w:p>
    <w:p w14:paraId="6F44261E" w14:textId="418205CD" w:rsidR="00B9371E" w:rsidRPr="00A168AD" w:rsidRDefault="00B9371E" w:rsidP="00943A79">
      <w:pPr>
        <w:pStyle w:val="Default"/>
        <w:spacing w:after="164"/>
        <w:contextualSpacing/>
        <w:rPr>
          <w:rFonts w:asciiTheme="minorHAnsi" w:hAnsiTheme="minorHAnsi" w:cstheme="minorHAnsi"/>
          <w:b/>
          <w:bCs/>
          <w:color w:val="000000" w:themeColor="text1"/>
        </w:rPr>
      </w:pPr>
    </w:p>
    <w:p w14:paraId="5CB9764B" w14:textId="6B16E7C0" w:rsidR="00E71DE0" w:rsidRPr="00A168AD" w:rsidRDefault="00E71DE0" w:rsidP="00E71DE0">
      <w:pPr>
        <w:pStyle w:val="Default"/>
        <w:spacing w:after="164"/>
        <w:contextualSpacing/>
        <w:rPr>
          <w:rFonts w:asciiTheme="minorHAnsi" w:hAnsiTheme="minorHAnsi" w:cstheme="minorHAnsi"/>
          <w:color w:val="000000" w:themeColor="text1"/>
        </w:rPr>
      </w:pPr>
      <w:r w:rsidRPr="00A168AD">
        <w:rPr>
          <w:rFonts w:asciiTheme="minorHAnsi" w:hAnsiTheme="minorHAnsi" w:cstheme="minorHAnsi"/>
          <w:b/>
          <w:bCs/>
          <w:color w:val="000000" w:themeColor="text1"/>
        </w:rPr>
        <w:tab/>
      </w:r>
      <w:r w:rsidRPr="00A168AD">
        <w:rPr>
          <w:rFonts w:asciiTheme="minorHAnsi" w:hAnsiTheme="minorHAnsi" w:cstheme="minorHAnsi"/>
          <w:color w:val="000000" w:themeColor="text1"/>
        </w:rPr>
        <w:tab/>
      </w:r>
    </w:p>
    <w:p w14:paraId="21A71690" w14:textId="221959CC" w:rsidR="0034229F" w:rsidRPr="00A168AD" w:rsidRDefault="0034229F" w:rsidP="0034229F">
      <w:pPr>
        <w:ind w:left="720"/>
        <w:jc w:val="both"/>
        <w:rPr>
          <w:rFonts w:asciiTheme="minorHAnsi" w:hAnsiTheme="minorHAnsi" w:cstheme="minorHAnsi"/>
          <w:color w:val="000000" w:themeColor="text1"/>
        </w:rPr>
      </w:pPr>
    </w:p>
    <w:p w14:paraId="02C5E7CD" w14:textId="77777777" w:rsidR="00710C86" w:rsidRPr="00A168AD" w:rsidRDefault="00710C86" w:rsidP="006444D7">
      <w:pPr>
        <w:jc w:val="both"/>
        <w:rPr>
          <w:rFonts w:asciiTheme="minorHAnsi" w:hAnsiTheme="minorHAnsi" w:cstheme="minorHAnsi"/>
          <w:color w:val="000000" w:themeColor="text1"/>
        </w:rPr>
      </w:pPr>
    </w:p>
    <w:p w14:paraId="0CF78344" w14:textId="77777777" w:rsidR="00710C86" w:rsidRPr="00A168AD" w:rsidRDefault="00710C86" w:rsidP="006444D7">
      <w:pPr>
        <w:jc w:val="both"/>
        <w:rPr>
          <w:rFonts w:asciiTheme="minorHAnsi" w:hAnsiTheme="minorHAnsi" w:cstheme="minorHAnsi"/>
          <w:color w:val="000000" w:themeColor="text1"/>
        </w:rPr>
      </w:pPr>
    </w:p>
    <w:p w14:paraId="01268FEB" w14:textId="77777777" w:rsidR="00710C86" w:rsidRPr="00A168AD" w:rsidRDefault="00710C86" w:rsidP="006444D7">
      <w:pPr>
        <w:jc w:val="both"/>
        <w:rPr>
          <w:rFonts w:asciiTheme="minorHAnsi" w:hAnsiTheme="minorHAnsi" w:cstheme="minorHAnsi"/>
          <w:color w:val="000000" w:themeColor="text1"/>
        </w:rPr>
      </w:pPr>
    </w:p>
    <w:p w14:paraId="29109529" w14:textId="77777777" w:rsidR="00710C86" w:rsidRPr="00A168AD" w:rsidRDefault="00710C86" w:rsidP="006444D7">
      <w:pPr>
        <w:jc w:val="both"/>
        <w:rPr>
          <w:rFonts w:asciiTheme="minorHAnsi" w:hAnsiTheme="minorHAnsi" w:cstheme="minorHAnsi"/>
          <w:color w:val="000000" w:themeColor="text1"/>
        </w:rPr>
      </w:pPr>
    </w:p>
    <w:p w14:paraId="6805F545" w14:textId="77777777" w:rsidR="00710C86" w:rsidRPr="00A168AD" w:rsidRDefault="00710C86" w:rsidP="006444D7">
      <w:pPr>
        <w:jc w:val="both"/>
        <w:rPr>
          <w:rFonts w:asciiTheme="minorHAnsi" w:hAnsiTheme="minorHAnsi" w:cstheme="minorHAnsi"/>
          <w:color w:val="000000" w:themeColor="text1"/>
        </w:rPr>
      </w:pPr>
    </w:p>
    <w:sectPr w:rsidR="00710C86" w:rsidRPr="00A168AD" w:rsidSect="0026125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2D76C" w14:textId="77777777" w:rsidR="00CC2429" w:rsidRDefault="00CC2429" w:rsidP="002D1B41">
      <w:r>
        <w:separator/>
      </w:r>
    </w:p>
  </w:endnote>
  <w:endnote w:type="continuationSeparator" w:id="0">
    <w:p w14:paraId="1C63DFDF" w14:textId="77777777" w:rsidR="00CC2429" w:rsidRDefault="00CC2429" w:rsidP="002D1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mnestyTradeGothic">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17F65" w14:textId="77777777" w:rsidR="00CC2429" w:rsidRDefault="00CC2429" w:rsidP="002D1B41">
      <w:r>
        <w:separator/>
      </w:r>
    </w:p>
  </w:footnote>
  <w:footnote w:type="continuationSeparator" w:id="0">
    <w:p w14:paraId="5412E938" w14:textId="77777777" w:rsidR="00CC2429" w:rsidRDefault="00CC2429" w:rsidP="002D1B41">
      <w:r>
        <w:continuationSeparator/>
      </w:r>
    </w:p>
  </w:footnote>
  <w:footnote w:id="1">
    <w:p w14:paraId="5D0F5F3D" w14:textId="08FF062C" w:rsidR="00300066" w:rsidRDefault="00300066">
      <w:pPr>
        <w:pStyle w:val="FootnoteText"/>
      </w:pPr>
      <w:r>
        <w:rPr>
          <w:rStyle w:val="FootnoteReference"/>
        </w:rPr>
        <w:footnoteRef/>
      </w:r>
      <w:r>
        <w:t xml:space="preserve"> </w:t>
      </w:r>
      <w:proofErr w:type="spellStart"/>
      <w:r>
        <w:t>Defenddefenders</w:t>
      </w:r>
      <w:proofErr w:type="spellEnd"/>
      <w:r>
        <w:t xml:space="preserve">, </w:t>
      </w:r>
      <w:r w:rsidRPr="00526938">
        <w:rPr>
          <w:i/>
          <w:iCs/>
        </w:rPr>
        <w:t>Ethiopia: Crackdown on Dissent Intensifies as Journalists Convicted</w:t>
      </w:r>
      <w:r>
        <w:t xml:space="preserve">, (October 31, 2014). Available online at </w:t>
      </w:r>
      <w:r w:rsidRPr="00526938">
        <w:t>https://defenddefenders.org/ethiopia-crackdown-dissent-intensifies-journalists-convicted/</w:t>
      </w:r>
      <w:r>
        <w:t>.</w:t>
      </w:r>
    </w:p>
  </w:footnote>
  <w:footnote w:id="2">
    <w:p w14:paraId="20E0CA8C" w14:textId="71CB1573" w:rsidR="00300066" w:rsidRDefault="00300066">
      <w:pPr>
        <w:pStyle w:val="FootnoteText"/>
      </w:pPr>
      <w:r>
        <w:rPr>
          <w:rStyle w:val="FootnoteReference"/>
        </w:rPr>
        <w:footnoteRef/>
      </w:r>
      <w:r>
        <w:t xml:space="preserve"> Bona </w:t>
      </w:r>
      <w:proofErr w:type="spellStart"/>
      <w:r>
        <w:t>Geshe</w:t>
      </w:r>
      <w:proofErr w:type="spellEnd"/>
      <w:r>
        <w:t xml:space="preserve">, Addis Ababa’s Masterplan, a project to further marginalize Oromos, (April 30, 2014). Available online at </w:t>
      </w:r>
      <w:r w:rsidRPr="008F577E">
        <w:t>https://www.opride.com/2014/04/30/addis-ababa-s-master-plan-a-project-to-further-marginalize-oromos/</w:t>
      </w:r>
      <w:r>
        <w:t>.</w:t>
      </w:r>
    </w:p>
  </w:footnote>
  <w:footnote w:id="3">
    <w:p w14:paraId="30739605" w14:textId="667B19C3" w:rsidR="00300066" w:rsidRPr="00BD449A" w:rsidRDefault="00300066">
      <w:pPr>
        <w:pStyle w:val="FootnoteText"/>
      </w:pPr>
      <w:r>
        <w:rPr>
          <w:rStyle w:val="FootnoteReference"/>
        </w:rPr>
        <w:footnoteRef/>
      </w:r>
      <w:r>
        <w:t xml:space="preserve"> Amnesty International, ‘</w:t>
      </w:r>
      <w:r>
        <w:rPr>
          <w:i/>
          <w:iCs/>
        </w:rPr>
        <w:t>Because I am Oromo’: Sweeping Repression in the Oromia Region of Ethiopia.</w:t>
      </w:r>
      <w:r>
        <w:t xml:space="preserve"> (October, 2014). Available at </w:t>
      </w:r>
      <w:r w:rsidRPr="00BD449A">
        <w:t>https://www.amnesty.org/download/Documents/4000/afr250062014en.pdf</w:t>
      </w:r>
      <w:r>
        <w:t>.</w:t>
      </w:r>
    </w:p>
  </w:footnote>
  <w:footnote w:id="4">
    <w:p w14:paraId="7ED228CE" w14:textId="1B984ABF" w:rsidR="00300066" w:rsidRPr="00BD449A" w:rsidRDefault="00300066">
      <w:pPr>
        <w:pStyle w:val="FootnoteText"/>
      </w:pPr>
      <w:r>
        <w:rPr>
          <w:rStyle w:val="FootnoteReference"/>
        </w:rPr>
        <w:footnoteRef/>
      </w:r>
      <w:r>
        <w:t xml:space="preserve"> Ed McKenna, </w:t>
      </w:r>
      <w:r>
        <w:rPr>
          <w:i/>
          <w:iCs/>
        </w:rPr>
        <w:t xml:space="preserve">Natural Resources: ‘Humanitarian Crisis’ for </w:t>
      </w:r>
      <w:proofErr w:type="spellStart"/>
      <w:r>
        <w:rPr>
          <w:i/>
          <w:iCs/>
        </w:rPr>
        <w:t>Ogaden</w:t>
      </w:r>
      <w:proofErr w:type="spellEnd"/>
      <w:r>
        <w:rPr>
          <w:i/>
          <w:iCs/>
        </w:rPr>
        <w:t xml:space="preserve"> Living Near Ethiopia’s Oil Fields</w:t>
      </w:r>
      <w:r>
        <w:t xml:space="preserve">, IPS, (February 24, 2014). Available online at </w:t>
      </w:r>
      <w:r w:rsidRPr="00BD449A">
        <w:t>http://www.ipsnews.net/2014/02/humanitarian-crisis-ogaden-living-near-ethiopias-oil-fields/</w:t>
      </w:r>
      <w:r>
        <w:t xml:space="preserve">. </w:t>
      </w:r>
    </w:p>
  </w:footnote>
  <w:footnote w:id="5">
    <w:p w14:paraId="0724D486" w14:textId="6AAAF394" w:rsidR="00300066" w:rsidRDefault="00300066">
      <w:pPr>
        <w:pStyle w:val="FootnoteText"/>
      </w:pPr>
      <w:r>
        <w:rPr>
          <w:rStyle w:val="FootnoteReference"/>
        </w:rPr>
        <w:footnoteRef/>
      </w:r>
      <w:r>
        <w:t xml:space="preserve"> Ibid.</w:t>
      </w:r>
    </w:p>
  </w:footnote>
  <w:footnote w:id="6">
    <w:p w14:paraId="590F9622" w14:textId="16E6DE9F" w:rsidR="00300066" w:rsidRPr="00962E4F" w:rsidRDefault="00300066">
      <w:pPr>
        <w:pStyle w:val="FootnoteText"/>
      </w:pPr>
      <w:r>
        <w:rPr>
          <w:rStyle w:val="FootnoteReference"/>
        </w:rPr>
        <w:footnoteRef/>
      </w:r>
      <w:r>
        <w:t xml:space="preserve"> Amnesty International, </w:t>
      </w:r>
      <w:r>
        <w:rPr>
          <w:i/>
          <w:iCs/>
        </w:rPr>
        <w:t>A Government Plan, A People’s Protest and A Government’s Response</w:t>
      </w:r>
      <w:r>
        <w:t>, (March 2017). Available online at</w:t>
      </w:r>
      <w:r>
        <w:rPr>
          <w:i/>
          <w:iCs/>
        </w:rPr>
        <w:t xml:space="preserve"> </w:t>
      </w:r>
      <w:r w:rsidRPr="00962E4F">
        <w:rPr>
          <w:i/>
          <w:iCs/>
        </w:rPr>
        <w:t>https://www.amnesty.org/en/latest/campaigns/2017/03/ethiopia-state-of-emergency-violates-human-rights/</w:t>
      </w:r>
      <w:r>
        <w:rPr>
          <w:i/>
          <w:iCs/>
        </w:rPr>
        <w:t>.</w:t>
      </w:r>
    </w:p>
  </w:footnote>
  <w:footnote w:id="7">
    <w:p w14:paraId="1703E857" w14:textId="443A723A" w:rsidR="00300066" w:rsidRDefault="00300066">
      <w:pPr>
        <w:pStyle w:val="FootnoteText"/>
      </w:pPr>
      <w:r>
        <w:rPr>
          <w:rStyle w:val="FootnoteReference"/>
        </w:rPr>
        <w:footnoteRef/>
      </w:r>
      <w:r>
        <w:t xml:space="preserve"> Ibid.</w:t>
      </w:r>
    </w:p>
  </w:footnote>
  <w:footnote w:id="8">
    <w:p w14:paraId="6C8E5DA6" w14:textId="22E8D24E" w:rsidR="00300066" w:rsidRDefault="00300066">
      <w:pPr>
        <w:pStyle w:val="FootnoteText"/>
      </w:pPr>
      <w:r>
        <w:rPr>
          <w:rStyle w:val="FootnoteReference"/>
        </w:rPr>
        <w:footnoteRef/>
      </w:r>
      <w:r>
        <w:t xml:space="preserve"> Ibid.</w:t>
      </w:r>
    </w:p>
  </w:footnote>
  <w:footnote w:id="9">
    <w:p w14:paraId="16910695" w14:textId="6C2D24CF" w:rsidR="00300066" w:rsidRPr="001A064F" w:rsidRDefault="00300066">
      <w:pPr>
        <w:pStyle w:val="FootnoteText"/>
        <w:rPr>
          <w:i/>
          <w:iCs/>
        </w:rPr>
      </w:pPr>
      <w:r>
        <w:rPr>
          <w:rStyle w:val="FootnoteReference"/>
        </w:rPr>
        <w:footnoteRef/>
      </w:r>
      <w:r>
        <w:t xml:space="preserve"> Amnesty International, </w:t>
      </w:r>
      <w:r>
        <w:rPr>
          <w:i/>
          <w:iCs/>
        </w:rPr>
        <w:t xml:space="preserve">Ethiopia: End Use of Counterterrorism. Law to Persecute Dissenters and Opposition Members, </w:t>
      </w:r>
      <w:r w:rsidRPr="001A064F">
        <w:t>(June 2, 2016)</w:t>
      </w:r>
      <w:r>
        <w:t xml:space="preserve">.  Available online at </w:t>
      </w:r>
      <w:r w:rsidRPr="001A064F">
        <w:t>https://www.amnesty.org/en/press-releases/2016/06/ethiopia-end-use-of-counter-terrorism-law-to-persecute-dissenters-and-opposition-members/</w:t>
      </w:r>
      <w:r>
        <w:t>.</w:t>
      </w:r>
    </w:p>
  </w:footnote>
  <w:footnote w:id="10">
    <w:p w14:paraId="045F18AB" w14:textId="0AF02F95" w:rsidR="00300066" w:rsidRDefault="00300066">
      <w:pPr>
        <w:pStyle w:val="FootnoteText"/>
      </w:pPr>
      <w:r>
        <w:rPr>
          <w:rStyle w:val="FootnoteReference"/>
        </w:rPr>
        <w:footnoteRef/>
      </w:r>
      <w:r>
        <w:t xml:space="preserve"> UNPO, </w:t>
      </w:r>
      <w:r w:rsidRPr="001A064F">
        <w:rPr>
          <w:i/>
          <w:iCs/>
        </w:rPr>
        <w:t>Ethiopia:  State of Emergency Declared Following PM Desalegn’s Resignation</w:t>
      </w:r>
      <w:r>
        <w:t xml:space="preserve">, (February 21, 2018). Available online at </w:t>
      </w:r>
      <w:r w:rsidRPr="001A064F">
        <w:t>https://unpo.org/article/20637</w:t>
      </w:r>
      <w:r>
        <w:t>.</w:t>
      </w:r>
    </w:p>
  </w:footnote>
  <w:footnote w:id="11">
    <w:p w14:paraId="387CD2E0" w14:textId="26C02722" w:rsidR="00300066" w:rsidRPr="005323C8" w:rsidRDefault="00300066">
      <w:pPr>
        <w:pStyle w:val="FootnoteText"/>
        <w:rPr>
          <w:i/>
          <w:iCs/>
        </w:rPr>
      </w:pPr>
      <w:r>
        <w:rPr>
          <w:rStyle w:val="FootnoteReference"/>
        </w:rPr>
        <w:footnoteRef/>
      </w:r>
      <w:r>
        <w:t xml:space="preserve"> Jason Burke, ‘</w:t>
      </w:r>
      <w:r>
        <w:rPr>
          <w:i/>
          <w:iCs/>
        </w:rPr>
        <w:t>These Changes are unprecedented’: how Abiy is upending Ethiopian politics, The Guardian</w:t>
      </w:r>
      <w:r w:rsidRPr="00FF01D2">
        <w:t xml:space="preserve">. (July 8, 2018) Available online </w:t>
      </w:r>
      <w:hyperlink r:id="rId1" w:history="1">
        <w:r w:rsidRPr="00FF01D2">
          <w:rPr>
            <w:rStyle w:val="Hyperlink"/>
          </w:rPr>
          <w:t>https://www.theguardian.com/world/2018/jul/08/abiy-ahmed-upending-ethiopian-politics</w:t>
        </w:r>
      </w:hyperlink>
    </w:p>
  </w:footnote>
  <w:footnote w:id="12">
    <w:p w14:paraId="55FCB27A" w14:textId="598522D3" w:rsidR="009A0A95" w:rsidRDefault="00300066">
      <w:pPr>
        <w:pStyle w:val="FootnoteText"/>
      </w:pPr>
      <w:r>
        <w:rPr>
          <w:rStyle w:val="FootnoteReference"/>
        </w:rPr>
        <w:footnoteRef/>
      </w:r>
      <w:r>
        <w:t xml:space="preserve"> Amnesty International, </w:t>
      </w:r>
      <w:r>
        <w:rPr>
          <w:i/>
          <w:iCs/>
        </w:rPr>
        <w:t xml:space="preserve">Beyond Law Enforcement: Human Rights Violations by Ethiopian Security Forces in Amhara and Oromia, </w:t>
      </w:r>
      <w:r>
        <w:t xml:space="preserve">(May 2020). Available online at </w:t>
      </w:r>
      <w:hyperlink r:id="rId2" w:history="1">
        <w:r w:rsidRPr="00C504AF">
          <w:rPr>
            <w:rStyle w:val="Hyperlink"/>
          </w:rPr>
          <w:t>https://www.amnesty.org/download/Documents/AFR2523582020ENGLISH.PDF</w:t>
        </w:r>
      </w:hyperlink>
    </w:p>
  </w:footnote>
  <w:footnote w:id="13">
    <w:p w14:paraId="781A31B7" w14:textId="0A2B4A3C" w:rsidR="009A0A95" w:rsidRPr="00175A25" w:rsidRDefault="00300066">
      <w:pPr>
        <w:pStyle w:val="FootnoteText"/>
      </w:pPr>
      <w:r>
        <w:rPr>
          <w:rStyle w:val="FootnoteReference"/>
        </w:rPr>
        <w:footnoteRef/>
      </w:r>
      <w:r>
        <w:t xml:space="preserve"> Ibid.</w:t>
      </w:r>
    </w:p>
  </w:footnote>
  <w:footnote w:id="14">
    <w:p w14:paraId="28E6D3FB" w14:textId="39CBA482" w:rsidR="009A0A95" w:rsidRDefault="00943A79" w:rsidP="00943A79">
      <w:pPr>
        <w:pStyle w:val="FootnoteText"/>
      </w:pPr>
      <w:r>
        <w:rPr>
          <w:rStyle w:val="FootnoteReference"/>
        </w:rPr>
        <w:footnoteRef/>
      </w:r>
      <w:r>
        <w:t xml:space="preserve"> </w:t>
      </w:r>
      <w:proofErr w:type="spellStart"/>
      <w:r>
        <w:t>Sidama</w:t>
      </w:r>
      <w:proofErr w:type="spellEnd"/>
      <w:r>
        <w:t xml:space="preserve"> Human Rights Activists, </w:t>
      </w:r>
      <w:r>
        <w:rPr>
          <w:i/>
          <w:iCs/>
        </w:rPr>
        <w:t>M</w:t>
      </w:r>
      <w:r w:rsidRPr="00B9371E">
        <w:rPr>
          <w:i/>
          <w:iCs/>
        </w:rPr>
        <w:t xml:space="preserve">ore arrests in </w:t>
      </w:r>
      <w:proofErr w:type="spellStart"/>
      <w:r w:rsidRPr="00B9371E">
        <w:rPr>
          <w:i/>
          <w:iCs/>
        </w:rPr>
        <w:t>Sidama</w:t>
      </w:r>
      <w:proofErr w:type="spellEnd"/>
      <w:r w:rsidRPr="00B9371E">
        <w:rPr>
          <w:i/>
          <w:iCs/>
        </w:rPr>
        <w:t xml:space="preserve"> as authorities refuse to hand power to new region</w:t>
      </w:r>
      <w:r>
        <w:t xml:space="preserve">, (May 8, 2020) Available online at </w:t>
      </w:r>
      <w:hyperlink r:id="rId3" w:history="1">
        <w:r w:rsidR="009A0A95" w:rsidRPr="00C504AF">
          <w:rPr>
            <w:rStyle w:val="Hyperlink"/>
          </w:rPr>
          <w:t>https://www.ethiopia-insight.com/2020/05/08/more-arrests-in-sidama-as-authorities-refuse-to-hand-power-to-new-region/</w:t>
        </w:r>
      </w:hyperlink>
    </w:p>
  </w:footnote>
  <w:footnote w:id="15">
    <w:p w14:paraId="7ADF453B" w14:textId="77777777" w:rsidR="00943A79" w:rsidRDefault="00943A79" w:rsidP="00943A79">
      <w:pPr>
        <w:pStyle w:val="FootnoteText"/>
      </w:pPr>
      <w:r>
        <w:rPr>
          <w:rStyle w:val="FootnoteReference"/>
        </w:rPr>
        <w:footnoteRef/>
      </w:r>
      <w:r>
        <w:t xml:space="preserve"> Ibid.</w:t>
      </w:r>
    </w:p>
    <w:p w14:paraId="626FD8E6" w14:textId="77777777" w:rsidR="00943A79" w:rsidRDefault="00943A79" w:rsidP="00943A79">
      <w:pPr>
        <w:pStyle w:val="FootnoteText"/>
      </w:pPr>
    </w:p>
  </w:footnote>
  <w:footnote w:id="16">
    <w:p w14:paraId="094F8EB0" w14:textId="5472D85B" w:rsidR="00943A79" w:rsidRDefault="00943A79" w:rsidP="00943A79">
      <w:pPr>
        <w:pStyle w:val="FootnoteText"/>
      </w:pPr>
      <w:r>
        <w:rPr>
          <w:rStyle w:val="FootnoteReference"/>
        </w:rPr>
        <w:footnoteRef/>
      </w:r>
      <w:r>
        <w:t xml:space="preserve"> Ibid.</w:t>
      </w:r>
    </w:p>
  </w:footnote>
  <w:footnote w:id="17">
    <w:p w14:paraId="77905C05" w14:textId="54E2FFB0" w:rsidR="009A0A95" w:rsidRDefault="00943A79" w:rsidP="00943A79">
      <w:pPr>
        <w:pStyle w:val="FootnoteText"/>
      </w:pPr>
      <w:r>
        <w:rPr>
          <w:rStyle w:val="FootnoteReference"/>
        </w:rPr>
        <w:footnoteRef/>
      </w:r>
      <w:r>
        <w:t xml:space="preserve"> Ibid.</w:t>
      </w:r>
    </w:p>
  </w:footnote>
  <w:footnote w:id="18">
    <w:p w14:paraId="0F806835" w14:textId="2377DA9B" w:rsidR="009A0A95" w:rsidRDefault="00300066">
      <w:pPr>
        <w:pStyle w:val="FootnoteText"/>
      </w:pPr>
      <w:r>
        <w:rPr>
          <w:rStyle w:val="FootnoteReference"/>
        </w:rPr>
        <w:footnoteRef/>
      </w:r>
      <w:r>
        <w:t xml:space="preserve"> </w:t>
      </w:r>
      <w:proofErr w:type="spellStart"/>
      <w:r>
        <w:t>Worku</w:t>
      </w:r>
      <w:proofErr w:type="spellEnd"/>
      <w:r>
        <w:t xml:space="preserve"> </w:t>
      </w:r>
      <w:proofErr w:type="spellStart"/>
      <w:r>
        <w:t>Burayu</w:t>
      </w:r>
      <w:proofErr w:type="spellEnd"/>
      <w:r>
        <w:t xml:space="preserve">, </w:t>
      </w:r>
      <w:r w:rsidRPr="00300066">
        <w:rPr>
          <w:i/>
          <w:iCs/>
        </w:rPr>
        <w:t xml:space="preserve">Prisons that held </w:t>
      </w:r>
      <w:proofErr w:type="spellStart"/>
      <w:r w:rsidRPr="00300066">
        <w:rPr>
          <w:i/>
          <w:iCs/>
        </w:rPr>
        <w:t>Gemechu</w:t>
      </w:r>
      <w:proofErr w:type="spellEnd"/>
      <w:r w:rsidRPr="00300066">
        <w:rPr>
          <w:i/>
          <w:iCs/>
        </w:rPr>
        <w:t xml:space="preserve"> Ayana Can’t Crush Self Determinations Spirit</w:t>
      </w:r>
      <w:r>
        <w:t xml:space="preserve">, </w:t>
      </w:r>
      <w:proofErr w:type="spellStart"/>
      <w:r>
        <w:t>Ayyaantuu</w:t>
      </w:r>
      <w:proofErr w:type="spellEnd"/>
      <w:r>
        <w:t xml:space="preserve"> News (January 1, 2020). Available online at </w:t>
      </w:r>
      <w:hyperlink r:id="rId4" w:history="1">
        <w:r w:rsidR="00D56EE1" w:rsidRPr="00C504AF">
          <w:rPr>
            <w:rStyle w:val="Hyperlink"/>
          </w:rPr>
          <w:t>https://ayyaantuu.org/afaan-oromoo/prisons-that-held-gemechu-ayana-cant-crush-self-determinations-spirit/</w:t>
        </w:r>
      </w:hyperlink>
    </w:p>
  </w:footnote>
  <w:footnote w:id="19">
    <w:p w14:paraId="3D1542E0" w14:textId="6847D77B" w:rsidR="00300066" w:rsidRDefault="00300066">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FED55" w14:textId="1BDE5D10" w:rsidR="000A5748" w:rsidRDefault="000A5748">
    <w:pPr>
      <w:pStyle w:val="Header"/>
    </w:pPr>
    <w:r>
      <w:rPr>
        <w:noProof/>
      </w:rPr>
      <w:drawing>
        <wp:inline distT="0" distB="0" distL="0" distR="0" wp14:anchorId="3CA4F46C" wp14:editId="2913B08F">
          <wp:extent cx="6953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85C8EC"/>
    <w:multiLevelType w:val="hybridMultilevel"/>
    <w:tmpl w:val="FAE4B138"/>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580EE6"/>
    <w:multiLevelType w:val="hybridMultilevel"/>
    <w:tmpl w:val="DBA203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797036"/>
    <w:multiLevelType w:val="hybridMultilevel"/>
    <w:tmpl w:val="57ABEF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03308D6"/>
    <w:multiLevelType w:val="hybridMultilevel"/>
    <w:tmpl w:val="A31799C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3CCB1D4"/>
    <w:multiLevelType w:val="hybridMultilevel"/>
    <w:tmpl w:val="91412B1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5247627"/>
    <w:multiLevelType w:val="hybridMultilevel"/>
    <w:tmpl w:val="915624A8"/>
    <w:lvl w:ilvl="0" w:tplc="0528195E">
      <w:start w:val="3"/>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964810"/>
    <w:multiLevelType w:val="hybridMultilevel"/>
    <w:tmpl w:val="7D361E8C"/>
    <w:lvl w:ilvl="0" w:tplc="49A24E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8326A"/>
    <w:multiLevelType w:val="hybridMultilevel"/>
    <w:tmpl w:val="EC5042EA"/>
    <w:lvl w:ilvl="0" w:tplc="0A407702">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E4353A"/>
    <w:multiLevelType w:val="hybridMultilevel"/>
    <w:tmpl w:val="46D0F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D3A30"/>
    <w:multiLevelType w:val="hybridMultilevel"/>
    <w:tmpl w:val="E488E5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F90B0A"/>
    <w:multiLevelType w:val="hybridMultilevel"/>
    <w:tmpl w:val="33F83FE0"/>
    <w:lvl w:ilvl="0" w:tplc="48E02440">
      <w:start w:val="11"/>
      <w:numFmt w:val="decimal"/>
      <w:lvlText w:val="%1."/>
      <w:lvlJc w:val="left"/>
      <w:pPr>
        <w:ind w:left="720" w:hanging="360"/>
      </w:pPr>
      <w:rPr>
        <w:rFonts w:asciiTheme="minorHAnsi" w:hAnsiTheme="minorHAnsi" w:cstheme="min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52157"/>
    <w:multiLevelType w:val="hybridMultilevel"/>
    <w:tmpl w:val="A31E6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5068C2"/>
    <w:multiLevelType w:val="hybridMultilevel"/>
    <w:tmpl w:val="6444EA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ED41C58"/>
    <w:multiLevelType w:val="hybridMultilevel"/>
    <w:tmpl w:val="05ECB1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6C2526C"/>
    <w:multiLevelType w:val="hybridMultilevel"/>
    <w:tmpl w:val="B4243BC2"/>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082CD6"/>
    <w:multiLevelType w:val="hybridMultilevel"/>
    <w:tmpl w:val="82DE201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54BE386F"/>
    <w:multiLevelType w:val="hybridMultilevel"/>
    <w:tmpl w:val="E9C833F6"/>
    <w:lvl w:ilvl="0" w:tplc="A27845D2">
      <w:start w:val="1"/>
      <w:numFmt w:val="decimal"/>
      <w:lvlText w:val="%1."/>
      <w:lvlJc w:val="left"/>
      <w:pPr>
        <w:ind w:left="720" w:hanging="360"/>
      </w:pPr>
      <w:rPr>
        <w:rFonts w:ascii="AmnestyTradeGothic" w:hAnsi="AmnestyTradeGothic"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A53D20"/>
    <w:multiLevelType w:val="hybridMultilevel"/>
    <w:tmpl w:val="830E2B60"/>
    <w:lvl w:ilvl="0" w:tplc="60227854">
      <w:start w:val="5"/>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D56516"/>
    <w:multiLevelType w:val="hybridMultilevel"/>
    <w:tmpl w:val="6072624C"/>
    <w:lvl w:ilvl="0" w:tplc="5A5AB672">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BEF7AB"/>
    <w:multiLevelType w:val="hybridMultilevel"/>
    <w:tmpl w:val="4B756E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43B6BD9"/>
    <w:multiLevelType w:val="hybridMultilevel"/>
    <w:tmpl w:val="590227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57C0A16"/>
    <w:multiLevelType w:val="hybridMultilevel"/>
    <w:tmpl w:val="394C74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D344304"/>
    <w:multiLevelType w:val="hybridMultilevel"/>
    <w:tmpl w:val="5BE4BAA4"/>
    <w:lvl w:ilvl="0" w:tplc="F3B4C3F0">
      <w:start w:val="10"/>
      <w:numFmt w:val="decimal"/>
      <w:lvlText w:val="%1."/>
      <w:lvlJc w:val="left"/>
      <w:pPr>
        <w:ind w:left="720" w:hanging="360"/>
      </w:pPr>
      <w:rPr>
        <w:rFonts w:hint="default"/>
        <w:sz w:val="23"/>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6ED776E7"/>
    <w:multiLevelType w:val="hybridMultilevel"/>
    <w:tmpl w:val="85B05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847A27"/>
    <w:multiLevelType w:val="hybridMultilevel"/>
    <w:tmpl w:val="16900B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FF84556"/>
    <w:multiLevelType w:val="hybridMultilevel"/>
    <w:tmpl w:val="4F0CD260"/>
    <w:lvl w:ilvl="0" w:tplc="078E3E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757B62"/>
    <w:multiLevelType w:val="hybridMultilevel"/>
    <w:tmpl w:val="41EC60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FAD6A57"/>
    <w:multiLevelType w:val="hybridMultilevel"/>
    <w:tmpl w:val="AB52E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0"/>
  </w:num>
  <w:num w:numId="4">
    <w:abstractNumId w:val="18"/>
  </w:num>
  <w:num w:numId="5">
    <w:abstractNumId w:val="4"/>
  </w:num>
  <w:num w:numId="6">
    <w:abstractNumId w:val="10"/>
  </w:num>
  <w:num w:numId="7">
    <w:abstractNumId w:val="22"/>
  </w:num>
  <w:num w:numId="8">
    <w:abstractNumId w:val="8"/>
  </w:num>
  <w:num w:numId="9">
    <w:abstractNumId w:val="27"/>
  </w:num>
  <w:num w:numId="10">
    <w:abstractNumId w:val="11"/>
  </w:num>
  <w:num w:numId="11">
    <w:abstractNumId w:val="1"/>
  </w:num>
  <w:num w:numId="12">
    <w:abstractNumId w:val="19"/>
  </w:num>
  <w:num w:numId="13">
    <w:abstractNumId w:val="24"/>
  </w:num>
  <w:num w:numId="14">
    <w:abstractNumId w:val="21"/>
  </w:num>
  <w:num w:numId="15">
    <w:abstractNumId w:val="5"/>
  </w:num>
  <w:num w:numId="16">
    <w:abstractNumId w:val="12"/>
  </w:num>
  <w:num w:numId="17">
    <w:abstractNumId w:val="20"/>
  </w:num>
  <w:num w:numId="18">
    <w:abstractNumId w:val="15"/>
  </w:num>
  <w:num w:numId="19">
    <w:abstractNumId w:val="9"/>
  </w:num>
  <w:num w:numId="20">
    <w:abstractNumId w:val="2"/>
  </w:num>
  <w:num w:numId="21">
    <w:abstractNumId w:val="26"/>
  </w:num>
  <w:num w:numId="22">
    <w:abstractNumId w:val="13"/>
  </w:num>
  <w:num w:numId="23">
    <w:abstractNumId w:val="23"/>
  </w:num>
  <w:num w:numId="24">
    <w:abstractNumId w:val="7"/>
  </w:num>
  <w:num w:numId="25">
    <w:abstractNumId w:val="25"/>
  </w:num>
  <w:num w:numId="26">
    <w:abstractNumId w:val="6"/>
  </w:num>
  <w:num w:numId="27">
    <w:abstractNumId w:val="1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C86"/>
    <w:rsid w:val="00023249"/>
    <w:rsid w:val="000A5748"/>
    <w:rsid w:val="000B5879"/>
    <w:rsid w:val="000C64DE"/>
    <w:rsid w:val="00112725"/>
    <w:rsid w:val="00175A25"/>
    <w:rsid w:val="001A064F"/>
    <w:rsid w:val="002503A7"/>
    <w:rsid w:val="002531EF"/>
    <w:rsid w:val="00261256"/>
    <w:rsid w:val="002B7FBC"/>
    <w:rsid w:val="002D1B41"/>
    <w:rsid w:val="002D64BA"/>
    <w:rsid w:val="002D6F71"/>
    <w:rsid w:val="002E6B31"/>
    <w:rsid w:val="002F352B"/>
    <w:rsid w:val="00300066"/>
    <w:rsid w:val="00332E36"/>
    <w:rsid w:val="0034229F"/>
    <w:rsid w:val="00463B5C"/>
    <w:rsid w:val="00484BA2"/>
    <w:rsid w:val="004A708E"/>
    <w:rsid w:val="004C1D93"/>
    <w:rsid w:val="0051395F"/>
    <w:rsid w:val="00526938"/>
    <w:rsid w:val="005323C8"/>
    <w:rsid w:val="005B39D2"/>
    <w:rsid w:val="005B441B"/>
    <w:rsid w:val="005D22F6"/>
    <w:rsid w:val="005E13DA"/>
    <w:rsid w:val="00604939"/>
    <w:rsid w:val="00612AAD"/>
    <w:rsid w:val="00632419"/>
    <w:rsid w:val="006402E0"/>
    <w:rsid w:val="006444D7"/>
    <w:rsid w:val="00645540"/>
    <w:rsid w:val="006B7F9F"/>
    <w:rsid w:val="006C291A"/>
    <w:rsid w:val="006C6461"/>
    <w:rsid w:val="00710C86"/>
    <w:rsid w:val="00787217"/>
    <w:rsid w:val="007A1D53"/>
    <w:rsid w:val="008160C9"/>
    <w:rsid w:val="008501BF"/>
    <w:rsid w:val="008D6F4A"/>
    <w:rsid w:val="008F577E"/>
    <w:rsid w:val="00943A79"/>
    <w:rsid w:val="00962E4F"/>
    <w:rsid w:val="009A0A95"/>
    <w:rsid w:val="009A5CF4"/>
    <w:rsid w:val="009A6FB7"/>
    <w:rsid w:val="00A04F1D"/>
    <w:rsid w:val="00A168AD"/>
    <w:rsid w:val="00A232A3"/>
    <w:rsid w:val="00A851F7"/>
    <w:rsid w:val="00AF1003"/>
    <w:rsid w:val="00B07FF4"/>
    <w:rsid w:val="00B17048"/>
    <w:rsid w:val="00B35B14"/>
    <w:rsid w:val="00B9371E"/>
    <w:rsid w:val="00BD449A"/>
    <w:rsid w:val="00BD5546"/>
    <w:rsid w:val="00BE4ECF"/>
    <w:rsid w:val="00C21718"/>
    <w:rsid w:val="00C32B0F"/>
    <w:rsid w:val="00C45318"/>
    <w:rsid w:val="00C93DBA"/>
    <w:rsid w:val="00CC2429"/>
    <w:rsid w:val="00D14D83"/>
    <w:rsid w:val="00D55A8C"/>
    <w:rsid w:val="00D56EE1"/>
    <w:rsid w:val="00D61120"/>
    <w:rsid w:val="00D659B3"/>
    <w:rsid w:val="00D77C43"/>
    <w:rsid w:val="00D83488"/>
    <w:rsid w:val="00D92B3A"/>
    <w:rsid w:val="00DA6530"/>
    <w:rsid w:val="00DC6BD4"/>
    <w:rsid w:val="00E65A86"/>
    <w:rsid w:val="00E71DE0"/>
    <w:rsid w:val="00ED704E"/>
    <w:rsid w:val="00F1562D"/>
    <w:rsid w:val="00F441AD"/>
    <w:rsid w:val="00F724D0"/>
    <w:rsid w:val="00FB621E"/>
    <w:rsid w:val="00FF01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F32BA"/>
  <w15:chartTrackingRefBased/>
  <w15:docId w15:val="{CD2755C2-46AD-734C-82D3-F1C6AA5F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4D7"/>
    <w:pPr>
      <w:spacing w:before="0" w:beforeAutospacing="0" w:after="0" w:afterAutospacing="0"/>
    </w:pPr>
    <w:rPr>
      <w:rFonts w:ascii="Times New Roman" w:eastAsia="Times New Roman" w:hAnsi="Times New Roman" w:cs="Times New Roman"/>
    </w:rPr>
  </w:style>
  <w:style w:type="paragraph" w:styleId="Heading2">
    <w:name w:val="heading 2"/>
    <w:basedOn w:val="Normal"/>
    <w:link w:val="Heading2Char"/>
    <w:uiPriority w:val="9"/>
    <w:qFormat/>
    <w:rsid w:val="008160C9"/>
    <w:pPr>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22F6"/>
    <w:pPr>
      <w:autoSpaceDE w:val="0"/>
      <w:autoSpaceDN w:val="0"/>
      <w:adjustRightInd w:val="0"/>
      <w:spacing w:before="0" w:beforeAutospacing="0" w:after="0" w:afterAutospacing="0"/>
    </w:pPr>
    <w:rPr>
      <w:rFonts w:ascii="Times New Roman" w:hAnsi="Times New Roman" w:cs="Times New Roman"/>
      <w:color w:val="000000"/>
    </w:rPr>
  </w:style>
  <w:style w:type="paragraph" w:styleId="NormalWeb">
    <w:name w:val="Normal (Web)"/>
    <w:basedOn w:val="Normal"/>
    <w:uiPriority w:val="99"/>
    <w:unhideWhenUsed/>
    <w:rsid w:val="009A5CF4"/>
  </w:style>
  <w:style w:type="paragraph" w:styleId="FootnoteText">
    <w:name w:val="footnote text"/>
    <w:basedOn w:val="Normal"/>
    <w:link w:val="FootnoteTextChar"/>
    <w:uiPriority w:val="99"/>
    <w:semiHidden/>
    <w:unhideWhenUsed/>
    <w:rsid w:val="002D1B41"/>
    <w:rPr>
      <w:sz w:val="20"/>
      <w:szCs w:val="20"/>
    </w:rPr>
  </w:style>
  <w:style w:type="character" w:customStyle="1" w:styleId="FootnoteTextChar">
    <w:name w:val="Footnote Text Char"/>
    <w:basedOn w:val="DefaultParagraphFont"/>
    <w:link w:val="FootnoteText"/>
    <w:uiPriority w:val="99"/>
    <w:semiHidden/>
    <w:rsid w:val="002D1B41"/>
    <w:rPr>
      <w:sz w:val="20"/>
      <w:szCs w:val="20"/>
    </w:rPr>
  </w:style>
  <w:style w:type="character" w:styleId="FootnoteReference">
    <w:name w:val="footnote reference"/>
    <w:basedOn w:val="DefaultParagraphFont"/>
    <w:uiPriority w:val="99"/>
    <w:semiHidden/>
    <w:unhideWhenUsed/>
    <w:rsid w:val="002D1B41"/>
    <w:rPr>
      <w:vertAlign w:val="superscript"/>
    </w:rPr>
  </w:style>
  <w:style w:type="character" w:styleId="Strong">
    <w:name w:val="Strong"/>
    <w:basedOn w:val="DefaultParagraphFont"/>
    <w:uiPriority w:val="22"/>
    <w:qFormat/>
    <w:rsid w:val="00645540"/>
    <w:rPr>
      <w:b/>
      <w:bCs/>
    </w:rPr>
  </w:style>
  <w:style w:type="paragraph" w:styleId="ListParagraph">
    <w:name w:val="List Paragraph"/>
    <w:basedOn w:val="Normal"/>
    <w:uiPriority w:val="34"/>
    <w:qFormat/>
    <w:rsid w:val="00645540"/>
    <w:pPr>
      <w:ind w:left="720"/>
      <w:contextualSpacing/>
    </w:pPr>
  </w:style>
  <w:style w:type="character" w:customStyle="1" w:styleId="apple-converted-space">
    <w:name w:val="apple-converted-space"/>
    <w:basedOn w:val="DefaultParagraphFont"/>
    <w:rsid w:val="00332E36"/>
  </w:style>
  <w:style w:type="character" w:styleId="Hyperlink">
    <w:name w:val="Hyperlink"/>
    <w:basedOn w:val="DefaultParagraphFont"/>
    <w:uiPriority w:val="99"/>
    <w:unhideWhenUsed/>
    <w:rsid w:val="00332E36"/>
    <w:rPr>
      <w:color w:val="0000FF"/>
      <w:u w:val="single"/>
    </w:rPr>
  </w:style>
  <w:style w:type="character" w:customStyle="1" w:styleId="Heading2Char">
    <w:name w:val="Heading 2 Char"/>
    <w:basedOn w:val="DefaultParagraphFont"/>
    <w:link w:val="Heading2"/>
    <w:uiPriority w:val="9"/>
    <w:rsid w:val="008160C9"/>
    <w:rPr>
      <w:rFonts w:ascii="Times New Roman" w:eastAsia="Times New Roman" w:hAnsi="Times New Roman" w:cs="Times New Roman"/>
      <w:b/>
      <w:bCs/>
      <w:sz w:val="36"/>
      <w:szCs w:val="36"/>
    </w:rPr>
  </w:style>
  <w:style w:type="character" w:styleId="Emphasis">
    <w:name w:val="Emphasis"/>
    <w:basedOn w:val="DefaultParagraphFont"/>
    <w:uiPriority w:val="20"/>
    <w:qFormat/>
    <w:rsid w:val="008160C9"/>
    <w:rPr>
      <w:i/>
      <w:iCs/>
    </w:rPr>
  </w:style>
  <w:style w:type="character" w:styleId="UnresolvedMention">
    <w:name w:val="Unresolved Mention"/>
    <w:basedOn w:val="DefaultParagraphFont"/>
    <w:uiPriority w:val="99"/>
    <w:semiHidden/>
    <w:unhideWhenUsed/>
    <w:rsid w:val="008F577E"/>
    <w:rPr>
      <w:color w:val="605E5C"/>
      <w:shd w:val="clear" w:color="auto" w:fill="E1DFDD"/>
    </w:rPr>
  </w:style>
  <w:style w:type="paragraph" w:customStyle="1" w:styleId="font--body">
    <w:name w:val="font--body"/>
    <w:basedOn w:val="Normal"/>
    <w:rsid w:val="00DA6530"/>
    <w:pPr>
      <w:spacing w:before="100" w:beforeAutospacing="1" w:after="100" w:afterAutospacing="1"/>
    </w:pPr>
  </w:style>
  <w:style w:type="character" w:styleId="FollowedHyperlink">
    <w:name w:val="FollowedHyperlink"/>
    <w:basedOn w:val="DefaultParagraphFont"/>
    <w:uiPriority w:val="99"/>
    <w:semiHidden/>
    <w:unhideWhenUsed/>
    <w:rsid w:val="006402E0"/>
    <w:rPr>
      <w:color w:val="954F72" w:themeColor="followedHyperlink"/>
      <w:u w:val="single"/>
    </w:rPr>
  </w:style>
  <w:style w:type="paragraph" w:styleId="Header">
    <w:name w:val="header"/>
    <w:basedOn w:val="Normal"/>
    <w:link w:val="HeaderChar"/>
    <w:uiPriority w:val="99"/>
    <w:unhideWhenUsed/>
    <w:rsid w:val="000A5748"/>
    <w:pPr>
      <w:tabs>
        <w:tab w:val="center" w:pos="4153"/>
        <w:tab w:val="right" w:pos="8306"/>
      </w:tabs>
    </w:pPr>
  </w:style>
  <w:style w:type="character" w:customStyle="1" w:styleId="HeaderChar">
    <w:name w:val="Header Char"/>
    <w:basedOn w:val="DefaultParagraphFont"/>
    <w:link w:val="Header"/>
    <w:uiPriority w:val="99"/>
    <w:rsid w:val="000A5748"/>
    <w:rPr>
      <w:rFonts w:ascii="Times New Roman" w:eastAsia="Times New Roman" w:hAnsi="Times New Roman" w:cs="Times New Roman"/>
    </w:rPr>
  </w:style>
  <w:style w:type="paragraph" w:styleId="Footer">
    <w:name w:val="footer"/>
    <w:basedOn w:val="Normal"/>
    <w:link w:val="FooterChar"/>
    <w:uiPriority w:val="99"/>
    <w:unhideWhenUsed/>
    <w:rsid w:val="000A5748"/>
    <w:pPr>
      <w:tabs>
        <w:tab w:val="center" w:pos="4153"/>
        <w:tab w:val="right" w:pos="8306"/>
      </w:tabs>
    </w:pPr>
  </w:style>
  <w:style w:type="character" w:customStyle="1" w:styleId="FooterChar">
    <w:name w:val="Footer Char"/>
    <w:basedOn w:val="DefaultParagraphFont"/>
    <w:link w:val="Footer"/>
    <w:uiPriority w:val="99"/>
    <w:rsid w:val="000A574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56944">
      <w:bodyDiv w:val="1"/>
      <w:marLeft w:val="0"/>
      <w:marRight w:val="0"/>
      <w:marTop w:val="0"/>
      <w:marBottom w:val="0"/>
      <w:divBdr>
        <w:top w:val="none" w:sz="0" w:space="0" w:color="auto"/>
        <w:left w:val="none" w:sz="0" w:space="0" w:color="auto"/>
        <w:bottom w:val="none" w:sz="0" w:space="0" w:color="auto"/>
        <w:right w:val="none" w:sz="0" w:space="0" w:color="auto"/>
      </w:divBdr>
    </w:div>
    <w:div w:id="157577555">
      <w:bodyDiv w:val="1"/>
      <w:marLeft w:val="0"/>
      <w:marRight w:val="0"/>
      <w:marTop w:val="0"/>
      <w:marBottom w:val="0"/>
      <w:divBdr>
        <w:top w:val="none" w:sz="0" w:space="0" w:color="auto"/>
        <w:left w:val="none" w:sz="0" w:space="0" w:color="auto"/>
        <w:bottom w:val="none" w:sz="0" w:space="0" w:color="auto"/>
        <w:right w:val="none" w:sz="0" w:space="0" w:color="auto"/>
      </w:divBdr>
    </w:div>
    <w:div w:id="276912312">
      <w:bodyDiv w:val="1"/>
      <w:marLeft w:val="0"/>
      <w:marRight w:val="0"/>
      <w:marTop w:val="0"/>
      <w:marBottom w:val="0"/>
      <w:divBdr>
        <w:top w:val="none" w:sz="0" w:space="0" w:color="auto"/>
        <w:left w:val="none" w:sz="0" w:space="0" w:color="auto"/>
        <w:bottom w:val="none" w:sz="0" w:space="0" w:color="auto"/>
        <w:right w:val="none" w:sz="0" w:space="0" w:color="auto"/>
      </w:divBdr>
    </w:div>
    <w:div w:id="297998406">
      <w:bodyDiv w:val="1"/>
      <w:marLeft w:val="0"/>
      <w:marRight w:val="0"/>
      <w:marTop w:val="0"/>
      <w:marBottom w:val="0"/>
      <w:divBdr>
        <w:top w:val="none" w:sz="0" w:space="0" w:color="auto"/>
        <w:left w:val="none" w:sz="0" w:space="0" w:color="auto"/>
        <w:bottom w:val="none" w:sz="0" w:space="0" w:color="auto"/>
        <w:right w:val="none" w:sz="0" w:space="0" w:color="auto"/>
      </w:divBdr>
    </w:div>
    <w:div w:id="385757342">
      <w:bodyDiv w:val="1"/>
      <w:marLeft w:val="0"/>
      <w:marRight w:val="0"/>
      <w:marTop w:val="0"/>
      <w:marBottom w:val="0"/>
      <w:divBdr>
        <w:top w:val="none" w:sz="0" w:space="0" w:color="auto"/>
        <w:left w:val="none" w:sz="0" w:space="0" w:color="auto"/>
        <w:bottom w:val="none" w:sz="0" w:space="0" w:color="auto"/>
        <w:right w:val="none" w:sz="0" w:space="0" w:color="auto"/>
      </w:divBdr>
    </w:div>
    <w:div w:id="415445376">
      <w:bodyDiv w:val="1"/>
      <w:marLeft w:val="0"/>
      <w:marRight w:val="0"/>
      <w:marTop w:val="0"/>
      <w:marBottom w:val="0"/>
      <w:divBdr>
        <w:top w:val="none" w:sz="0" w:space="0" w:color="auto"/>
        <w:left w:val="none" w:sz="0" w:space="0" w:color="auto"/>
        <w:bottom w:val="none" w:sz="0" w:space="0" w:color="auto"/>
        <w:right w:val="none" w:sz="0" w:space="0" w:color="auto"/>
      </w:divBdr>
    </w:div>
    <w:div w:id="508984830">
      <w:bodyDiv w:val="1"/>
      <w:marLeft w:val="0"/>
      <w:marRight w:val="0"/>
      <w:marTop w:val="0"/>
      <w:marBottom w:val="0"/>
      <w:divBdr>
        <w:top w:val="none" w:sz="0" w:space="0" w:color="auto"/>
        <w:left w:val="none" w:sz="0" w:space="0" w:color="auto"/>
        <w:bottom w:val="none" w:sz="0" w:space="0" w:color="auto"/>
        <w:right w:val="none" w:sz="0" w:space="0" w:color="auto"/>
      </w:divBdr>
    </w:div>
    <w:div w:id="511384417">
      <w:bodyDiv w:val="1"/>
      <w:marLeft w:val="0"/>
      <w:marRight w:val="0"/>
      <w:marTop w:val="0"/>
      <w:marBottom w:val="0"/>
      <w:divBdr>
        <w:top w:val="none" w:sz="0" w:space="0" w:color="auto"/>
        <w:left w:val="none" w:sz="0" w:space="0" w:color="auto"/>
        <w:bottom w:val="none" w:sz="0" w:space="0" w:color="auto"/>
        <w:right w:val="none" w:sz="0" w:space="0" w:color="auto"/>
      </w:divBdr>
    </w:div>
    <w:div w:id="653528208">
      <w:bodyDiv w:val="1"/>
      <w:marLeft w:val="0"/>
      <w:marRight w:val="0"/>
      <w:marTop w:val="0"/>
      <w:marBottom w:val="0"/>
      <w:divBdr>
        <w:top w:val="none" w:sz="0" w:space="0" w:color="auto"/>
        <w:left w:val="none" w:sz="0" w:space="0" w:color="auto"/>
        <w:bottom w:val="none" w:sz="0" w:space="0" w:color="auto"/>
        <w:right w:val="none" w:sz="0" w:space="0" w:color="auto"/>
      </w:divBdr>
    </w:div>
    <w:div w:id="750658909">
      <w:bodyDiv w:val="1"/>
      <w:marLeft w:val="0"/>
      <w:marRight w:val="0"/>
      <w:marTop w:val="0"/>
      <w:marBottom w:val="0"/>
      <w:divBdr>
        <w:top w:val="none" w:sz="0" w:space="0" w:color="auto"/>
        <w:left w:val="none" w:sz="0" w:space="0" w:color="auto"/>
        <w:bottom w:val="none" w:sz="0" w:space="0" w:color="auto"/>
        <w:right w:val="none" w:sz="0" w:space="0" w:color="auto"/>
      </w:divBdr>
    </w:div>
    <w:div w:id="775977061">
      <w:bodyDiv w:val="1"/>
      <w:marLeft w:val="0"/>
      <w:marRight w:val="0"/>
      <w:marTop w:val="0"/>
      <w:marBottom w:val="0"/>
      <w:divBdr>
        <w:top w:val="none" w:sz="0" w:space="0" w:color="auto"/>
        <w:left w:val="none" w:sz="0" w:space="0" w:color="auto"/>
        <w:bottom w:val="none" w:sz="0" w:space="0" w:color="auto"/>
        <w:right w:val="none" w:sz="0" w:space="0" w:color="auto"/>
      </w:divBdr>
    </w:div>
    <w:div w:id="1092579842">
      <w:bodyDiv w:val="1"/>
      <w:marLeft w:val="0"/>
      <w:marRight w:val="0"/>
      <w:marTop w:val="0"/>
      <w:marBottom w:val="0"/>
      <w:divBdr>
        <w:top w:val="none" w:sz="0" w:space="0" w:color="auto"/>
        <w:left w:val="none" w:sz="0" w:space="0" w:color="auto"/>
        <w:bottom w:val="none" w:sz="0" w:space="0" w:color="auto"/>
        <w:right w:val="none" w:sz="0" w:space="0" w:color="auto"/>
      </w:divBdr>
    </w:div>
    <w:div w:id="1127160101">
      <w:bodyDiv w:val="1"/>
      <w:marLeft w:val="0"/>
      <w:marRight w:val="0"/>
      <w:marTop w:val="0"/>
      <w:marBottom w:val="0"/>
      <w:divBdr>
        <w:top w:val="none" w:sz="0" w:space="0" w:color="auto"/>
        <w:left w:val="none" w:sz="0" w:space="0" w:color="auto"/>
        <w:bottom w:val="none" w:sz="0" w:space="0" w:color="auto"/>
        <w:right w:val="none" w:sz="0" w:space="0" w:color="auto"/>
      </w:divBdr>
    </w:div>
    <w:div w:id="1129586354">
      <w:bodyDiv w:val="1"/>
      <w:marLeft w:val="0"/>
      <w:marRight w:val="0"/>
      <w:marTop w:val="0"/>
      <w:marBottom w:val="0"/>
      <w:divBdr>
        <w:top w:val="none" w:sz="0" w:space="0" w:color="auto"/>
        <w:left w:val="none" w:sz="0" w:space="0" w:color="auto"/>
        <w:bottom w:val="none" w:sz="0" w:space="0" w:color="auto"/>
        <w:right w:val="none" w:sz="0" w:space="0" w:color="auto"/>
      </w:divBdr>
    </w:div>
    <w:div w:id="1208909759">
      <w:bodyDiv w:val="1"/>
      <w:marLeft w:val="0"/>
      <w:marRight w:val="0"/>
      <w:marTop w:val="0"/>
      <w:marBottom w:val="0"/>
      <w:divBdr>
        <w:top w:val="none" w:sz="0" w:space="0" w:color="auto"/>
        <w:left w:val="none" w:sz="0" w:space="0" w:color="auto"/>
        <w:bottom w:val="none" w:sz="0" w:space="0" w:color="auto"/>
        <w:right w:val="none" w:sz="0" w:space="0" w:color="auto"/>
      </w:divBdr>
      <w:divsChild>
        <w:div w:id="1160463766">
          <w:marLeft w:val="0"/>
          <w:marRight w:val="0"/>
          <w:marTop w:val="0"/>
          <w:marBottom w:val="0"/>
          <w:divBdr>
            <w:top w:val="none" w:sz="0" w:space="0" w:color="auto"/>
            <w:left w:val="none" w:sz="0" w:space="0" w:color="auto"/>
            <w:bottom w:val="none" w:sz="0" w:space="0" w:color="auto"/>
            <w:right w:val="none" w:sz="0" w:space="0" w:color="auto"/>
          </w:divBdr>
          <w:divsChild>
            <w:div w:id="566889084">
              <w:marLeft w:val="0"/>
              <w:marRight w:val="0"/>
              <w:marTop w:val="0"/>
              <w:marBottom w:val="0"/>
              <w:divBdr>
                <w:top w:val="none" w:sz="0" w:space="0" w:color="auto"/>
                <w:left w:val="none" w:sz="0" w:space="0" w:color="auto"/>
                <w:bottom w:val="none" w:sz="0" w:space="0" w:color="auto"/>
                <w:right w:val="none" w:sz="0" w:space="0" w:color="auto"/>
              </w:divBdr>
            </w:div>
          </w:divsChild>
        </w:div>
        <w:div w:id="1820994094">
          <w:marLeft w:val="0"/>
          <w:marRight w:val="0"/>
          <w:marTop w:val="0"/>
          <w:marBottom w:val="0"/>
          <w:divBdr>
            <w:top w:val="none" w:sz="0" w:space="0" w:color="auto"/>
            <w:left w:val="none" w:sz="0" w:space="0" w:color="auto"/>
            <w:bottom w:val="none" w:sz="0" w:space="0" w:color="auto"/>
            <w:right w:val="none" w:sz="0" w:space="0" w:color="auto"/>
          </w:divBdr>
          <w:divsChild>
            <w:div w:id="1406957279">
              <w:marLeft w:val="0"/>
              <w:marRight w:val="0"/>
              <w:marTop w:val="0"/>
              <w:marBottom w:val="0"/>
              <w:divBdr>
                <w:top w:val="none" w:sz="0" w:space="0" w:color="auto"/>
                <w:left w:val="none" w:sz="0" w:space="0" w:color="auto"/>
                <w:bottom w:val="none" w:sz="0" w:space="0" w:color="auto"/>
                <w:right w:val="none" w:sz="0" w:space="0" w:color="auto"/>
              </w:divBdr>
              <w:divsChild>
                <w:div w:id="79891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84082">
      <w:bodyDiv w:val="1"/>
      <w:marLeft w:val="0"/>
      <w:marRight w:val="0"/>
      <w:marTop w:val="0"/>
      <w:marBottom w:val="0"/>
      <w:divBdr>
        <w:top w:val="none" w:sz="0" w:space="0" w:color="auto"/>
        <w:left w:val="none" w:sz="0" w:space="0" w:color="auto"/>
        <w:bottom w:val="none" w:sz="0" w:space="0" w:color="auto"/>
        <w:right w:val="none" w:sz="0" w:space="0" w:color="auto"/>
      </w:divBdr>
    </w:div>
    <w:div w:id="1283226615">
      <w:bodyDiv w:val="1"/>
      <w:marLeft w:val="0"/>
      <w:marRight w:val="0"/>
      <w:marTop w:val="0"/>
      <w:marBottom w:val="0"/>
      <w:divBdr>
        <w:top w:val="none" w:sz="0" w:space="0" w:color="auto"/>
        <w:left w:val="none" w:sz="0" w:space="0" w:color="auto"/>
        <w:bottom w:val="none" w:sz="0" w:space="0" w:color="auto"/>
        <w:right w:val="none" w:sz="0" w:space="0" w:color="auto"/>
      </w:divBdr>
    </w:div>
    <w:div w:id="1360160507">
      <w:bodyDiv w:val="1"/>
      <w:marLeft w:val="0"/>
      <w:marRight w:val="0"/>
      <w:marTop w:val="0"/>
      <w:marBottom w:val="0"/>
      <w:divBdr>
        <w:top w:val="none" w:sz="0" w:space="0" w:color="auto"/>
        <w:left w:val="none" w:sz="0" w:space="0" w:color="auto"/>
        <w:bottom w:val="none" w:sz="0" w:space="0" w:color="auto"/>
        <w:right w:val="none" w:sz="0" w:space="0" w:color="auto"/>
      </w:divBdr>
    </w:div>
    <w:div w:id="1365667291">
      <w:bodyDiv w:val="1"/>
      <w:marLeft w:val="0"/>
      <w:marRight w:val="0"/>
      <w:marTop w:val="0"/>
      <w:marBottom w:val="0"/>
      <w:divBdr>
        <w:top w:val="none" w:sz="0" w:space="0" w:color="auto"/>
        <w:left w:val="none" w:sz="0" w:space="0" w:color="auto"/>
        <w:bottom w:val="none" w:sz="0" w:space="0" w:color="auto"/>
        <w:right w:val="none" w:sz="0" w:space="0" w:color="auto"/>
      </w:divBdr>
    </w:div>
    <w:div w:id="1436709404">
      <w:bodyDiv w:val="1"/>
      <w:marLeft w:val="0"/>
      <w:marRight w:val="0"/>
      <w:marTop w:val="0"/>
      <w:marBottom w:val="0"/>
      <w:divBdr>
        <w:top w:val="none" w:sz="0" w:space="0" w:color="auto"/>
        <w:left w:val="none" w:sz="0" w:space="0" w:color="auto"/>
        <w:bottom w:val="none" w:sz="0" w:space="0" w:color="auto"/>
        <w:right w:val="none" w:sz="0" w:space="0" w:color="auto"/>
      </w:divBdr>
    </w:div>
    <w:div w:id="1520196961">
      <w:bodyDiv w:val="1"/>
      <w:marLeft w:val="0"/>
      <w:marRight w:val="0"/>
      <w:marTop w:val="0"/>
      <w:marBottom w:val="0"/>
      <w:divBdr>
        <w:top w:val="none" w:sz="0" w:space="0" w:color="auto"/>
        <w:left w:val="none" w:sz="0" w:space="0" w:color="auto"/>
        <w:bottom w:val="none" w:sz="0" w:space="0" w:color="auto"/>
        <w:right w:val="none" w:sz="0" w:space="0" w:color="auto"/>
      </w:divBdr>
    </w:div>
    <w:div w:id="1596015487">
      <w:bodyDiv w:val="1"/>
      <w:marLeft w:val="0"/>
      <w:marRight w:val="0"/>
      <w:marTop w:val="0"/>
      <w:marBottom w:val="0"/>
      <w:divBdr>
        <w:top w:val="none" w:sz="0" w:space="0" w:color="auto"/>
        <w:left w:val="none" w:sz="0" w:space="0" w:color="auto"/>
        <w:bottom w:val="none" w:sz="0" w:space="0" w:color="auto"/>
        <w:right w:val="none" w:sz="0" w:space="0" w:color="auto"/>
      </w:divBdr>
    </w:div>
    <w:div w:id="1609000044">
      <w:bodyDiv w:val="1"/>
      <w:marLeft w:val="0"/>
      <w:marRight w:val="0"/>
      <w:marTop w:val="0"/>
      <w:marBottom w:val="0"/>
      <w:divBdr>
        <w:top w:val="none" w:sz="0" w:space="0" w:color="auto"/>
        <w:left w:val="none" w:sz="0" w:space="0" w:color="auto"/>
        <w:bottom w:val="none" w:sz="0" w:space="0" w:color="auto"/>
        <w:right w:val="none" w:sz="0" w:space="0" w:color="auto"/>
      </w:divBdr>
    </w:div>
    <w:div w:id="1626809721">
      <w:bodyDiv w:val="1"/>
      <w:marLeft w:val="0"/>
      <w:marRight w:val="0"/>
      <w:marTop w:val="0"/>
      <w:marBottom w:val="0"/>
      <w:divBdr>
        <w:top w:val="none" w:sz="0" w:space="0" w:color="auto"/>
        <w:left w:val="none" w:sz="0" w:space="0" w:color="auto"/>
        <w:bottom w:val="none" w:sz="0" w:space="0" w:color="auto"/>
        <w:right w:val="none" w:sz="0" w:space="0" w:color="auto"/>
      </w:divBdr>
    </w:div>
    <w:div w:id="1678728037">
      <w:bodyDiv w:val="1"/>
      <w:marLeft w:val="0"/>
      <w:marRight w:val="0"/>
      <w:marTop w:val="0"/>
      <w:marBottom w:val="0"/>
      <w:divBdr>
        <w:top w:val="none" w:sz="0" w:space="0" w:color="auto"/>
        <w:left w:val="none" w:sz="0" w:space="0" w:color="auto"/>
        <w:bottom w:val="none" w:sz="0" w:space="0" w:color="auto"/>
        <w:right w:val="none" w:sz="0" w:space="0" w:color="auto"/>
      </w:divBdr>
    </w:div>
    <w:div w:id="1745178026">
      <w:bodyDiv w:val="1"/>
      <w:marLeft w:val="0"/>
      <w:marRight w:val="0"/>
      <w:marTop w:val="0"/>
      <w:marBottom w:val="0"/>
      <w:divBdr>
        <w:top w:val="none" w:sz="0" w:space="0" w:color="auto"/>
        <w:left w:val="none" w:sz="0" w:space="0" w:color="auto"/>
        <w:bottom w:val="none" w:sz="0" w:space="0" w:color="auto"/>
        <w:right w:val="none" w:sz="0" w:space="0" w:color="auto"/>
      </w:divBdr>
    </w:div>
    <w:div w:id="1845002222">
      <w:bodyDiv w:val="1"/>
      <w:marLeft w:val="0"/>
      <w:marRight w:val="0"/>
      <w:marTop w:val="0"/>
      <w:marBottom w:val="0"/>
      <w:divBdr>
        <w:top w:val="none" w:sz="0" w:space="0" w:color="auto"/>
        <w:left w:val="none" w:sz="0" w:space="0" w:color="auto"/>
        <w:bottom w:val="none" w:sz="0" w:space="0" w:color="auto"/>
        <w:right w:val="none" w:sz="0" w:space="0" w:color="auto"/>
      </w:divBdr>
    </w:div>
    <w:div w:id="1915158937">
      <w:bodyDiv w:val="1"/>
      <w:marLeft w:val="0"/>
      <w:marRight w:val="0"/>
      <w:marTop w:val="0"/>
      <w:marBottom w:val="0"/>
      <w:divBdr>
        <w:top w:val="none" w:sz="0" w:space="0" w:color="auto"/>
        <w:left w:val="none" w:sz="0" w:space="0" w:color="auto"/>
        <w:bottom w:val="none" w:sz="0" w:space="0" w:color="auto"/>
        <w:right w:val="none" w:sz="0" w:space="0" w:color="auto"/>
      </w:divBdr>
    </w:div>
    <w:div w:id="1975480829">
      <w:bodyDiv w:val="1"/>
      <w:marLeft w:val="0"/>
      <w:marRight w:val="0"/>
      <w:marTop w:val="0"/>
      <w:marBottom w:val="0"/>
      <w:divBdr>
        <w:top w:val="none" w:sz="0" w:space="0" w:color="auto"/>
        <w:left w:val="none" w:sz="0" w:space="0" w:color="auto"/>
        <w:bottom w:val="none" w:sz="0" w:space="0" w:color="auto"/>
        <w:right w:val="none" w:sz="0" w:space="0" w:color="auto"/>
      </w:divBdr>
      <w:divsChild>
        <w:div w:id="544948675">
          <w:marLeft w:val="0"/>
          <w:marRight w:val="0"/>
          <w:marTop w:val="0"/>
          <w:marBottom w:val="0"/>
          <w:divBdr>
            <w:top w:val="none" w:sz="0" w:space="0" w:color="auto"/>
            <w:left w:val="none" w:sz="0" w:space="0" w:color="auto"/>
            <w:bottom w:val="none" w:sz="0" w:space="0" w:color="auto"/>
            <w:right w:val="none" w:sz="0" w:space="0" w:color="auto"/>
          </w:divBdr>
          <w:divsChild>
            <w:div w:id="183327374">
              <w:marLeft w:val="0"/>
              <w:marRight w:val="0"/>
              <w:marTop w:val="0"/>
              <w:marBottom w:val="0"/>
              <w:divBdr>
                <w:top w:val="none" w:sz="0" w:space="0" w:color="auto"/>
                <w:left w:val="none" w:sz="0" w:space="0" w:color="auto"/>
                <w:bottom w:val="none" w:sz="0" w:space="0" w:color="auto"/>
                <w:right w:val="none" w:sz="0" w:space="0" w:color="auto"/>
              </w:divBdr>
              <w:divsChild>
                <w:div w:id="1205797144">
                  <w:marLeft w:val="0"/>
                  <w:marRight w:val="0"/>
                  <w:marTop w:val="0"/>
                  <w:marBottom w:val="0"/>
                  <w:divBdr>
                    <w:top w:val="none" w:sz="0" w:space="0" w:color="auto"/>
                    <w:left w:val="none" w:sz="0" w:space="0" w:color="auto"/>
                    <w:bottom w:val="none" w:sz="0" w:space="0" w:color="auto"/>
                    <w:right w:val="none" w:sz="0" w:space="0" w:color="auto"/>
                  </w:divBdr>
                  <w:divsChild>
                    <w:div w:id="17734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60949">
      <w:bodyDiv w:val="1"/>
      <w:marLeft w:val="0"/>
      <w:marRight w:val="0"/>
      <w:marTop w:val="0"/>
      <w:marBottom w:val="0"/>
      <w:divBdr>
        <w:top w:val="none" w:sz="0" w:space="0" w:color="auto"/>
        <w:left w:val="none" w:sz="0" w:space="0" w:color="auto"/>
        <w:bottom w:val="none" w:sz="0" w:space="0" w:color="auto"/>
        <w:right w:val="none" w:sz="0" w:space="0" w:color="auto"/>
      </w:divBdr>
    </w:div>
    <w:div w:id="1995913167">
      <w:bodyDiv w:val="1"/>
      <w:marLeft w:val="0"/>
      <w:marRight w:val="0"/>
      <w:marTop w:val="0"/>
      <w:marBottom w:val="0"/>
      <w:divBdr>
        <w:top w:val="none" w:sz="0" w:space="0" w:color="auto"/>
        <w:left w:val="none" w:sz="0" w:space="0" w:color="auto"/>
        <w:bottom w:val="none" w:sz="0" w:space="0" w:color="auto"/>
        <w:right w:val="none" w:sz="0" w:space="0" w:color="auto"/>
      </w:divBdr>
    </w:div>
    <w:div w:id="203766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po.org/article/20637"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www.ethiopia-insight.com/2020/05/08/more-arrests-in-sidama-as-authorities-refuse-to-hand-power-to-new-region/" TargetMode="External"/><Relationship Id="rId2" Type="http://schemas.openxmlformats.org/officeDocument/2006/relationships/hyperlink" Target="https://www.amnesty.org/download/Documents/AFR2523582020ENGLISH.PDF" TargetMode="External"/><Relationship Id="rId1" Type="http://schemas.openxmlformats.org/officeDocument/2006/relationships/hyperlink" Target="https://www.theguardian.com/world/2018/jul/08/abiy-ahmed-upending-ethiopian-politics" TargetMode="External"/><Relationship Id="rId4" Type="http://schemas.openxmlformats.org/officeDocument/2006/relationships/hyperlink" Target="https://ayyaantuu.org/afaan-oromoo/prisons-that-held-gemechu-ayana-cant-crush-self-determinations-spi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f85965e7da94c04701e9b0b0ee7922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D6B113-385A-924F-9DC6-1156365A1D57}">
  <ds:schemaRefs>
    <ds:schemaRef ds:uri="http://schemas.openxmlformats.org/officeDocument/2006/bibliography"/>
  </ds:schemaRefs>
</ds:datastoreItem>
</file>

<file path=customXml/itemProps2.xml><?xml version="1.0" encoding="utf-8"?>
<ds:datastoreItem xmlns:ds="http://schemas.openxmlformats.org/officeDocument/2006/customXml" ds:itemID="{FA013E9E-6B93-408C-BE56-4C1B2E4562BE}"/>
</file>

<file path=customXml/itemProps3.xml><?xml version="1.0" encoding="utf-8"?>
<ds:datastoreItem xmlns:ds="http://schemas.openxmlformats.org/officeDocument/2006/customXml" ds:itemID="{F0E8E707-7F6D-4D4B-8D6B-C58E9AC5A820}"/>
</file>

<file path=customXml/itemProps4.xml><?xml version="1.0" encoding="utf-8"?>
<ds:datastoreItem xmlns:ds="http://schemas.openxmlformats.org/officeDocument/2006/customXml" ds:itemID="{ED74BB5D-EF50-4FB1-9AAB-244A7A57C2A6}"/>
</file>

<file path=docProps/app.xml><?xml version="1.0" encoding="utf-8"?>
<Properties xmlns="http://schemas.openxmlformats.org/officeDocument/2006/extended-properties" xmlns:vt="http://schemas.openxmlformats.org/officeDocument/2006/docPropsVTypes">
  <Template>Normal</Template>
  <TotalTime>58</TotalTime>
  <Pages>4</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bola sodipo</dc:creator>
  <cp:keywords/>
  <dc:description/>
  <cp:lastModifiedBy>dell</cp:lastModifiedBy>
  <cp:revision>6</cp:revision>
  <dcterms:created xsi:type="dcterms:W3CDTF">2020-08-06T16:07:00Z</dcterms:created>
  <dcterms:modified xsi:type="dcterms:W3CDTF">2020-08-16T12:04:00Z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