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075" w:rsidRPr="00096F95" w:rsidRDefault="00013075" w:rsidP="00013075">
      <w:pPr>
        <w:framePr w:hSpace="181" w:wrap="around" w:vAnchor="page" w:hAnchor="page" w:x="279" w:y="11522" w:anchorLock="1"/>
        <w:tabs>
          <w:tab w:val="left" w:pos="851"/>
        </w:tabs>
        <w:jc w:val="both"/>
        <w:rPr>
          <w:rFonts w:ascii="Arial Narrow" w:hAnsi="Arial Narrow"/>
          <w:sz w:val="24"/>
          <w:szCs w:val="24"/>
        </w:rPr>
      </w:pPr>
      <w:bookmarkStart w:id="0" w:name="Dash3"/>
      <w:bookmarkEnd w:id="0"/>
    </w:p>
    <w:p w:rsidR="00083C10" w:rsidRDefault="00364D6D" w:rsidP="00083C10">
      <w:pPr>
        <w:spacing w:after="0" w:line="240" w:lineRule="auto"/>
        <w:rPr>
          <w:rFonts w:ascii="Times New Roman" w:hAnsi="Times New Roman" w:cs="Times New Roman"/>
          <w:noProof/>
          <w:lang w:bidi="fa-IR"/>
        </w:rPr>
      </w:pPr>
      <w:bookmarkStart w:id="1" w:name="WritersIni"/>
      <w:bookmarkStart w:id="2" w:name="Encl"/>
      <w:bookmarkStart w:id="3" w:name="Att"/>
      <w:bookmarkStart w:id="4" w:name="RecipientAddressOther"/>
      <w:bookmarkEnd w:id="1"/>
      <w:bookmarkEnd w:id="2"/>
      <w:bookmarkEnd w:id="3"/>
      <w:bookmarkEnd w:id="4"/>
      <w:r w:rsidRPr="00D93083">
        <w:rPr>
          <w:rFonts w:asciiTheme="majorBidi" w:hAnsiTheme="majorBidi" w:cs="2  Lotus"/>
          <w:noProof/>
          <w:sz w:val="26"/>
          <w:szCs w:val="26"/>
        </w:rPr>
        <w:drawing>
          <wp:anchor distT="0" distB="0" distL="114300" distR="114300" simplePos="0" relativeHeight="251658240" behindDoc="0" locked="0" layoutInCell="1" allowOverlap="1" wp14:anchorId="4B22F428" wp14:editId="16FD8211">
            <wp:simplePos x="0" y="0"/>
            <wp:positionH relativeFrom="column">
              <wp:posOffset>2004695</wp:posOffset>
            </wp:positionH>
            <wp:positionV relativeFrom="paragraph">
              <wp:posOffset>0</wp:posOffset>
            </wp:positionV>
            <wp:extent cx="2349500" cy="1242695"/>
            <wp:effectExtent l="0" t="0" r="0" b="0"/>
            <wp:wrapSquare wrapText="bothSides"/>
            <wp:docPr id="4" name="Picture 4" descr="http://www.aihrc.org.af/media/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hrc.org.af/media/image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9500" cy="1242695"/>
                    </a:xfrm>
                    <a:prstGeom prst="rect">
                      <a:avLst/>
                    </a:prstGeom>
                    <a:noFill/>
                    <a:ln>
                      <a:noFill/>
                    </a:ln>
                  </pic:spPr>
                </pic:pic>
              </a:graphicData>
            </a:graphic>
          </wp:anchor>
        </w:drawing>
      </w:r>
    </w:p>
    <w:p w:rsidR="00083C10" w:rsidRPr="00083C10" w:rsidRDefault="00083C10" w:rsidP="00083C10">
      <w:pPr>
        <w:rPr>
          <w:rFonts w:ascii="Times New Roman" w:hAnsi="Times New Roman" w:cs="Times New Roman"/>
          <w:lang w:bidi="fa-IR"/>
        </w:rPr>
      </w:pPr>
    </w:p>
    <w:p w:rsidR="00083C10" w:rsidRDefault="00083C10" w:rsidP="00083C10">
      <w:pPr>
        <w:spacing w:after="0" w:line="240" w:lineRule="auto"/>
        <w:rPr>
          <w:rFonts w:ascii="Times New Roman" w:hAnsi="Times New Roman" w:cs="Times New Roman"/>
          <w:noProof/>
          <w:lang w:bidi="fa-IR"/>
        </w:rPr>
      </w:pPr>
    </w:p>
    <w:p w:rsidR="00083C10" w:rsidRDefault="00083C10" w:rsidP="00083C10">
      <w:pPr>
        <w:spacing w:after="0" w:line="240" w:lineRule="auto"/>
        <w:rPr>
          <w:rFonts w:ascii="Times New Roman" w:hAnsi="Times New Roman" w:cs="Times New Roman"/>
          <w:noProof/>
          <w:lang w:bidi="fa-IR"/>
        </w:rPr>
      </w:pPr>
    </w:p>
    <w:p w:rsidR="00276576" w:rsidRPr="005473E2" w:rsidRDefault="00083C10" w:rsidP="00083C10">
      <w:pPr>
        <w:spacing w:after="0" w:line="240" w:lineRule="auto"/>
        <w:rPr>
          <w:rFonts w:ascii="Times New Roman" w:hAnsi="Times New Roman" w:cs="Times New Roman"/>
          <w:noProof/>
          <w:lang w:bidi="fa-IR"/>
        </w:rPr>
      </w:pPr>
      <w:r>
        <w:rPr>
          <w:rFonts w:ascii="Times New Roman" w:hAnsi="Times New Roman" w:cs="Times New Roman"/>
          <w:noProof/>
          <w:lang w:bidi="fa-IR"/>
        </w:rPr>
        <w:br w:type="textWrapping" w:clear="all"/>
      </w:r>
    </w:p>
    <w:p w:rsidR="00276576" w:rsidRDefault="00364D6D" w:rsidP="00364D6D">
      <w:pPr>
        <w:spacing w:after="0" w:line="240" w:lineRule="auto"/>
        <w:jc w:val="center"/>
        <w:rPr>
          <w:rFonts w:cs="B Zar"/>
          <w:b/>
          <w:bCs/>
          <w:sz w:val="24"/>
          <w:szCs w:val="24"/>
          <w:rtl/>
          <w:lang w:bidi="fa-IR"/>
        </w:rPr>
      </w:pPr>
      <w:r w:rsidRPr="005D618F">
        <w:rPr>
          <w:rFonts w:cs="B Zar" w:hint="cs"/>
          <w:b/>
          <w:bCs/>
          <w:sz w:val="24"/>
          <w:szCs w:val="24"/>
          <w:rtl/>
          <w:lang w:bidi="fa-IR"/>
        </w:rPr>
        <w:t>کمیسیون مستقل حقوق بشر افغانستان</w:t>
      </w:r>
    </w:p>
    <w:p w:rsidR="00364D6D" w:rsidRDefault="00364D6D" w:rsidP="00364D6D">
      <w:pPr>
        <w:spacing w:after="0" w:line="240" w:lineRule="auto"/>
        <w:jc w:val="center"/>
        <w:rPr>
          <w:rFonts w:cs="B Zar"/>
          <w:b/>
          <w:bCs/>
          <w:sz w:val="24"/>
          <w:szCs w:val="24"/>
          <w:rtl/>
          <w:lang w:bidi="fa-IR"/>
        </w:rPr>
      </w:pPr>
    </w:p>
    <w:p w:rsidR="00364D6D" w:rsidRPr="00364D6D" w:rsidRDefault="00364D6D" w:rsidP="00364D6D">
      <w:pPr>
        <w:spacing w:after="0" w:line="240" w:lineRule="auto"/>
        <w:jc w:val="center"/>
        <w:rPr>
          <w:rFonts w:cs="B Zar"/>
          <w:rtl/>
          <w:lang w:bidi="fa-IR"/>
        </w:rPr>
      </w:pPr>
      <w:r w:rsidRPr="00364D6D">
        <w:rPr>
          <w:rFonts w:cs="B Zar"/>
          <w:lang w:bidi="fa-IR"/>
        </w:rPr>
        <w:t>Afghanistan Independent Human Rights Commission (AIHRC)</w:t>
      </w:r>
    </w:p>
    <w:p w:rsidR="00364D6D" w:rsidRDefault="00364D6D" w:rsidP="00364D6D">
      <w:pPr>
        <w:spacing w:after="0" w:line="240" w:lineRule="auto"/>
        <w:jc w:val="center"/>
        <w:rPr>
          <w:rFonts w:cs="B Zar"/>
          <w:b/>
          <w:bCs/>
          <w:sz w:val="24"/>
          <w:szCs w:val="24"/>
          <w:rtl/>
          <w:lang w:bidi="fa-IR"/>
        </w:rPr>
      </w:pPr>
    </w:p>
    <w:p w:rsidR="00364D6D" w:rsidRDefault="00364D6D" w:rsidP="00364D6D">
      <w:pPr>
        <w:spacing w:after="0" w:line="240" w:lineRule="auto"/>
        <w:jc w:val="center"/>
        <w:rPr>
          <w:rFonts w:cs="B Zar"/>
          <w:b/>
          <w:bCs/>
          <w:sz w:val="24"/>
          <w:szCs w:val="24"/>
          <w:rtl/>
          <w:lang w:bidi="fa-IR"/>
        </w:rPr>
      </w:pPr>
    </w:p>
    <w:p w:rsidR="00364D6D" w:rsidRDefault="00364D6D" w:rsidP="00364D6D">
      <w:pPr>
        <w:spacing w:after="0" w:line="240" w:lineRule="auto"/>
        <w:jc w:val="center"/>
        <w:rPr>
          <w:rFonts w:cs="B Zar"/>
          <w:b/>
          <w:bCs/>
          <w:sz w:val="24"/>
          <w:szCs w:val="24"/>
          <w:rtl/>
          <w:lang w:bidi="fa-IR"/>
        </w:rPr>
      </w:pPr>
    </w:p>
    <w:p w:rsidR="00364D6D" w:rsidRDefault="00364D6D" w:rsidP="00364D6D">
      <w:pPr>
        <w:spacing w:after="0" w:line="240" w:lineRule="auto"/>
        <w:jc w:val="center"/>
        <w:rPr>
          <w:rFonts w:cs="B Zar"/>
          <w:b/>
          <w:bCs/>
          <w:sz w:val="24"/>
          <w:szCs w:val="24"/>
          <w:rtl/>
          <w:lang w:bidi="fa-IR"/>
        </w:rPr>
      </w:pPr>
    </w:p>
    <w:p w:rsidR="00364D6D" w:rsidRPr="005473E2" w:rsidRDefault="00364D6D" w:rsidP="00364D6D">
      <w:pPr>
        <w:spacing w:after="0" w:line="240" w:lineRule="auto"/>
        <w:jc w:val="center"/>
        <w:rPr>
          <w:rFonts w:ascii="Times New Roman" w:hAnsi="Times New Roman" w:cs="Times New Roman"/>
          <w:noProof/>
          <w:lang w:bidi="fa-IR"/>
        </w:rPr>
      </w:pPr>
    </w:p>
    <w:p w:rsidR="00276576" w:rsidRPr="005473E2" w:rsidRDefault="00F474F1" w:rsidP="00364D6D">
      <w:pPr>
        <w:spacing w:after="0" w:line="240" w:lineRule="auto"/>
        <w:jc w:val="center"/>
        <w:rPr>
          <w:rFonts w:ascii="Times New Roman" w:hAnsi="Times New Roman" w:cs="Times New Roman"/>
          <w:noProof/>
          <w:lang w:bidi="fa-IR"/>
        </w:rPr>
      </w:pPr>
      <w:r>
        <w:rPr>
          <w:rFonts w:ascii="Times New Roman" w:hAnsi="Times New Roman" w:cs="Times New Roman"/>
          <w:noProof/>
          <w:lang w:bidi="fa-IR"/>
        </w:rPr>
        <w:t>AIHRC S</w:t>
      </w:r>
      <w:r w:rsidR="00364D6D">
        <w:rPr>
          <w:rFonts w:ascii="Times New Roman" w:hAnsi="Times New Roman" w:cs="Times New Roman"/>
          <w:noProof/>
          <w:lang w:bidi="fa-IR"/>
        </w:rPr>
        <w:t xml:space="preserve">pecific information on the issues relevent to the the implementation of the </w:t>
      </w:r>
      <w:r w:rsidR="00276576" w:rsidRPr="005473E2">
        <w:rPr>
          <w:rFonts w:ascii="Times New Roman" w:hAnsi="Times New Roman" w:cs="Times New Roman"/>
          <w:noProof/>
          <w:lang w:bidi="fa-IR"/>
        </w:rPr>
        <w:t>Convention on Elimination of All Forms of Discrimination Against Women (CEDAW), to be conveaned in February 2020, Geneva Switxerland.</w:t>
      </w:r>
    </w:p>
    <w:p w:rsidR="00276576" w:rsidRPr="005473E2" w:rsidRDefault="00276576" w:rsidP="00276576">
      <w:pPr>
        <w:spacing w:after="0" w:line="240" w:lineRule="auto"/>
        <w:jc w:val="center"/>
        <w:rPr>
          <w:rFonts w:ascii="Times New Roman" w:hAnsi="Times New Roman" w:cs="Times New Roman"/>
          <w:noProof/>
          <w:lang w:bidi="fa-IR"/>
        </w:rPr>
      </w:pPr>
    </w:p>
    <w:p w:rsidR="00276576" w:rsidRPr="005473E2" w:rsidRDefault="00276576" w:rsidP="00276576">
      <w:pPr>
        <w:spacing w:after="0" w:line="240" w:lineRule="auto"/>
        <w:jc w:val="center"/>
        <w:rPr>
          <w:rFonts w:ascii="Times New Roman" w:hAnsi="Times New Roman" w:cs="Times New Roman"/>
          <w:noProof/>
          <w:lang w:bidi="fa-IR"/>
        </w:rPr>
      </w:pPr>
    </w:p>
    <w:p w:rsidR="00276576" w:rsidRPr="005473E2" w:rsidRDefault="00276576" w:rsidP="00276576">
      <w:pPr>
        <w:spacing w:after="0" w:line="240" w:lineRule="auto"/>
        <w:jc w:val="center"/>
        <w:rPr>
          <w:rFonts w:ascii="Times New Roman" w:hAnsi="Times New Roman" w:cs="Times New Roman"/>
          <w:noProof/>
          <w:lang w:bidi="fa-IR"/>
        </w:rPr>
      </w:pPr>
    </w:p>
    <w:p w:rsidR="00276576" w:rsidRPr="005473E2" w:rsidRDefault="00276576" w:rsidP="00276576">
      <w:pPr>
        <w:spacing w:after="0" w:line="240" w:lineRule="auto"/>
        <w:jc w:val="center"/>
        <w:rPr>
          <w:rFonts w:ascii="Times New Roman" w:hAnsi="Times New Roman" w:cs="Times New Roman"/>
          <w:noProof/>
          <w:lang w:bidi="fa-IR"/>
        </w:rPr>
      </w:pPr>
    </w:p>
    <w:p w:rsidR="00276576" w:rsidRPr="005473E2" w:rsidRDefault="00276576" w:rsidP="00276576">
      <w:pPr>
        <w:spacing w:after="0" w:line="240" w:lineRule="auto"/>
        <w:jc w:val="center"/>
        <w:rPr>
          <w:rFonts w:ascii="Times New Roman" w:hAnsi="Times New Roman" w:cs="Times New Roman"/>
          <w:noProof/>
          <w:lang w:bidi="fa-IR"/>
        </w:rPr>
      </w:pPr>
    </w:p>
    <w:p w:rsidR="00276576" w:rsidRPr="005473E2" w:rsidRDefault="00276576" w:rsidP="00276576">
      <w:pPr>
        <w:spacing w:after="0" w:line="240" w:lineRule="auto"/>
        <w:jc w:val="center"/>
        <w:rPr>
          <w:rFonts w:ascii="Times New Roman" w:hAnsi="Times New Roman" w:cs="Times New Roman"/>
          <w:noProof/>
          <w:lang w:bidi="fa-IR"/>
        </w:rPr>
      </w:pPr>
    </w:p>
    <w:p w:rsidR="00276576" w:rsidRPr="005473E2" w:rsidRDefault="00276576" w:rsidP="00276576">
      <w:pPr>
        <w:spacing w:after="0" w:line="240" w:lineRule="auto"/>
        <w:jc w:val="center"/>
        <w:rPr>
          <w:rFonts w:ascii="Times New Roman" w:hAnsi="Times New Roman" w:cs="Times New Roman"/>
          <w:noProof/>
          <w:lang w:bidi="fa-IR"/>
        </w:rPr>
      </w:pPr>
    </w:p>
    <w:p w:rsidR="00276576" w:rsidRPr="005473E2" w:rsidRDefault="00276576" w:rsidP="00276576">
      <w:pPr>
        <w:spacing w:after="0" w:line="240" w:lineRule="auto"/>
        <w:jc w:val="center"/>
        <w:rPr>
          <w:rFonts w:ascii="Times New Roman" w:hAnsi="Times New Roman" w:cs="Times New Roman"/>
          <w:noProof/>
          <w:lang w:bidi="fa-IR"/>
        </w:rPr>
      </w:pPr>
    </w:p>
    <w:p w:rsidR="00276576" w:rsidRPr="005473E2" w:rsidRDefault="00276576" w:rsidP="00276576">
      <w:pPr>
        <w:spacing w:after="0" w:line="240" w:lineRule="auto"/>
        <w:jc w:val="center"/>
        <w:rPr>
          <w:rFonts w:ascii="Times New Roman" w:hAnsi="Times New Roman" w:cs="Times New Roman"/>
          <w:noProof/>
          <w:lang w:bidi="fa-IR"/>
        </w:rPr>
      </w:pPr>
      <w:r w:rsidRPr="005473E2">
        <w:rPr>
          <w:rFonts w:ascii="Times New Roman" w:hAnsi="Times New Roman" w:cs="Times New Roman"/>
          <w:noProof/>
          <w:lang w:bidi="fa-IR"/>
        </w:rPr>
        <w:t>Afghansitan Independent Human Rights Commision (AIHRC)</w:t>
      </w:r>
    </w:p>
    <w:p w:rsidR="00276576" w:rsidRPr="005473E2" w:rsidRDefault="000E4897" w:rsidP="00276576">
      <w:pPr>
        <w:spacing w:after="0" w:line="240" w:lineRule="auto"/>
        <w:jc w:val="center"/>
        <w:rPr>
          <w:rFonts w:ascii="Times New Roman" w:hAnsi="Times New Roman" w:cs="Times New Roman"/>
          <w:noProof/>
          <w:lang w:bidi="fa-IR"/>
        </w:rPr>
      </w:pPr>
      <w:r>
        <w:rPr>
          <w:rFonts w:ascii="Times New Roman" w:hAnsi="Times New Roman" w:cs="Times New Roman"/>
          <w:noProof/>
          <w:lang w:bidi="fa-IR"/>
        </w:rPr>
        <w:t>January 2020</w:t>
      </w:r>
    </w:p>
    <w:p w:rsidR="00276576" w:rsidRPr="005473E2" w:rsidRDefault="00276576" w:rsidP="00276576">
      <w:pPr>
        <w:spacing w:after="0" w:line="240" w:lineRule="auto"/>
        <w:jc w:val="center"/>
        <w:rPr>
          <w:rFonts w:ascii="Times New Roman" w:hAnsi="Times New Roman" w:cs="Times New Roman"/>
          <w:noProof/>
          <w:lang w:bidi="fa-IR"/>
        </w:rPr>
      </w:pPr>
      <w:r w:rsidRPr="005473E2">
        <w:rPr>
          <w:rFonts w:ascii="Times New Roman" w:hAnsi="Times New Roman" w:cs="Times New Roman"/>
          <w:noProof/>
          <w:lang w:bidi="fa-IR"/>
        </w:rPr>
        <w:t>Kabul, Afghanistan</w:t>
      </w:r>
    </w:p>
    <w:p w:rsidR="00276576" w:rsidRPr="005473E2" w:rsidRDefault="00276576" w:rsidP="00276576">
      <w:pPr>
        <w:spacing w:after="0" w:line="240" w:lineRule="auto"/>
        <w:jc w:val="both"/>
        <w:rPr>
          <w:rFonts w:ascii="Times New Roman" w:eastAsiaTheme="majorEastAsia" w:hAnsi="Times New Roman" w:cs="Times New Roman"/>
          <w:rtl/>
          <w:lang w:bidi="fa-IR"/>
        </w:rPr>
      </w:pPr>
    </w:p>
    <w:p w:rsidR="00276576" w:rsidRPr="005473E2" w:rsidRDefault="00276576" w:rsidP="00276576">
      <w:pPr>
        <w:jc w:val="both"/>
        <w:rPr>
          <w:rFonts w:ascii="Times New Roman" w:hAnsi="Times New Roman" w:cs="Times New Roman"/>
          <w:b/>
          <w:bCs/>
          <w:lang w:bidi="fa-IR"/>
        </w:rPr>
      </w:pPr>
      <w:bookmarkStart w:id="5" w:name="_Toc12531440"/>
    </w:p>
    <w:p w:rsidR="00276576" w:rsidRPr="005473E2" w:rsidRDefault="00276576" w:rsidP="00276576">
      <w:pPr>
        <w:jc w:val="both"/>
        <w:rPr>
          <w:rFonts w:ascii="Times New Roman" w:hAnsi="Times New Roman" w:cs="Times New Roman"/>
          <w:b/>
          <w:bCs/>
          <w:lang w:bidi="fa-IR"/>
        </w:rPr>
      </w:pPr>
    </w:p>
    <w:p w:rsidR="00276576" w:rsidRPr="005473E2" w:rsidRDefault="00276576" w:rsidP="00276576">
      <w:pPr>
        <w:jc w:val="both"/>
        <w:rPr>
          <w:rFonts w:ascii="Times New Roman" w:hAnsi="Times New Roman" w:cs="Times New Roman"/>
          <w:b/>
          <w:bCs/>
          <w:lang w:bidi="fa-IR"/>
        </w:rPr>
      </w:pPr>
    </w:p>
    <w:p w:rsidR="00276576" w:rsidRPr="005473E2" w:rsidRDefault="00276576" w:rsidP="00276576">
      <w:pPr>
        <w:jc w:val="both"/>
        <w:rPr>
          <w:rFonts w:ascii="Times New Roman" w:hAnsi="Times New Roman" w:cs="Times New Roman"/>
          <w:b/>
          <w:bCs/>
          <w:lang w:bidi="fa-IR"/>
        </w:rPr>
      </w:pPr>
    </w:p>
    <w:p w:rsidR="00364D6D" w:rsidRPr="00003FD7" w:rsidRDefault="00364D6D" w:rsidP="00364D6D">
      <w:pPr>
        <w:jc w:val="both"/>
        <w:rPr>
          <w:rFonts w:cs="B Zar"/>
          <w:b/>
          <w:bCs/>
          <w:sz w:val="24"/>
          <w:szCs w:val="24"/>
          <w:lang w:bidi="fa-IR"/>
        </w:rPr>
      </w:pPr>
    </w:p>
    <w:p w:rsidR="00276576" w:rsidRPr="005473E2" w:rsidRDefault="00276576" w:rsidP="00276576">
      <w:pPr>
        <w:jc w:val="both"/>
        <w:rPr>
          <w:rFonts w:ascii="Times New Roman" w:hAnsi="Times New Roman" w:cs="Times New Roman"/>
          <w:b/>
          <w:bCs/>
          <w:lang w:bidi="fa-IR"/>
        </w:rPr>
      </w:pPr>
    </w:p>
    <w:p w:rsidR="00276576" w:rsidRPr="005473E2" w:rsidRDefault="00276576" w:rsidP="00276576">
      <w:pPr>
        <w:jc w:val="both"/>
        <w:rPr>
          <w:rFonts w:ascii="Times New Roman" w:hAnsi="Times New Roman" w:cs="Times New Roman"/>
          <w:b/>
          <w:bCs/>
          <w:lang w:bidi="fa-IR"/>
        </w:rPr>
      </w:pPr>
    </w:p>
    <w:p w:rsidR="00276576" w:rsidRPr="005473E2" w:rsidRDefault="00276576" w:rsidP="00276576">
      <w:pPr>
        <w:jc w:val="both"/>
        <w:rPr>
          <w:rFonts w:ascii="Times New Roman" w:hAnsi="Times New Roman" w:cs="Times New Roman"/>
          <w:b/>
          <w:bCs/>
          <w:lang w:bidi="fa-IR"/>
        </w:rPr>
      </w:pPr>
    </w:p>
    <w:p w:rsidR="00276576" w:rsidRDefault="00276576" w:rsidP="00276576">
      <w:pPr>
        <w:jc w:val="both"/>
        <w:rPr>
          <w:rFonts w:ascii="Times New Roman" w:hAnsi="Times New Roman" w:cs="Times New Roman"/>
          <w:b/>
          <w:bCs/>
          <w:lang w:bidi="fa-IR"/>
        </w:rPr>
      </w:pPr>
    </w:p>
    <w:p w:rsidR="00A7782E" w:rsidRDefault="00A7782E" w:rsidP="00276576">
      <w:pPr>
        <w:jc w:val="both"/>
        <w:rPr>
          <w:rFonts w:ascii="Times New Roman" w:hAnsi="Times New Roman" w:cs="Times New Roman"/>
          <w:b/>
          <w:bCs/>
          <w:lang w:bidi="fa-IR"/>
        </w:rPr>
      </w:pPr>
    </w:p>
    <w:p w:rsidR="00A7782E" w:rsidRPr="005473E2" w:rsidRDefault="00A7782E" w:rsidP="00276576">
      <w:pPr>
        <w:jc w:val="both"/>
        <w:rPr>
          <w:rFonts w:ascii="Times New Roman" w:hAnsi="Times New Roman" w:cs="Times New Roman"/>
          <w:b/>
          <w:bCs/>
          <w:lang w:bidi="fa-IR"/>
        </w:rPr>
      </w:pPr>
      <w:bookmarkStart w:id="6" w:name="_GoBack"/>
      <w:bookmarkEnd w:id="6"/>
    </w:p>
    <w:p w:rsidR="005473E2" w:rsidRDefault="005473E2" w:rsidP="00276576">
      <w:pPr>
        <w:jc w:val="both"/>
        <w:rPr>
          <w:rFonts w:ascii="Times New Roman" w:hAnsi="Times New Roman" w:cs="Times New Roman"/>
          <w:b/>
          <w:bCs/>
          <w:lang w:bidi="fa-IR"/>
        </w:rPr>
      </w:pPr>
    </w:p>
    <w:p w:rsidR="005473E2" w:rsidRPr="00364D6D" w:rsidRDefault="005473E2" w:rsidP="00276576">
      <w:pPr>
        <w:jc w:val="both"/>
        <w:rPr>
          <w:rFonts w:ascii="Times New Roman" w:hAnsi="Times New Roman" w:cs="Times New Roman"/>
          <w:b/>
          <w:bCs/>
          <w:lang w:bidi="fa-IR"/>
        </w:rPr>
      </w:pPr>
    </w:p>
    <w:p w:rsidR="00276576" w:rsidRPr="00364D6D" w:rsidRDefault="00276576" w:rsidP="00276576">
      <w:pPr>
        <w:jc w:val="both"/>
        <w:rPr>
          <w:rFonts w:ascii="Times New Roman" w:hAnsi="Times New Roman" w:cs="Times New Roman"/>
          <w:b/>
          <w:bCs/>
          <w:lang w:bidi="fa-IR"/>
        </w:rPr>
      </w:pPr>
      <w:r w:rsidRPr="00364D6D">
        <w:rPr>
          <w:rFonts w:ascii="Times New Roman" w:hAnsi="Times New Roman" w:cs="Times New Roman"/>
          <w:b/>
          <w:bCs/>
          <w:lang w:bidi="fa-IR"/>
        </w:rPr>
        <w:lastRenderedPageBreak/>
        <w:t>Preamble:</w:t>
      </w:r>
      <w:bookmarkEnd w:id="5"/>
    </w:p>
    <w:p w:rsidR="0034478B" w:rsidRPr="0034478B" w:rsidRDefault="0034478B" w:rsidP="0034478B">
      <w:pPr>
        <w:spacing w:after="0" w:line="276" w:lineRule="auto"/>
        <w:jc w:val="both"/>
        <w:rPr>
          <w:rFonts w:asciiTheme="majorBidi" w:hAnsiTheme="majorBidi" w:cstheme="majorBidi"/>
          <w:rtl/>
          <w:lang w:bidi="fa-IR"/>
        </w:rPr>
      </w:pPr>
      <w:bookmarkStart w:id="7" w:name="OLE_LINK55"/>
      <w:bookmarkStart w:id="8" w:name="OLE_LINK56"/>
      <w:r w:rsidRPr="0034478B">
        <w:rPr>
          <w:rFonts w:asciiTheme="majorBidi" w:hAnsiTheme="majorBidi" w:cstheme="majorBidi"/>
          <w:lang w:bidi="fa-IR"/>
        </w:rPr>
        <w:t xml:space="preserve">Afghanistan, which has been engaged in conflict for over </w:t>
      </w:r>
      <w:r w:rsidRPr="0034478B">
        <w:rPr>
          <w:rFonts w:asciiTheme="majorBidi" w:hAnsiTheme="majorBidi" w:cstheme="majorBidi"/>
          <w:bCs/>
          <w:lang w:bidi="fa-IR"/>
        </w:rPr>
        <w:t>forty-one-year</w:t>
      </w:r>
      <w:r w:rsidRPr="0034478B">
        <w:rPr>
          <w:rFonts w:asciiTheme="majorBidi" w:hAnsiTheme="majorBidi" w:cstheme="majorBidi"/>
          <w:lang w:bidi="fa-IR"/>
        </w:rPr>
        <w:t xml:space="preserve">, is one of the countries where discrimination and violence against women are still prevalent. </w:t>
      </w:r>
      <w:bookmarkEnd w:id="7"/>
      <w:bookmarkEnd w:id="8"/>
      <w:r w:rsidRPr="0034478B">
        <w:rPr>
          <w:rFonts w:asciiTheme="majorBidi" w:hAnsiTheme="majorBidi" w:cstheme="majorBidi"/>
          <w:lang w:bidi="fa-IR"/>
        </w:rPr>
        <w:t>The women in the country are still living a difficult life and face different problems and challenges.</w:t>
      </w:r>
    </w:p>
    <w:p w:rsidR="0034478B" w:rsidRPr="0034478B" w:rsidRDefault="0034478B" w:rsidP="0034478B">
      <w:pPr>
        <w:bidi/>
        <w:spacing w:after="0" w:line="276" w:lineRule="auto"/>
        <w:jc w:val="both"/>
        <w:rPr>
          <w:rFonts w:asciiTheme="majorBidi" w:hAnsiTheme="majorBidi" w:cstheme="majorBidi"/>
          <w:lang w:bidi="fa-IR"/>
        </w:rPr>
      </w:pPr>
    </w:p>
    <w:p w:rsidR="0034478B" w:rsidRPr="0034478B" w:rsidRDefault="0034478B" w:rsidP="0034478B">
      <w:pPr>
        <w:spacing w:after="0" w:line="276" w:lineRule="auto"/>
        <w:jc w:val="both"/>
        <w:rPr>
          <w:rFonts w:asciiTheme="majorBidi" w:hAnsiTheme="majorBidi" w:cstheme="majorBidi"/>
          <w:rtl/>
          <w:lang w:bidi="fa-IR"/>
        </w:rPr>
      </w:pPr>
      <w:r w:rsidRPr="0034478B">
        <w:rPr>
          <w:rFonts w:asciiTheme="majorBidi" w:hAnsiTheme="majorBidi" w:cstheme="majorBidi"/>
          <w:lang w:bidi="fa-IR"/>
        </w:rPr>
        <w:t xml:space="preserve">After the fall of the Taliban and the ratification of the Convention on the Elimination of All Forms of Discrimination against Women on March 5, 2003, the Afghan Government created new possibilities to improve women's human rights, and endorsed the promotion of equality between men and women as part of the new Afghan Government's strategic goals. </w:t>
      </w:r>
    </w:p>
    <w:p w:rsidR="0034478B" w:rsidRPr="0034478B" w:rsidRDefault="0034478B" w:rsidP="0034478B">
      <w:pPr>
        <w:spacing w:after="0" w:line="276" w:lineRule="auto"/>
        <w:jc w:val="both"/>
        <w:rPr>
          <w:rFonts w:asciiTheme="majorBidi" w:hAnsiTheme="majorBidi" w:cstheme="majorBidi"/>
          <w:lang w:bidi="fa-IR"/>
        </w:rPr>
      </w:pPr>
      <w:bookmarkStart w:id="9" w:name="OLE_LINK66"/>
      <w:bookmarkStart w:id="10" w:name="OLE_LINK67"/>
      <w:r w:rsidRPr="0034478B">
        <w:rPr>
          <w:rFonts w:asciiTheme="majorBidi" w:hAnsiTheme="majorBidi" w:cstheme="majorBidi"/>
          <w:lang w:bidi="fa-IR"/>
        </w:rPr>
        <w:t>The AIHRC, by establishing the Women's Rights Unit played a positive and effective role in improving the human rights situation of women.</w:t>
      </w:r>
    </w:p>
    <w:bookmarkEnd w:id="9"/>
    <w:bookmarkEnd w:id="10"/>
    <w:p w:rsidR="0034478B" w:rsidRPr="0034478B" w:rsidRDefault="0034478B" w:rsidP="0034478B">
      <w:pPr>
        <w:bidi/>
        <w:spacing w:after="0" w:line="276" w:lineRule="auto"/>
        <w:jc w:val="both"/>
        <w:rPr>
          <w:rFonts w:asciiTheme="majorBidi" w:hAnsiTheme="majorBidi" w:cstheme="majorBidi"/>
          <w:lang w:bidi="fa-IR"/>
        </w:rPr>
      </w:pPr>
    </w:p>
    <w:p w:rsidR="0034478B" w:rsidRDefault="0034478B" w:rsidP="0034478B">
      <w:pPr>
        <w:spacing w:after="0" w:line="276" w:lineRule="auto"/>
        <w:jc w:val="both"/>
        <w:rPr>
          <w:rFonts w:asciiTheme="majorBidi" w:hAnsiTheme="majorBidi" w:cstheme="majorBidi"/>
          <w:lang w:bidi="fa-IR"/>
        </w:rPr>
      </w:pPr>
      <w:r w:rsidRPr="0034478B">
        <w:rPr>
          <w:rFonts w:asciiTheme="majorBidi" w:hAnsiTheme="majorBidi" w:cstheme="majorBidi"/>
          <w:lang w:bidi="fa-IR"/>
        </w:rPr>
        <w:t>Over the past 18 years, AIHRC has investigated the human rights situation of women throughout the country and provided numerous reports in Dari, Pashto and English, in addition to human rights education, monitoring and investigation of human rights violations, protection and promotion of the rights of children and persons with disabilities, advocacy for victims of war.</w:t>
      </w:r>
      <w:r w:rsidRPr="0034478B">
        <w:rPr>
          <w:rFonts w:asciiTheme="majorBidi" w:hAnsiTheme="majorBidi" w:cstheme="majorBidi"/>
          <w:rtl/>
          <w:lang w:bidi="fa-IR"/>
        </w:rPr>
        <w:t xml:space="preserve"> </w:t>
      </w:r>
    </w:p>
    <w:p w:rsidR="0034478B" w:rsidRPr="0034478B" w:rsidRDefault="0034478B" w:rsidP="0034478B">
      <w:pPr>
        <w:spacing w:after="0" w:line="276" w:lineRule="auto"/>
        <w:jc w:val="both"/>
        <w:rPr>
          <w:rFonts w:asciiTheme="majorBidi" w:hAnsiTheme="majorBidi" w:cstheme="majorBidi"/>
          <w:rtl/>
          <w:lang w:bidi="fa-IR"/>
        </w:rPr>
      </w:pPr>
    </w:p>
    <w:p w:rsidR="00276576" w:rsidRPr="0034478B" w:rsidRDefault="00276576" w:rsidP="0034478B">
      <w:pPr>
        <w:spacing w:after="0" w:line="276" w:lineRule="auto"/>
        <w:jc w:val="both"/>
        <w:rPr>
          <w:rFonts w:asciiTheme="majorBidi" w:hAnsiTheme="majorBidi" w:cstheme="majorBidi"/>
        </w:rPr>
      </w:pPr>
      <w:r w:rsidRPr="0034478B">
        <w:rPr>
          <w:rFonts w:asciiTheme="majorBidi" w:hAnsiTheme="majorBidi" w:cstheme="majorBidi"/>
          <w:noProof/>
          <w:lang w:bidi="fa-IR"/>
        </w:rPr>
        <w:t xml:space="preserve">The following report has been independantly produced covering the implementation on the Convention on Elimination of All Forms of Discrimination Against Women (CEDAW) in Afghanistan. It looks to serve the CEDAW Committee’s dialogue and contextual understnading alongisde the report to be submitted by the GoIRA. </w:t>
      </w:r>
    </w:p>
    <w:p w:rsidR="005473E2" w:rsidRDefault="005473E2" w:rsidP="00276576">
      <w:pPr>
        <w:jc w:val="both"/>
        <w:rPr>
          <w:rFonts w:ascii="Times New Roman" w:hAnsi="Times New Roman" w:cs="Times New Roman"/>
          <w:b/>
          <w:bCs/>
          <w:lang w:bidi="fa-IR"/>
        </w:rPr>
      </w:pPr>
    </w:p>
    <w:p w:rsidR="00276576" w:rsidRPr="005473E2" w:rsidRDefault="00276576" w:rsidP="005473E2">
      <w:pPr>
        <w:spacing w:line="240" w:lineRule="auto"/>
        <w:jc w:val="both"/>
        <w:rPr>
          <w:rFonts w:ascii="Times New Roman" w:hAnsi="Times New Roman" w:cs="Times New Roman"/>
          <w:b/>
          <w:bCs/>
          <w:lang w:bidi="fa-IR"/>
        </w:rPr>
      </w:pPr>
      <w:r w:rsidRPr="005473E2">
        <w:rPr>
          <w:rFonts w:ascii="Times New Roman" w:hAnsi="Times New Roman" w:cs="Times New Roman"/>
          <w:b/>
          <w:bCs/>
          <w:lang w:bidi="fa-IR"/>
        </w:rPr>
        <w:t>Equality Between Men and Women and Non-Discrimination Against Women Within the Law</w:t>
      </w:r>
    </w:p>
    <w:p w:rsidR="00276576" w:rsidRPr="005473E2" w:rsidRDefault="00276576" w:rsidP="005473E2">
      <w:pPr>
        <w:spacing w:line="240" w:lineRule="auto"/>
        <w:jc w:val="both"/>
        <w:rPr>
          <w:rFonts w:ascii="Times New Roman" w:hAnsi="Times New Roman" w:cs="Times New Roman"/>
          <w:b/>
          <w:bCs/>
          <w:lang w:bidi="fa-IR"/>
        </w:rPr>
      </w:pPr>
      <w:r w:rsidRPr="005473E2">
        <w:rPr>
          <w:rFonts w:ascii="Times New Roman" w:hAnsi="Times New Roman" w:cs="Times New Roman"/>
          <w:b/>
          <w:bCs/>
          <w:lang w:bidi="fa-IR"/>
        </w:rPr>
        <w:t>(Implementation of CEDAW Articles 2, 3, 4, 6, 7, and 15)</w:t>
      </w:r>
    </w:p>
    <w:p w:rsidR="00276576" w:rsidRPr="005473E2" w:rsidRDefault="00276576" w:rsidP="005473E2">
      <w:pPr>
        <w:spacing w:after="0" w:line="240" w:lineRule="auto"/>
        <w:jc w:val="both"/>
        <w:rPr>
          <w:rFonts w:ascii="Times New Roman" w:hAnsi="Times New Roman" w:cs="Times New Roman"/>
          <w:b/>
          <w:bCs/>
          <w:lang w:bidi="ps-AF"/>
        </w:rPr>
      </w:pPr>
      <w:r w:rsidRPr="005473E2">
        <w:rPr>
          <w:rFonts w:ascii="Times New Roman" w:hAnsi="Times New Roman" w:cs="Times New Roman"/>
          <w:b/>
          <w:bCs/>
          <w:lang w:bidi="ps-AF"/>
        </w:rPr>
        <w:t>Statement of Situation:</w:t>
      </w:r>
    </w:p>
    <w:p w:rsidR="00276576" w:rsidRPr="005473E2" w:rsidRDefault="00276576" w:rsidP="00276576">
      <w:pPr>
        <w:spacing w:after="0" w:line="276" w:lineRule="auto"/>
        <w:jc w:val="both"/>
        <w:rPr>
          <w:rFonts w:ascii="Times New Roman" w:hAnsi="Times New Roman" w:cs="Times New Roman"/>
          <w:b/>
          <w:bCs/>
          <w:rtl/>
          <w:lang w:bidi="ps-AF"/>
        </w:rPr>
      </w:pPr>
    </w:p>
    <w:p w:rsidR="00276576" w:rsidRPr="005473E2" w:rsidRDefault="00276576" w:rsidP="00276576">
      <w:pPr>
        <w:spacing w:after="0" w:line="276" w:lineRule="auto"/>
        <w:jc w:val="both"/>
        <w:rPr>
          <w:rFonts w:ascii="Times New Roman" w:hAnsi="Times New Roman" w:cs="Times New Roman"/>
          <w:lang w:bidi="fa-IR"/>
        </w:rPr>
      </w:pPr>
      <w:bookmarkStart w:id="11" w:name="OLE_LINK79"/>
      <w:bookmarkStart w:id="12" w:name="OLE_LINK1"/>
      <w:bookmarkStart w:id="13" w:name="OLE_LINK77"/>
      <w:bookmarkStart w:id="14" w:name="OLE_LINK78"/>
      <w:bookmarkStart w:id="15" w:name="OLE_LINK91"/>
      <w:bookmarkStart w:id="16" w:name="OLE_LINK92"/>
      <w:r w:rsidRPr="005473E2">
        <w:rPr>
          <w:rFonts w:ascii="Times New Roman" w:hAnsi="Times New Roman" w:cs="Times New Roman"/>
          <w:lang w:bidi="fa-IR"/>
        </w:rPr>
        <w:t xml:space="preserve">The adoption of the Constitution is one of the main achievements of the </w:t>
      </w:r>
      <w:proofErr w:type="spellStart"/>
      <w:r w:rsidRPr="005473E2">
        <w:rPr>
          <w:rFonts w:ascii="Times New Roman" w:hAnsi="Times New Roman" w:cs="Times New Roman"/>
          <w:lang w:bidi="fa-IR"/>
        </w:rPr>
        <w:t>GoIRA</w:t>
      </w:r>
      <w:proofErr w:type="spellEnd"/>
      <w:r w:rsidRPr="005473E2">
        <w:rPr>
          <w:rFonts w:ascii="Times New Roman" w:hAnsi="Times New Roman" w:cs="Times New Roman"/>
          <w:lang w:bidi="fa-IR"/>
        </w:rPr>
        <w:t xml:space="preserve"> in the area of gender equality. Article 22 of the Afghan Constitution explicitly prohibits discrimination against women</w:t>
      </w:r>
      <w:r w:rsidR="00EC2E6E" w:rsidRPr="005473E2">
        <w:rPr>
          <w:rFonts w:ascii="Times New Roman" w:hAnsi="Times New Roman" w:cs="Times New Roman"/>
          <w:lang w:bidi="fa-IR"/>
        </w:rPr>
        <w:t>.</w:t>
      </w:r>
      <w:r w:rsidRPr="005473E2">
        <w:rPr>
          <w:rFonts w:ascii="Times New Roman" w:hAnsi="Times New Roman" w:cs="Times New Roman"/>
          <w:lang w:bidi="fa-IR"/>
        </w:rPr>
        <w:t xml:space="preserve"> </w:t>
      </w:r>
      <w:bookmarkEnd w:id="11"/>
      <w:r w:rsidRPr="005473E2">
        <w:rPr>
          <w:rFonts w:ascii="Times New Roman" w:hAnsi="Times New Roman" w:cs="Times New Roman"/>
          <w:lang w:bidi="fa-IR"/>
        </w:rPr>
        <w:t>Furthermore, this legally binding document promotes the improvement of literacy, protection of families and promotes the evolving involvement of women within parliamentary and presidential elections.</w:t>
      </w:r>
    </w:p>
    <w:p w:rsidR="00276576" w:rsidRPr="005473E2" w:rsidRDefault="00276576" w:rsidP="00276576">
      <w:pPr>
        <w:spacing w:after="0" w:line="276" w:lineRule="auto"/>
        <w:jc w:val="both"/>
        <w:rPr>
          <w:rFonts w:ascii="Times New Roman" w:hAnsi="Times New Roman" w:cs="Times New Roman"/>
          <w:lang w:bidi="fa-IR"/>
        </w:rPr>
      </w:pPr>
      <w:bookmarkStart w:id="17" w:name="OLE_LINK81"/>
      <w:bookmarkStart w:id="18" w:name="OLE_LINK82"/>
      <w:bookmarkStart w:id="19" w:name="OLE_LINK2"/>
      <w:bookmarkEnd w:id="12"/>
      <w:bookmarkEnd w:id="13"/>
      <w:bookmarkEnd w:id="14"/>
    </w:p>
    <w:p w:rsidR="00A755C5" w:rsidRPr="005473E2" w:rsidRDefault="00276576" w:rsidP="00276576">
      <w:pPr>
        <w:spacing w:after="0" w:line="276" w:lineRule="auto"/>
        <w:jc w:val="both"/>
        <w:rPr>
          <w:rFonts w:ascii="Times New Roman" w:hAnsi="Times New Roman" w:cs="Times New Roman"/>
          <w:lang w:bidi="fa-IR"/>
        </w:rPr>
      </w:pPr>
      <w:r w:rsidRPr="005473E2">
        <w:rPr>
          <w:rFonts w:ascii="Times New Roman" w:hAnsi="Times New Roman" w:cs="Times New Roman"/>
          <w:lang w:bidi="fa-IR"/>
        </w:rPr>
        <w:t xml:space="preserve">Afghanistan’s national laws have taken meaningful steps towards incorporating elements of human rights and working towards the elimination of discrimination against women. The Afghan Election Law stipulates a minimum of 25 per cent female </w:t>
      </w:r>
      <w:r w:rsidR="003D45BC" w:rsidRPr="005473E2">
        <w:rPr>
          <w:rFonts w:ascii="Times New Roman" w:hAnsi="Times New Roman" w:cs="Times New Roman"/>
          <w:lang w:bidi="fa-IR"/>
        </w:rPr>
        <w:t>participation within parliament</w:t>
      </w:r>
      <w:r w:rsidR="00A755C5" w:rsidRPr="005473E2">
        <w:rPr>
          <w:rFonts w:ascii="Times New Roman" w:hAnsi="Times New Roman" w:cs="Times New Roman"/>
          <w:lang w:bidi="fa-IR"/>
        </w:rPr>
        <w:t xml:space="preserve">. The President of Afghanistan selects one third of Senate nominees and of this one third, half of the candidates are women. </w:t>
      </w:r>
      <w:r w:rsidRPr="005473E2">
        <w:rPr>
          <w:rFonts w:ascii="Times New Roman" w:hAnsi="Times New Roman" w:cs="Times New Roman"/>
          <w:lang w:bidi="fa-IR"/>
        </w:rPr>
        <w:t xml:space="preserve">The Afghan </w:t>
      </w:r>
      <w:bookmarkStart w:id="20" w:name="OLE_LINK83"/>
      <w:bookmarkStart w:id="21" w:name="OLE_LINK84"/>
      <w:r w:rsidRPr="005473E2">
        <w:rPr>
          <w:rFonts w:ascii="Times New Roman" w:hAnsi="Times New Roman" w:cs="Times New Roman"/>
          <w:lang w:bidi="fa-IR"/>
        </w:rPr>
        <w:t>Labor Law protects equality in various sectors of work and focusses on elements such as equal and transparent employee recruitment, adequate living wages and setting standards for retirement and salary ranges.</w:t>
      </w:r>
      <w:bookmarkEnd w:id="17"/>
      <w:bookmarkEnd w:id="18"/>
      <w:bookmarkEnd w:id="19"/>
      <w:bookmarkEnd w:id="20"/>
      <w:bookmarkEnd w:id="21"/>
      <w:r w:rsidRPr="005473E2">
        <w:rPr>
          <w:rFonts w:ascii="Times New Roman" w:hAnsi="Times New Roman" w:cs="Times New Roman"/>
          <w:lang w:bidi="fa-IR"/>
        </w:rPr>
        <w:t xml:space="preserve"> </w:t>
      </w:r>
    </w:p>
    <w:p w:rsidR="00A755C5" w:rsidRPr="005473E2" w:rsidRDefault="00A755C5" w:rsidP="00276576">
      <w:pPr>
        <w:spacing w:after="0" w:line="276" w:lineRule="auto"/>
        <w:jc w:val="both"/>
        <w:rPr>
          <w:rFonts w:ascii="Times New Roman" w:hAnsi="Times New Roman" w:cs="Times New Roman"/>
          <w:lang w:bidi="fa-IR"/>
        </w:rPr>
      </w:pPr>
    </w:p>
    <w:p w:rsidR="00276576" w:rsidRPr="005473E2" w:rsidRDefault="00276576" w:rsidP="00276576">
      <w:pPr>
        <w:spacing w:after="0" w:line="276" w:lineRule="auto"/>
        <w:jc w:val="both"/>
        <w:rPr>
          <w:rFonts w:ascii="Times New Roman" w:hAnsi="Times New Roman" w:cs="Times New Roman"/>
          <w:lang w:bidi="fa-IR"/>
        </w:rPr>
      </w:pPr>
      <w:r w:rsidRPr="005473E2">
        <w:rPr>
          <w:rFonts w:ascii="Times New Roman" w:hAnsi="Times New Roman" w:cs="Times New Roman"/>
          <w:lang w:bidi="fa-IR"/>
        </w:rPr>
        <w:t>Furthermore, the law on the Elimination of Violence Against Women (EVAW), the Law on Harassment of Women and Children and the new Criminal Code are amongst the key laws adopted at the national level to promote and mainstream gender parity and combat against discrimination.</w:t>
      </w:r>
    </w:p>
    <w:p w:rsidR="00276576" w:rsidRPr="005473E2" w:rsidRDefault="00276576" w:rsidP="00276576">
      <w:pPr>
        <w:spacing w:after="0" w:line="276" w:lineRule="auto"/>
        <w:jc w:val="both"/>
        <w:rPr>
          <w:rFonts w:ascii="Times New Roman" w:hAnsi="Times New Roman" w:cs="Times New Roman"/>
          <w:rtl/>
          <w:lang w:bidi="fa-IR"/>
        </w:rPr>
      </w:pPr>
    </w:p>
    <w:p w:rsidR="00276576" w:rsidRPr="005473E2" w:rsidRDefault="00276576" w:rsidP="00276576">
      <w:pPr>
        <w:jc w:val="both"/>
        <w:rPr>
          <w:rFonts w:ascii="Times New Roman" w:hAnsi="Times New Roman" w:cs="Times New Roman"/>
          <w:b/>
          <w:bCs/>
          <w:lang w:bidi="fa-IR"/>
        </w:rPr>
      </w:pPr>
      <w:bookmarkStart w:id="22" w:name="OLE_LINK5"/>
      <w:bookmarkStart w:id="23" w:name="OLE_LINK6"/>
      <w:bookmarkEnd w:id="15"/>
      <w:bookmarkEnd w:id="16"/>
      <w:r w:rsidRPr="005473E2">
        <w:rPr>
          <w:rFonts w:ascii="Times New Roman" w:hAnsi="Times New Roman" w:cs="Times New Roman"/>
          <w:b/>
          <w:bCs/>
          <w:lang w:bidi="fa-IR"/>
        </w:rPr>
        <w:t xml:space="preserve">Challenges and </w:t>
      </w:r>
      <w:r w:rsidR="00C22D7C" w:rsidRPr="005473E2">
        <w:rPr>
          <w:rFonts w:ascii="Times New Roman" w:hAnsi="Times New Roman" w:cs="Times New Roman"/>
          <w:b/>
          <w:bCs/>
          <w:lang w:bidi="fa-IR"/>
        </w:rPr>
        <w:t>C</w:t>
      </w:r>
      <w:r w:rsidRPr="005473E2">
        <w:rPr>
          <w:rFonts w:ascii="Times New Roman" w:hAnsi="Times New Roman" w:cs="Times New Roman"/>
          <w:b/>
          <w:bCs/>
          <w:lang w:bidi="fa-IR"/>
        </w:rPr>
        <w:t xml:space="preserve">oncerns about </w:t>
      </w:r>
      <w:r w:rsidR="00C22D7C" w:rsidRPr="005473E2">
        <w:rPr>
          <w:rFonts w:ascii="Times New Roman" w:hAnsi="Times New Roman" w:cs="Times New Roman"/>
          <w:b/>
          <w:bCs/>
          <w:lang w:bidi="fa-IR"/>
        </w:rPr>
        <w:t>I</w:t>
      </w:r>
      <w:r w:rsidRPr="005473E2">
        <w:rPr>
          <w:rFonts w:ascii="Times New Roman" w:hAnsi="Times New Roman" w:cs="Times New Roman"/>
          <w:b/>
          <w:bCs/>
          <w:lang w:bidi="fa-IR"/>
        </w:rPr>
        <w:t xml:space="preserve">nequality in the </w:t>
      </w:r>
      <w:r w:rsidR="00C22D7C" w:rsidRPr="005473E2">
        <w:rPr>
          <w:rFonts w:ascii="Times New Roman" w:hAnsi="Times New Roman" w:cs="Times New Roman"/>
          <w:b/>
          <w:bCs/>
          <w:lang w:bidi="fa-IR"/>
        </w:rPr>
        <w:t>L</w:t>
      </w:r>
      <w:r w:rsidRPr="005473E2">
        <w:rPr>
          <w:rFonts w:ascii="Times New Roman" w:hAnsi="Times New Roman" w:cs="Times New Roman"/>
          <w:b/>
          <w:bCs/>
          <w:lang w:bidi="fa-IR"/>
        </w:rPr>
        <w:t>aws:</w:t>
      </w:r>
    </w:p>
    <w:bookmarkEnd w:id="22"/>
    <w:bookmarkEnd w:id="23"/>
    <w:p w:rsidR="00276576" w:rsidRPr="005473E2" w:rsidRDefault="00276576" w:rsidP="00276576">
      <w:pPr>
        <w:spacing w:after="0" w:line="276" w:lineRule="auto"/>
        <w:jc w:val="both"/>
        <w:rPr>
          <w:rFonts w:ascii="Times New Roman" w:hAnsi="Times New Roman" w:cs="Times New Roman"/>
          <w:lang w:bidi="fa-IR"/>
        </w:rPr>
      </w:pPr>
      <w:r w:rsidRPr="005473E2">
        <w:rPr>
          <w:rFonts w:ascii="Times New Roman" w:hAnsi="Times New Roman" w:cs="Times New Roman"/>
          <w:lang w:bidi="fa-IR"/>
        </w:rPr>
        <w:t>Despite advances being made at the institutional level, as seen in the above-mentioned laws, the adoption and acceptance of gender equality within Afghanistan continues to encounter serious barriers.</w:t>
      </w:r>
    </w:p>
    <w:p w:rsidR="00276576" w:rsidRPr="005473E2" w:rsidRDefault="00276576" w:rsidP="00276576">
      <w:pPr>
        <w:spacing w:after="0" w:line="276" w:lineRule="auto"/>
        <w:jc w:val="both"/>
        <w:rPr>
          <w:rFonts w:ascii="Times New Roman" w:hAnsi="Times New Roman" w:cs="Times New Roman"/>
          <w:lang w:bidi="fa-IR"/>
        </w:rPr>
      </w:pPr>
    </w:p>
    <w:p w:rsidR="00276576" w:rsidRPr="005473E2" w:rsidRDefault="00276576" w:rsidP="00276576">
      <w:pPr>
        <w:spacing w:after="0" w:line="276" w:lineRule="auto"/>
        <w:jc w:val="both"/>
        <w:rPr>
          <w:rFonts w:ascii="Times New Roman" w:hAnsi="Times New Roman" w:cs="Times New Roman"/>
          <w:lang w:bidi="fa-IR"/>
        </w:rPr>
      </w:pPr>
      <w:r w:rsidRPr="005473E2">
        <w:rPr>
          <w:rFonts w:ascii="Times New Roman" w:hAnsi="Times New Roman" w:cs="Times New Roman"/>
          <w:lang w:bidi="fa-IR"/>
        </w:rPr>
        <w:t xml:space="preserve">One of the challenges in the field of gender equality is Article 70 of the Civil Code and Article 94 of the </w:t>
      </w:r>
      <w:r w:rsidRPr="005473E2">
        <w:rPr>
          <w:rFonts w:ascii="Times New Roman" w:hAnsi="Times New Roman" w:cs="Times New Roman"/>
          <w:i/>
          <w:lang w:bidi="fa-IR"/>
        </w:rPr>
        <w:t xml:space="preserve">Shi'a </w:t>
      </w:r>
      <w:r w:rsidRPr="005473E2">
        <w:rPr>
          <w:rFonts w:ascii="Times New Roman" w:hAnsi="Times New Roman" w:cs="Times New Roman"/>
          <w:lang w:bidi="fa-IR"/>
        </w:rPr>
        <w:t xml:space="preserve">Personal Status Law. On the basis of these two articles, </w:t>
      </w:r>
      <w:r w:rsidR="00CE4195" w:rsidRPr="005473E2">
        <w:rPr>
          <w:rFonts w:ascii="Times New Roman" w:hAnsi="Times New Roman" w:cs="Times New Roman"/>
          <w:lang w:bidi="fa-IR"/>
        </w:rPr>
        <w:t xml:space="preserve">as stipulated under Afghan law, men are granted the right to marry at age 18 and women 16. </w:t>
      </w:r>
      <w:r w:rsidR="005A3798" w:rsidRPr="005473E2">
        <w:rPr>
          <w:rFonts w:ascii="Times New Roman" w:hAnsi="Times New Roman" w:cs="Times New Roman"/>
          <w:lang w:bidi="fa-IR"/>
        </w:rPr>
        <w:t xml:space="preserve">Girls are legally able to be married at age 15, if their father’s give permission to a legitimate court. In most </w:t>
      </w:r>
      <w:r w:rsidR="00E541FC" w:rsidRPr="005473E2">
        <w:rPr>
          <w:rFonts w:ascii="Times New Roman" w:hAnsi="Times New Roman" w:cs="Times New Roman"/>
          <w:lang w:bidi="fa-IR"/>
        </w:rPr>
        <w:t>cases</w:t>
      </w:r>
      <w:r w:rsidR="005A3798" w:rsidRPr="005473E2">
        <w:rPr>
          <w:rFonts w:ascii="Times New Roman" w:hAnsi="Times New Roman" w:cs="Times New Roman"/>
          <w:lang w:bidi="fa-IR"/>
        </w:rPr>
        <w:t xml:space="preserve">, Afghan women are not given the right to choose their spouses nor when they would like to get married. </w:t>
      </w:r>
      <w:r w:rsidRPr="005473E2">
        <w:rPr>
          <w:rFonts w:ascii="Times New Roman" w:hAnsi="Times New Roman" w:cs="Times New Roman"/>
          <w:lang w:bidi="fa-IR"/>
        </w:rPr>
        <w:t>These two articles clearly contradict the provisions of Article 12 of the EVAW law, which states that under-age marriage is regarded as violence against females and is not permitted.</w:t>
      </w:r>
    </w:p>
    <w:p w:rsidR="00276576" w:rsidRPr="005473E2" w:rsidRDefault="00276576" w:rsidP="00276576">
      <w:pPr>
        <w:spacing w:after="0" w:line="276" w:lineRule="auto"/>
        <w:jc w:val="both"/>
        <w:rPr>
          <w:rFonts w:ascii="Times New Roman" w:hAnsi="Times New Roman" w:cs="Times New Roman"/>
          <w:lang w:bidi="fa-IR"/>
        </w:rPr>
      </w:pPr>
    </w:p>
    <w:p w:rsidR="00276576" w:rsidRPr="005473E2" w:rsidRDefault="00276576" w:rsidP="00276576">
      <w:pPr>
        <w:spacing w:after="0" w:line="276" w:lineRule="auto"/>
        <w:jc w:val="both"/>
        <w:rPr>
          <w:rFonts w:ascii="Times New Roman" w:hAnsi="Times New Roman" w:cs="Times New Roman"/>
          <w:lang w:bidi="fa-IR"/>
        </w:rPr>
      </w:pPr>
      <w:r w:rsidRPr="005473E2">
        <w:rPr>
          <w:rFonts w:ascii="Times New Roman" w:hAnsi="Times New Roman" w:cs="Times New Roman"/>
          <w:lang w:bidi="fa-IR"/>
        </w:rPr>
        <w:t xml:space="preserve">Articles 135 to 155 of the Civil Code of Afghanistan have enshrined the right to divorce in favor of men. According to Article 135, divorce can only be initiated by a man or a </w:t>
      </w:r>
      <w:r w:rsidR="00E541FC" w:rsidRPr="005473E2">
        <w:rPr>
          <w:rFonts w:ascii="Times New Roman" w:hAnsi="Times New Roman" w:cs="Times New Roman"/>
          <w:lang w:bidi="fa-IR"/>
        </w:rPr>
        <w:t>legitimate and recognized</w:t>
      </w:r>
      <w:r w:rsidRPr="005473E2">
        <w:rPr>
          <w:rFonts w:ascii="Times New Roman" w:hAnsi="Times New Roman" w:cs="Times New Roman"/>
          <w:lang w:bidi="fa-IR"/>
        </w:rPr>
        <w:t xml:space="preserve"> court. Women are only able to initiate a divorce if she has obtained the agreement of her husband prior to formally initiating the process.</w:t>
      </w:r>
      <w:r w:rsidR="00E541FC" w:rsidRPr="005473E2">
        <w:rPr>
          <w:rFonts w:ascii="Times New Roman" w:hAnsi="Times New Roman" w:cs="Times New Roman"/>
          <w:lang w:bidi="fa-IR"/>
        </w:rPr>
        <w:t xml:space="preserve"> In </w:t>
      </w:r>
      <w:r w:rsidR="0047481B" w:rsidRPr="005473E2">
        <w:rPr>
          <w:rFonts w:ascii="Times New Roman" w:hAnsi="Times New Roman" w:cs="Times New Roman"/>
          <w:lang w:bidi="fa-IR"/>
        </w:rPr>
        <w:t>addition</w:t>
      </w:r>
      <w:r w:rsidR="00AB7151" w:rsidRPr="005473E2">
        <w:rPr>
          <w:rFonts w:ascii="Times New Roman" w:hAnsi="Times New Roman" w:cs="Times New Roman"/>
          <w:lang w:bidi="fa-IR"/>
        </w:rPr>
        <w:t xml:space="preserve"> to</w:t>
      </w:r>
      <w:r w:rsidR="00E541FC" w:rsidRPr="005473E2">
        <w:rPr>
          <w:rFonts w:ascii="Times New Roman" w:hAnsi="Times New Roman" w:cs="Times New Roman"/>
          <w:lang w:bidi="fa-IR"/>
        </w:rPr>
        <w:t xml:space="preserve"> this, Afghan </w:t>
      </w:r>
      <w:r w:rsidR="0047481B" w:rsidRPr="005473E2">
        <w:rPr>
          <w:rFonts w:ascii="Times New Roman" w:hAnsi="Times New Roman" w:cs="Times New Roman"/>
          <w:lang w:bidi="fa-IR"/>
        </w:rPr>
        <w:t xml:space="preserve">women </w:t>
      </w:r>
      <w:r w:rsidR="00E541FC" w:rsidRPr="005473E2">
        <w:rPr>
          <w:rFonts w:ascii="Times New Roman" w:hAnsi="Times New Roman" w:cs="Times New Roman"/>
          <w:lang w:bidi="fa-IR"/>
        </w:rPr>
        <w:t xml:space="preserve">are permitted to initiate separation under four contexts which are: </w:t>
      </w:r>
      <w:r w:rsidR="0047481B" w:rsidRPr="005473E2">
        <w:rPr>
          <w:rFonts w:ascii="Times New Roman" w:hAnsi="Times New Roman" w:cs="Times New Roman"/>
          <w:lang w:bidi="fa-IR"/>
        </w:rPr>
        <w:t>if her husband abandons her, if she experiences extreme abuse and/or violence, he cannot provide for her basic necessities, and if he has series health complicates. Although the four instances are clearly stipulated, the process remains highly complex</w:t>
      </w:r>
      <w:r w:rsidR="002E2BF6" w:rsidRPr="005473E2">
        <w:rPr>
          <w:rFonts w:ascii="Times New Roman" w:hAnsi="Times New Roman" w:cs="Times New Roman"/>
          <w:lang w:bidi="fa-IR"/>
        </w:rPr>
        <w:t xml:space="preserve"> and lengthy</w:t>
      </w:r>
      <w:r w:rsidR="0047481B" w:rsidRPr="005473E2">
        <w:rPr>
          <w:rFonts w:ascii="Times New Roman" w:hAnsi="Times New Roman" w:cs="Times New Roman"/>
          <w:lang w:bidi="fa-IR"/>
        </w:rPr>
        <w:t xml:space="preserve"> </w:t>
      </w:r>
      <w:r w:rsidR="002E2BF6" w:rsidRPr="005473E2">
        <w:rPr>
          <w:rFonts w:ascii="Times New Roman" w:hAnsi="Times New Roman" w:cs="Times New Roman"/>
          <w:lang w:bidi="fa-IR"/>
        </w:rPr>
        <w:t xml:space="preserve">for Afghan women. </w:t>
      </w:r>
    </w:p>
    <w:p w:rsidR="00E76A6B" w:rsidRPr="005473E2" w:rsidRDefault="00E76A6B" w:rsidP="00276576">
      <w:pPr>
        <w:spacing w:after="0" w:line="276" w:lineRule="auto"/>
        <w:jc w:val="both"/>
        <w:rPr>
          <w:rFonts w:ascii="Times New Roman" w:hAnsi="Times New Roman" w:cs="Times New Roman"/>
          <w:lang w:bidi="fa-IR"/>
        </w:rPr>
      </w:pPr>
      <w:bookmarkStart w:id="24" w:name="OLE_LINK46"/>
      <w:bookmarkStart w:id="25" w:name="OLE_LINK47"/>
    </w:p>
    <w:p w:rsidR="00276576" w:rsidRPr="005473E2" w:rsidRDefault="00276576" w:rsidP="005473E2">
      <w:pPr>
        <w:spacing w:after="0" w:line="240" w:lineRule="auto"/>
        <w:jc w:val="both"/>
        <w:rPr>
          <w:rFonts w:ascii="Times New Roman" w:hAnsi="Times New Roman" w:cs="Times New Roman"/>
          <w:b/>
          <w:bCs/>
          <w:lang w:bidi="fa-IR"/>
        </w:rPr>
      </w:pPr>
      <w:r w:rsidRPr="005473E2">
        <w:rPr>
          <w:rFonts w:ascii="Times New Roman" w:hAnsi="Times New Roman" w:cs="Times New Roman"/>
          <w:b/>
          <w:bCs/>
          <w:lang w:bidi="fa-IR"/>
        </w:rPr>
        <w:t xml:space="preserve">Equal </w:t>
      </w:r>
      <w:r w:rsidR="00E76A6B" w:rsidRPr="005473E2">
        <w:rPr>
          <w:rFonts w:ascii="Times New Roman" w:hAnsi="Times New Roman" w:cs="Times New Roman"/>
          <w:b/>
          <w:bCs/>
          <w:lang w:bidi="fa-IR"/>
        </w:rPr>
        <w:t>A</w:t>
      </w:r>
      <w:r w:rsidRPr="005473E2">
        <w:rPr>
          <w:rFonts w:ascii="Times New Roman" w:hAnsi="Times New Roman" w:cs="Times New Roman"/>
          <w:b/>
          <w:bCs/>
          <w:lang w:bidi="fa-IR"/>
        </w:rPr>
        <w:t xml:space="preserve">ccess to </w:t>
      </w:r>
      <w:r w:rsidR="00E76A6B" w:rsidRPr="005473E2">
        <w:rPr>
          <w:rFonts w:ascii="Times New Roman" w:hAnsi="Times New Roman" w:cs="Times New Roman"/>
          <w:b/>
          <w:bCs/>
          <w:lang w:bidi="fa-IR"/>
        </w:rPr>
        <w:t>E</w:t>
      </w:r>
      <w:r w:rsidRPr="005473E2">
        <w:rPr>
          <w:rFonts w:ascii="Times New Roman" w:hAnsi="Times New Roman" w:cs="Times New Roman"/>
          <w:b/>
          <w:bCs/>
          <w:lang w:bidi="fa-IR"/>
        </w:rPr>
        <w:t>ducation</w:t>
      </w:r>
    </w:p>
    <w:p w:rsidR="00276576" w:rsidRPr="005473E2" w:rsidRDefault="00276576" w:rsidP="005473E2">
      <w:pPr>
        <w:spacing w:after="0" w:line="240" w:lineRule="auto"/>
        <w:jc w:val="both"/>
        <w:rPr>
          <w:rFonts w:ascii="Times New Roman" w:hAnsi="Times New Roman" w:cs="Times New Roman"/>
          <w:b/>
          <w:bCs/>
          <w:lang w:bidi="fa-IR"/>
        </w:rPr>
      </w:pPr>
    </w:p>
    <w:p w:rsidR="00276576" w:rsidRPr="005473E2" w:rsidRDefault="00276576" w:rsidP="005473E2">
      <w:pPr>
        <w:spacing w:after="0" w:line="240" w:lineRule="auto"/>
        <w:jc w:val="both"/>
        <w:rPr>
          <w:rFonts w:ascii="Times New Roman" w:hAnsi="Times New Roman" w:cs="Times New Roman"/>
          <w:b/>
          <w:bCs/>
          <w:lang w:bidi="fa-IR"/>
        </w:rPr>
      </w:pPr>
      <w:r w:rsidRPr="005473E2">
        <w:rPr>
          <w:rFonts w:ascii="Times New Roman" w:hAnsi="Times New Roman" w:cs="Times New Roman"/>
          <w:b/>
          <w:bCs/>
          <w:lang w:bidi="fa-IR"/>
        </w:rPr>
        <w:t>(Implementation of CEDAW Articles 5 and 10)</w:t>
      </w:r>
    </w:p>
    <w:p w:rsidR="00276576" w:rsidRPr="005473E2" w:rsidRDefault="00276576" w:rsidP="005473E2">
      <w:pPr>
        <w:spacing w:after="0" w:line="240" w:lineRule="auto"/>
        <w:jc w:val="both"/>
        <w:rPr>
          <w:rFonts w:ascii="Times New Roman" w:hAnsi="Times New Roman" w:cs="Times New Roman"/>
          <w:b/>
          <w:bCs/>
          <w:lang w:bidi="fa-IR"/>
        </w:rPr>
      </w:pPr>
      <w:bookmarkStart w:id="26" w:name="OLE_LINK102"/>
      <w:bookmarkStart w:id="27" w:name="OLE_LINK103"/>
    </w:p>
    <w:p w:rsidR="00276576" w:rsidRPr="005473E2" w:rsidRDefault="00276576" w:rsidP="005473E2">
      <w:pPr>
        <w:spacing w:after="0" w:line="240" w:lineRule="auto"/>
        <w:jc w:val="both"/>
        <w:rPr>
          <w:rFonts w:ascii="Times New Roman" w:hAnsi="Times New Roman" w:cs="Times New Roman"/>
          <w:b/>
          <w:bCs/>
          <w:lang w:bidi="fa-IR"/>
        </w:rPr>
      </w:pPr>
      <w:r w:rsidRPr="005473E2">
        <w:rPr>
          <w:rFonts w:ascii="Times New Roman" w:hAnsi="Times New Roman" w:cs="Times New Roman"/>
          <w:b/>
          <w:bCs/>
          <w:lang w:bidi="fa-IR"/>
        </w:rPr>
        <w:t xml:space="preserve">Statement of </w:t>
      </w:r>
      <w:r w:rsidRPr="005473E2">
        <w:rPr>
          <w:rFonts w:ascii="Times New Roman" w:hAnsi="Times New Roman" w:cs="Times New Roman"/>
          <w:b/>
          <w:bCs/>
          <w:lang w:bidi="ps-AF"/>
        </w:rPr>
        <w:t>Situation</w:t>
      </w:r>
      <w:r w:rsidRPr="005473E2">
        <w:rPr>
          <w:rFonts w:ascii="Times New Roman" w:hAnsi="Times New Roman" w:cs="Times New Roman"/>
          <w:b/>
          <w:bCs/>
          <w:lang w:bidi="fa-IR"/>
        </w:rPr>
        <w:t>:</w:t>
      </w:r>
    </w:p>
    <w:p w:rsidR="00276576" w:rsidRPr="005473E2" w:rsidRDefault="00276576" w:rsidP="00276576">
      <w:pPr>
        <w:spacing w:after="0" w:line="276" w:lineRule="auto"/>
        <w:jc w:val="both"/>
        <w:rPr>
          <w:rFonts w:ascii="Times New Roman" w:hAnsi="Times New Roman" w:cs="Times New Roman"/>
          <w:b/>
          <w:bCs/>
          <w:lang w:bidi="fa-IR"/>
        </w:rPr>
      </w:pPr>
    </w:p>
    <w:p w:rsidR="00A12F63" w:rsidRPr="005473E2" w:rsidRDefault="00276576" w:rsidP="00276576">
      <w:pPr>
        <w:spacing w:after="0" w:line="276" w:lineRule="auto"/>
        <w:jc w:val="both"/>
        <w:rPr>
          <w:rFonts w:ascii="Times New Roman" w:hAnsi="Times New Roman" w:cs="Times New Roman"/>
          <w:bCs/>
          <w:lang w:bidi="fa-IR"/>
        </w:rPr>
      </w:pPr>
      <w:r w:rsidRPr="005473E2">
        <w:rPr>
          <w:rFonts w:ascii="Times New Roman" w:hAnsi="Times New Roman" w:cs="Times New Roman"/>
          <w:bCs/>
          <w:lang w:bidi="fa-IR"/>
        </w:rPr>
        <w:t xml:space="preserve">Women in Afghanistan are still struggling to obtain equal access to quality education in comparison to that of their male counterparts. Within the familial structure, educating male members of the family is prioritized and often when a family must choose whether to send their son(s) or daughter(s) to school the males will be given preference. This is part and parcel due to the vulnerability of women on their way to and from school facing verbal and physical harassment. In more insecure regions of the country, instances of kidnapping and more violent forms of sexual violence </w:t>
      </w:r>
      <w:r w:rsidR="00A12F63" w:rsidRPr="005473E2">
        <w:rPr>
          <w:rFonts w:ascii="Times New Roman" w:hAnsi="Times New Roman" w:cs="Times New Roman"/>
          <w:bCs/>
          <w:lang w:bidi="fa-IR"/>
        </w:rPr>
        <w:t>are</w:t>
      </w:r>
      <w:r w:rsidRPr="005473E2">
        <w:rPr>
          <w:rFonts w:ascii="Times New Roman" w:hAnsi="Times New Roman" w:cs="Times New Roman"/>
          <w:bCs/>
          <w:lang w:bidi="fa-IR"/>
        </w:rPr>
        <w:t xml:space="preserve"> a </w:t>
      </w:r>
      <w:r w:rsidR="00A12F63" w:rsidRPr="005473E2">
        <w:rPr>
          <w:rFonts w:ascii="Times New Roman" w:hAnsi="Times New Roman" w:cs="Times New Roman"/>
          <w:bCs/>
          <w:lang w:bidi="fa-IR"/>
        </w:rPr>
        <w:t>prevalent threat</w:t>
      </w:r>
      <w:r w:rsidRPr="005473E2">
        <w:rPr>
          <w:rFonts w:ascii="Times New Roman" w:hAnsi="Times New Roman" w:cs="Times New Roman"/>
          <w:bCs/>
          <w:lang w:bidi="fa-IR"/>
        </w:rPr>
        <w:t xml:space="preserve">, causing families to restrict their daughters from accessing education. </w:t>
      </w:r>
    </w:p>
    <w:p w:rsidR="00A12F63" w:rsidRPr="005473E2" w:rsidRDefault="00A12F63" w:rsidP="00276576">
      <w:pPr>
        <w:spacing w:after="0" w:line="276" w:lineRule="auto"/>
        <w:jc w:val="both"/>
        <w:rPr>
          <w:rFonts w:ascii="Times New Roman" w:hAnsi="Times New Roman" w:cs="Times New Roman"/>
          <w:bCs/>
          <w:lang w:bidi="fa-IR"/>
        </w:rPr>
      </w:pPr>
    </w:p>
    <w:p w:rsidR="00276576" w:rsidRPr="005473E2" w:rsidRDefault="00276576" w:rsidP="00276576">
      <w:pPr>
        <w:spacing w:after="0" w:line="276" w:lineRule="auto"/>
        <w:jc w:val="both"/>
        <w:rPr>
          <w:rFonts w:ascii="Times New Roman" w:hAnsi="Times New Roman" w:cs="Times New Roman"/>
          <w:bCs/>
          <w:lang w:bidi="fa-IR"/>
        </w:rPr>
      </w:pPr>
      <w:r w:rsidRPr="005473E2">
        <w:rPr>
          <w:rFonts w:ascii="Times New Roman" w:hAnsi="Times New Roman" w:cs="Times New Roman"/>
          <w:bCs/>
          <w:lang w:bidi="fa-IR"/>
        </w:rPr>
        <w:t xml:space="preserve">In addition to this there are higher rates of dropouts amongst females rather than males in Afghanistan due to domestic </w:t>
      </w:r>
      <w:r w:rsidR="00E56C50" w:rsidRPr="005473E2">
        <w:rPr>
          <w:rFonts w:ascii="Times New Roman" w:hAnsi="Times New Roman" w:cs="Times New Roman"/>
          <w:bCs/>
          <w:lang w:bidi="fa-IR"/>
        </w:rPr>
        <w:t>labor</w:t>
      </w:r>
      <w:r w:rsidRPr="005473E2">
        <w:rPr>
          <w:rFonts w:ascii="Times New Roman" w:hAnsi="Times New Roman" w:cs="Times New Roman"/>
          <w:bCs/>
          <w:lang w:bidi="fa-IR"/>
        </w:rPr>
        <w:t xml:space="preserve"> demands such as household chores, taking care of younger siblings and/or elder relatives. In addition to this, the continues lack of female representation as teachers, faculty members and/or as peers within the classrooms discourages female participation within the education sectors due to societal perception of education being a male dominated sphere.</w:t>
      </w:r>
    </w:p>
    <w:p w:rsidR="00276576" w:rsidRPr="005473E2" w:rsidRDefault="00276576" w:rsidP="00276576">
      <w:pPr>
        <w:spacing w:after="0" w:line="276" w:lineRule="auto"/>
        <w:jc w:val="both"/>
        <w:rPr>
          <w:rFonts w:ascii="Times New Roman" w:hAnsi="Times New Roman" w:cs="Times New Roman"/>
          <w:bCs/>
          <w:lang w:bidi="fa-IR"/>
        </w:rPr>
      </w:pPr>
    </w:p>
    <w:p w:rsidR="00E76A6B" w:rsidRPr="005473E2" w:rsidRDefault="00276576" w:rsidP="005B5EC3">
      <w:pPr>
        <w:spacing w:after="0" w:line="276" w:lineRule="auto"/>
        <w:jc w:val="both"/>
        <w:rPr>
          <w:rFonts w:ascii="Times New Roman" w:hAnsi="Times New Roman" w:cs="Times New Roman"/>
          <w:lang w:bidi="fa-IR"/>
        </w:rPr>
      </w:pPr>
      <w:r w:rsidRPr="005473E2">
        <w:rPr>
          <w:rFonts w:ascii="Times New Roman" w:hAnsi="Times New Roman" w:cs="Times New Roman"/>
          <w:bCs/>
          <w:lang w:bidi="fa-IR"/>
        </w:rPr>
        <w:t xml:space="preserve">Given the real and dire barriers to quality access to education, the </w:t>
      </w:r>
      <w:proofErr w:type="spellStart"/>
      <w:r w:rsidRPr="005473E2">
        <w:rPr>
          <w:rFonts w:ascii="Times New Roman" w:hAnsi="Times New Roman" w:cs="Times New Roman"/>
          <w:bCs/>
          <w:lang w:bidi="fa-IR"/>
        </w:rPr>
        <w:t>GoIRA</w:t>
      </w:r>
      <w:proofErr w:type="spellEnd"/>
      <w:r w:rsidRPr="005473E2">
        <w:rPr>
          <w:rFonts w:ascii="Times New Roman" w:hAnsi="Times New Roman" w:cs="Times New Roman"/>
          <w:bCs/>
          <w:lang w:bidi="fa-IR"/>
        </w:rPr>
        <w:t xml:space="preserve"> has</w:t>
      </w:r>
      <w:r w:rsidRPr="005473E2">
        <w:rPr>
          <w:rFonts w:ascii="Times New Roman" w:hAnsi="Times New Roman" w:cs="Times New Roman"/>
          <w:lang w:bidi="fa-IR"/>
        </w:rPr>
        <w:t xml:space="preserve"> taken steps to develop </w:t>
      </w:r>
      <w:r w:rsidR="00A36833" w:rsidRPr="005473E2">
        <w:rPr>
          <w:rFonts w:ascii="Times New Roman" w:hAnsi="Times New Roman" w:cs="Times New Roman"/>
          <w:lang w:bidi="fa-IR"/>
        </w:rPr>
        <w:t xml:space="preserve">the setting of </w:t>
      </w:r>
      <w:r w:rsidRPr="005473E2">
        <w:rPr>
          <w:rFonts w:ascii="Times New Roman" w:hAnsi="Times New Roman" w:cs="Times New Roman"/>
          <w:lang w:bidi="fa-IR"/>
        </w:rPr>
        <w:t xml:space="preserve">education </w:t>
      </w:r>
      <w:r w:rsidR="00A36833" w:rsidRPr="005473E2">
        <w:rPr>
          <w:rFonts w:ascii="Times New Roman" w:hAnsi="Times New Roman" w:cs="Times New Roman"/>
          <w:lang w:bidi="fa-IR"/>
        </w:rPr>
        <w:t>for</w:t>
      </w:r>
      <w:r w:rsidRPr="005473E2">
        <w:rPr>
          <w:rFonts w:ascii="Times New Roman" w:hAnsi="Times New Roman" w:cs="Times New Roman"/>
          <w:lang w:bidi="fa-IR"/>
        </w:rPr>
        <w:t xml:space="preserve"> women and girls.</w:t>
      </w:r>
      <w:bookmarkStart w:id="28" w:name="OLE_LINK104"/>
      <w:bookmarkStart w:id="29" w:name="OLE_LINK105"/>
      <w:bookmarkStart w:id="30" w:name="OLE_LINK87"/>
      <w:bookmarkStart w:id="31" w:name="OLE_LINK88"/>
      <w:bookmarkEnd w:id="26"/>
      <w:bookmarkEnd w:id="27"/>
      <w:r w:rsidRPr="005473E2">
        <w:rPr>
          <w:rFonts w:ascii="Times New Roman" w:hAnsi="Times New Roman" w:cs="Times New Roman"/>
          <w:bCs/>
          <w:lang w:bidi="fa-IR"/>
        </w:rPr>
        <w:t xml:space="preserve"> </w:t>
      </w:r>
      <w:r w:rsidRPr="005473E2">
        <w:rPr>
          <w:rFonts w:ascii="Times New Roman" w:hAnsi="Times New Roman" w:cs="Times New Roman"/>
          <w:lang w:bidi="fa-IR"/>
        </w:rPr>
        <w:t xml:space="preserve">In 2015, the Afghanistan Central Statistics Office </w:t>
      </w:r>
      <w:r w:rsidR="00A36833" w:rsidRPr="005473E2">
        <w:rPr>
          <w:rFonts w:ascii="Times New Roman" w:hAnsi="Times New Roman" w:cs="Times New Roman"/>
          <w:lang w:bidi="fa-IR"/>
        </w:rPr>
        <w:t>reported</w:t>
      </w:r>
      <w:r w:rsidRPr="005473E2">
        <w:rPr>
          <w:rFonts w:ascii="Times New Roman" w:hAnsi="Times New Roman" w:cs="Times New Roman"/>
          <w:lang w:bidi="fa-IR"/>
        </w:rPr>
        <w:t xml:space="preserve"> girl</w:t>
      </w:r>
      <w:r w:rsidR="00A36833" w:rsidRPr="005473E2">
        <w:rPr>
          <w:rFonts w:ascii="Times New Roman" w:hAnsi="Times New Roman" w:cs="Times New Roman"/>
          <w:lang w:bidi="fa-IR"/>
        </w:rPr>
        <w:t>’</w:t>
      </w:r>
      <w:r w:rsidRPr="005473E2">
        <w:rPr>
          <w:rFonts w:ascii="Times New Roman" w:hAnsi="Times New Roman" w:cs="Times New Roman"/>
          <w:lang w:bidi="fa-IR"/>
        </w:rPr>
        <w:t>s access to education as 40 per cent, and in 2018 this figure amounted to 3</w:t>
      </w:r>
      <w:r w:rsidR="005B5EC3">
        <w:rPr>
          <w:rFonts w:ascii="Times New Roman" w:hAnsi="Times New Roman" w:cs="Times New Roman"/>
          <w:lang w:bidi="fa-IR"/>
        </w:rPr>
        <w:t>8</w:t>
      </w:r>
      <w:r w:rsidRPr="005473E2">
        <w:rPr>
          <w:rFonts w:ascii="Times New Roman" w:hAnsi="Times New Roman" w:cs="Times New Roman"/>
          <w:lang w:bidi="fa-IR"/>
        </w:rPr>
        <w:t xml:space="preserve"> per cent. </w:t>
      </w:r>
      <w:bookmarkEnd w:id="28"/>
      <w:bookmarkEnd w:id="29"/>
      <w:r w:rsidRPr="005473E2">
        <w:rPr>
          <w:rFonts w:ascii="Times New Roman" w:hAnsi="Times New Roman" w:cs="Times New Roman"/>
          <w:lang w:bidi="fa-IR"/>
        </w:rPr>
        <w:t xml:space="preserve">Furthermore, the statistics from the Afghanistan Central Statistics Office has shown the number of female college students in 2015 amounted to 22.7 per cent and in 2018 this figure reached 26 per cent, highlighting an increase in three per cent female enrollees. </w:t>
      </w:r>
      <w:bookmarkStart w:id="32" w:name="OLE_LINK89"/>
      <w:bookmarkEnd w:id="30"/>
      <w:bookmarkEnd w:id="31"/>
    </w:p>
    <w:p w:rsidR="00E76A6B" w:rsidRPr="005473E2" w:rsidRDefault="00E76A6B" w:rsidP="00276576">
      <w:pPr>
        <w:spacing w:after="0"/>
        <w:jc w:val="both"/>
        <w:rPr>
          <w:rFonts w:ascii="Times New Roman" w:hAnsi="Times New Roman" w:cs="Times New Roman"/>
          <w:b/>
          <w:bCs/>
          <w:lang w:bidi="fa-IR"/>
        </w:rPr>
      </w:pPr>
    </w:p>
    <w:p w:rsidR="00276576" w:rsidRPr="005473E2" w:rsidRDefault="00276576" w:rsidP="00276576">
      <w:pPr>
        <w:spacing w:after="0"/>
        <w:jc w:val="both"/>
        <w:rPr>
          <w:rFonts w:ascii="Times New Roman" w:hAnsi="Times New Roman" w:cs="Times New Roman"/>
          <w:b/>
          <w:bCs/>
          <w:lang w:bidi="fa-IR"/>
        </w:rPr>
      </w:pPr>
      <w:r w:rsidRPr="005473E2">
        <w:rPr>
          <w:rFonts w:ascii="Times New Roman" w:hAnsi="Times New Roman" w:cs="Times New Roman"/>
          <w:b/>
          <w:bCs/>
          <w:lang w:bidi="fa-IR"/>
        </w:rPr>
        <w:t>Challenges and Concerns Against the Right to Education:</w:t>
      </w:r>
    </w:p>
    <w:p w:rsidR="00276576" w:rsidRPr="005473E2" w:rsidRDefault="00276576" w:rsidP="00276576">
      <w:pPr>
        <w:spacing w:after="0"/>
        <w:jc w:val="both"/>
        <w:rPr>
          <w:rFonts w:ascii="Times New Roman" w:hAnsi="Times New Roman" w:cs="Times New Roman"/>
          <w:b/>
          <w:bCs/>
          <w:lang w:bidi="fa-IR"/>
        </w:rPr>
      </w:pPr>
    </w:p>
    <w:p w:rsidR="00276576" w:rsidRPr="005473E2" w:rsidRDefault="00276576" w:rsidP="00276576">
      <w:pPr>
        <w:spacing w:after="0"/>
        <w:jc w:val="both"/>
        <w:rPr>
          <w:rFonts w:ascii="Times New Roman" w:hAnsi="Times New Roman" w:cs="Times New Roman"/>
          <w:lang w:bidi="fa-IR"/>
        </w:rPr>
      </w:pPr>
      <w:r w:rsidRPr="005473E2">
        <w:rPr>
          <w:rFonts w:ascii="Times New Roman" w:hAnsi="Times New Roman" w:cs="Times New Roman"/>
          <w:lang w:bidi="fa-IR"/>
        </w:rPr>
        <w:t xml:space="preserve">The AIHRC’s research and Ministry of Education’s reports highlight the following problems as active and direct barriers in accessing education: distance from home to schools, insecurity, lack of educational facilities, </w:t>
      </w:r>
      <w:bookmarkStart w:id="33" w:name="OLE_LINK106"/>
      <w:bookmarkStart w:id="34" w:name="OLE_LINK107"/>
      <w:r w:rsidRPr="005473E2">
        <w:rPr>
          <w:rFonts w:ascii="Times New Roman" w:hAnsi="Times New Roman" w:cs="Times New Roman"/>
          <w:lang w:bidi="fa-IR"/>
        </w:rPr>
        <w:t xml:space="preserve">lack of female teachers, cultural limitations, and </w:t>
      </w:r>
      <w:bookmarkStart w:id="35" w:name="OLE_LINK90"/>
      <w:bookmarkStart w:id="36" w:name="OLE_LINK93"/>
      <w:bookmarkEnd w:id="32"/>
      <w:bookmarkEnd w:id="33"/>
      <w:bookmarkEnd w:id="34"/>
      <w:r w:rsidRPr="005473E2">
        <w:rPr>
          <w:rFonts w:ascii="Times New Roman" w:hAnsi="Times New Roman" w:cs="Times New Roman"/>
          <w:lang w:bidi="fa-IR"/>
        </w:rPr>
        <w:t xml:space="preserve">familial poverty have all been direct factors in the lower number of female students enrolled in primary, secondary and post-secondary schooling in comparison to their male counterparts. </w:t>
      </w:r>
    </w:p>
    <w:p w:rsidR="00276576" w:rsidRPr="005473E2" w:rsidRDefault="00276576" w:rsidP="00276576">
      <w:pPr>
        <w:spacing w:after="0"/>
        <w:jc w:val="both"/>
        <w:rPr>
          <w:rFonts w:ascii="Times New Roman" w:hAnsi="Times New Roman" w:cs="Times New Roman"/>
          <w:lang w:bidi="fa-IR"/>
        </w:rPr>
      </w:pPr>
    </w:p>
    <w:p w:rsidR="00276576" w:rsidRPr="005473E2" w:rsidRDefault="00276576" w:rsidP="00276576">
      <w:pPr>
        <w:spacing w:after="0"/>
        <w:jc w:val="both"/>
        <w:rPr>
          <w:rFonts w:ascii="Times New Roman" w:hAnsi="Times New Roman" w:cs="Times New Roman"/>
          <w:lang w:bidi="fa-IR"/>
        </w:rPr>
      </w:pPr>
      <w:r w:rsidRPr="005473E2">
        <w:rPr>
          <w:rFonts w:ascii="Times New Roman" w:hAnsi="Times New Roman" w:cs="Times New Roman"/>
          <w:lang w:bidi="fa-IR"/>
        </w:rPr>
        <w:t>These barriers to education also contribute to high dropout rates, particularly for female students who suffer more from instances such as insecurity, restricting women’s mobility within the public space and participation within formal sectors; sparse representation of females within the education system which discourages families from sending their daughters to school; patriarchal cultural values that have been influenced over years of conflict; widespread extreme poverty diverting families from sending their children to school</w:t>
      </w:r>
      <w:r w:rsidR="00D846BE" w:rsidRPr="005473E2">
        <w:rPr>
          <w:rFonts w:ascii="Times New Roman" w:hAnsi="Times New Roman" w:cs="Times New Roman"/>
          <w:lang w:bidi="fa-IR"/>
        </w:rPr>
        <w:t xml:space="preserve"> but </w:t>
      </w:r>
      <w:r w:rsidRPr="005473E2">
        <w:rPr>
          <w:rFonts w:ascii="Times New Roman" w:hAnsi="Times New Roman" w:cs="Times New Roman"/>
          <w:lang w:bidi="fa-IR"/>
        </w:rPr>
        <w:t>rather to work and generate additional household incomes; and finally the ongoing war within Afghanistan has particularly discriminated and marginalized against women, their access to resources</w:t>
      </w:r>
      <w:r w:rsidR="00D846BE" w:rsidRPr="005473E2">
        <w:rPr>
          <w:rFonts w:ascii="Times New Roman" w:hAnsi="Times New Roman" w:cs="Times New Roman"/>
          <w:lang w:bidi="fa-IR"/>
        </w:rPr>
        <w:t xml:space="preserve">, </w:t>
      </w:r>
      <w:r w:rsidRPr="005473E2">
        <w:rPr>
          <w:rFonts w:ascii="Times New Roman" w:hAnsi="Times New Roman" w:cs="Times New Roman"/>
          <w:lang w:bidi="fa-IR"/>
        </w:rPr>
        <w:t>basic necessities and observing their human rights.</w:t>
      </w:r>
    </w:p>
    <w:p w:rsidR="00276576" w:rsidRPr="005473E2" w:rsidRDefault="00276576" w:rsidP="00276576">
      <w:pPr>
        <w:spacing w:after="0"/>
        <w:jc w:val="both"/>
        <w:rPr>
          <w:rFonts w:ascii="Times New Roman" w:hAnsi="Times New Roman" w:cs="Times New Roman"/>
          <w:lang w:bidi="fa-IR"/>
        </w:rPr>
      </w:pPr>
    </w:p>
    <w:p w:rsidR="00276576" w:rsidRPr="005473E2" w:rsidRDefault="00276576" w:rsidP="00276576">
      <w:pPr>
        <w:spacing w:after="0" w:line="276" w:lineRule="auto"/>
        <w:jc w:val="both"/>
        <w:rPr>
          <w:rFonts w:ascii="Times New Roman" w:hAnsi="Times New Roman" w:cs="Times New Roman"/>
          <w:b/>
          <w:bCs/>
        </w:rPr>
      </w:pPr>
      <w:bookmarkStart w:id="37" w:name="OLE_LINK34"/>
      <w:bookmarkStart w:id="38" w:name="OLE_LINK45"/>
      <w:bookmarkEnd w:id="24"/>
      <w:bookmarkEnd w:id="25"/>
      <w:bookmarkEnd w:id="35"/>
      <w:bookmarkEnd w:id="36"/>
      <w:r w:rsidRPr="005473E2">
        <w:rPr>
          <w:rFonts w:ascii="Times New Roman" w:hAnsi="Times New Roman" w:cs="Times New Roman"/>
          <w:b/>
          <w:bCs/>
        </w:rPr>
        <w:t>Equal Access to Quality</w:t>
      </w:r>
      <w:r w:rsidR="00E76A6B" w:rsidRPr="005473E2">
        <w:rPr>
          <w:rFonts w:ascii="Times New Roman" w:hAnsi="Times New Roman" w:cs="Times New Roman"/>
          <w:b/>
          <w:bCs/>
        </w:rPr>
        <w:t xml:space="preserve"> Health</w:t>
      </w:r>
      <w:r w:rsidRPr="005473E2">
        <w:rPr>
          <w:rFonts w:ascii="Times New Roman" w:hAnsi="Times New Roman" w:cs="Times New Roman"/>
          <w:b/>
          <w:bCs/>
        </w:rPr>
        <w:t xml:space="preserve"> Services </w:t>
      </w:r>
    </w:p>
    <w:p w:rsidR="00276576" w:rsidRPr="005473E2" w:rsidRDefault="00276576" w:rsidP="00276576">
      <w:pPr>
        <w:spacing w:after="0" w:line="276" w:lineRule="auto"/>
        <w:jc w:val="both"/>
        <w:rPr>
          <w:rFonts w:ascii="Times New Roman" w:hAnsi="Times New Roman" w:cs="Times New Roman"/>
          <w:b/>
          <w:bCs/>
        </w:rPr>
      </w:pPr>
    </w:p>
    <w:p w:rsidR="00276576" w:rsidRPr="005473E2" w:rsidRDefault="00276576" w:rsidP="00276576">
      <w:pPr>
        <w:spacing w:after="0" w:line="276" w:lineRule="auto"/>
        <w:jc w:val="both"/>
        <w:rPr>
          <w:rFonts w:ascii="Times New Roman" w:hAnsi="Times New Roman" w:cs="Times New Roman"/>
          <w:b/>
          <w:bCs/>
          <w:rtl/>
        </w:rPr>
      </w:pPr>
      <w:r w:rsidRPr="005473E2">
        <w:rPr>
          <w:rFonts w:ascii="Times New Roman" w:hAnsi="Times New Roman" w:cs="Times New Roman"/>
          <w:b/>
          <w:bCs/>
        </w:rPr>
        <w:t>(Implementation of CEDAW Article 12 and 14)</w:t>
      </w:r>
    </w:p>
    <w:bookmarkEnd w:id="37"/>
    <w:bookmarkEnd w:id="38"/>
    <w:p w:rsidR="00276576" w:rsidRPr="005473E2" w:rsidRDefault="00276576" w:rsidP="00276576">
      <w:pPr>
        <w:spacing w:after="0" w:line="276" w:lineRule="auto"/>
        <w:jc w:val="both"/>
        <w:rPr>
          <w:rFonts w:ascii="Times New Roman" w:hAnsi="Times New Roman" w:cs="Times New Roman"/>
          <w:b/>
          <w:bCs/>
        </w:rPr>
      </w:pPr>
    </w:p>
    <w:p w:rsidR="00276576" w:rsidRPr="005473E2" w:rsidRDefault="00276576" w:rsidP="00276576">
      <w:pPr>
        <w:spacing w:after="0" w:line="276" w:lineRule="auto"/>
        <w:jc w:val="both"/>
        <w:rPr>
          <w:rFonts w:ascii="Times New Roman" w:hAnsi="Times New Roman" w:cs="Times New Roman"/>
          <w:b/>
          <w:bCs/>
          <w:rtl/>
        </w:rPr>
      </w:pPr>
      <w:r w:rsidRPr="005473E2">
        <w:rPr>
          <w:rFonts w:ascii="Times New Roman" w:hAnsi="Times New Roman" w:cs="Times New Roman"/>
          <w:b/>
          <w:bCs/>
        </w:rPr>
        <w:t xml:space="preserve">Statement of </w:t>
      </w:r>
      <w:r w:rsidRPr="005473E2">
        <w:rPr>
          <w:rFonts w:ascii="Times New Roman" w:hAnsi="Times New Roman" w:cs="Times New Roman"/>
          <w:b/>
          <w:bCs/>
          <w:lang w:bidi="ps-AF"/>
        </w:rPr>
        <w:t>Situation</w:t>
      </w:r>
      <w:r w:rsidRPr="005473E2">
        <w:rPr>
          <w:rFonts w:ascii="Times New Roman" w:hAnsi="Times New Roman" w:cs="Times New Roman"/>
          <w:b/>
          <w:bCs/>
        </w:rPr>
        <w:t>:</w:t>
      </w:r>
    </w:p>
    <w:p w:rsidR="00276576" w:rsidRPr="005473E2" w:rsidRDefault="00276576" w:rsidP="00276576">
      <w:pPr>
        <w:spacing w:after="0" w:line="276" w:lineRule="auto"/>
        <w:jc w:val="both"/>
        <w:rPr>
          <w:rFonts w:ascii="Times New Roman" w:hAnsi="Times New Roman" w:cs="Times New Roman"/>
        </w:rPr>
      </w:pPr>
      <w:bookmarkStart w:id="39" w:name="OLE_LINK32"/>
      <w:bookmarkStart w:id="40" w:name="OLE_LINK33"/>
      <w:bookmarkStart w:id="41" w:name="_Toc488246140"/>
    </w:p>
    <w:p w:rsidR="00276576" w:rsidRPr="005473E2" w:rsidRDefault="00276576" w:rsidP="00276576">
      <w:pPr>
        <w:spacing w:after="0" w:line="276" w:lineRule="auto"/>
        <w:jc w:val="both"/>
        <w:rPr>
          <w:rFonts w:ascii="Times New Roman" w:hAnsi="Times New Roman" w:cs="Times New Roman"/>
        </w:rPr>
      </w:pPr>
      <w:r w:rsidRPr="005473E2">
        <w:rPr>
          <w:rFonts w:ascii="Times New Roman" w:hAnsi="Times New Roman" w:cs="Times New Roman"/>
        </w:rPr>
        <w:t>Providing equal and quality health services to women is one of the most important responsibilities of governments globally</w:t>
      </w:r>
      <w:r w:rsidR="004D0507" w:rsidRPr="005473E2">
        <w:rPr>
          <w:rFonts w:ascii="Times New Roman" w:hAnsi="Times New Roman" w:cs="Times New Roman"/>
        </w:rPr>
        <w:t xml:space="preserve"> and has been outlined in Sustainable Development Goal (SDG) 3: Good Health and Well-Being</w:t>
      </w:r>
      <w:r w:rsidRPr="005473E2">
        <w:rPr>
          <w:rFonts w:ascii="Times New Roman" w:hAnsi="Times New Roman" w:cs="Times New Roman"/>
        </w:rPr>
        <w:t>. This issue has a direct impact on maternal and child mortality</w:t>
      </w:r>
      <w:r w:rsidR="004D0507" w:rsidRPr="005473E2">
        <w:rPr>
          <w:rFonts w:ascii="Times New Roman" w:hAnsi="Times New Roman" w:cs="Times New Roman"/>
        </w:rPr>
        <w:t xml:space="preserve"> rates</w:t>
      </w:r>
      <w:r w:rsidRPr="005473E2">
        <w:rPr>
          <w:rFonts w:ascii="Times New Roman" w:hAnsi="Times New Roman" w:cs="Times New Roman"/>
        </w:rPr>
        <w:t xml:space="preserve"> due to the vulnerability of women, especially in the war-stricken situation of Afghanistan. The maternal mortality rate in Afghanistan remains at a global high. The Ministry of Public Health (MOPH) research in 2010 showed that the maternal mortality rate was 327 per 100,000 births and by the year 2015 there were 1291 maternal mortality cases recorded in Afghanistan. Bleeding, preeclampsia, delayed and </w:t>
      </w:r>
      <w:bookmarkStart w:id="42" w:name="OLE_LINK48"/>
      <w:r w:rsidRPr="005473E2">
        <w:rPr>
          <w:rFonts w:ascii="Times New Roman" w:hAnsi="Times New Roman" w:cs="Times New Roman"/>
        </w:rPr>
        <w:t xml:space="preserve">obstructed delivery </w:t>
      </w:r>
      <w:bookmarkEnd w:id="42"/>
      <w:r w:rsidRPr="005473E2">
        <w:rPr>
          <w:rFonts w:ascii="Times New Roman" w:hAnsi="Times New Roman" w:cs="Times New Roman"/>
        </w:rPr>
        <w:t>are one of the most prevalent causes of maternal mortality.</w:t>
      </w:r>
    </w:p>
    <w:p w:rsidR="00276576" w:rsidRPr="005473E2" w:rsidRDefault="00276576" w:rsidP="00276576">
      <w:pPr>
        <w:spacing w:after="0" w:line="276" w:lineRule="auto"/>
        <w:jc w:val="both"/>
        <w:rPr>
          <w:rFonts w:ascii="Times New Roman" w:hAnsi="Times New Roman" w:cs="Times New Roman"/>
        </w:rPr>
      </w:pPr>
    </w:p>
    <w:p w:rsidR="00276576" w:rsidRPr="005473E2" w:rsidRDefault="00276576" w:rsidP="00276576">
      <w:pPr>
        <w:spacing w:after="0" w:line="276" w:lineRule="auto"/>
        <w:jc w:val="both"/>
        <w:rPr>
          <w:rFonts w:ascii="Times New Roman" w:hAnsi="Times New Roman" w:cs="Times New Roman"/>
        </w:rPr>
      </w:pPr>
      <w:r w:rsidRPr="005473E2">
        <w:rPr>
          <w:rFonts w:ascii="Times New Roman" w:hAnsi="Times New Roman" w:cs="Times New Roman"/>
        </w:rPr>
        <w:t>Due to harmful patriarchic cultural norms and practices, that have been influenced by over 41 years of conflict, women are not given equal rights</w:t>
      </w:r>
      <w:r w:rsidR="001D7D16" w:rsidRPr="005473E2">
        <w:rPr>
          <w:rFonts w:ascii="Times New Roman" w:hAnsi="Times New Roman" w:cs="Times New Roman"/>
        </w:rPr>
        <w:t xml:space="preserve"> particularly</w:t>
      </w:r>
      <w:r w:rsidRPr="005473E2">
        <w:rPr>
          <w:rFonts w:ascii="Times New Roman" w:hAnsi="Times New Roman" w:cs="Times New Roman"/>
        </w:rPr>
        <w:t xml:space="preserve"> within their households. M</w:t>
      </w:r>
      <w:r w:rsidRPr="00B03C5E">
        <w:rPr>
          <w:rFonts w:ascii="Times New Roman" w:hAnsi="Times New Roman" w:cs="Times New Roman"/>
        </w:rPr>
        <w:t xml:space="preserve">any women suffer from poor obstetric health, sustain prolonged illnesses and are not treated on time risking fatal circumstances. </w:t>
      </w:r>
      <w:r w:rsidR="001D7D16" w:rsidRPr="005473E2">
        <w:rPr>
          <w:rFonts w:ascii="Times New Roman" w:hAnsi="Times New Roman" w:cs="Times New Roman"/>
        </w:rPr>
        <w:t xml:space="preserve">This is because men within the household are prioritized to be sent to receive medical care, part and parcel due to them being the traditional breadwinners. </w:t>
      </w:r>
      <w:r w:rsidRPr="00B03C5E">
        <w:rPr>
          <w:rFonts w:ascii="Times New Roman" w:hAnsi="Times New Roman" w:cs="Times New Roman"/>
        </w:rPr>
        <w:t>This puts many children at risk of being orphaned and being socialized with the notion that women’s access and right to proper health care is not of importance.</w:t>
      </w:r>
      <w:r w:rsidRPr="005473E2">
        <w:rPr>
          <w:rFonts w:ascii="Times New Roman" w:hAnsi="Times New Roman" w:cs="Times New Roman"/>
        </w:rPr>
        <w:t xml:space="preserve"> </w:t>
      </w:r>
    </w:p>
    <w:p w:rsidR="00276576" w:rsidRPr="005473E2" w:rsidRDefault="00276576" w:rsidP="00276576">
      <w:pPr>
        <w:spacing w:after="0" w:line="276" w:lineRule="auto"/>
        <w:jc w:val="both"/>
        <w:rPr>
          <w:rFonts w:ascii="Times New Roman" w:hAnsi="Times New Roman" w:cs="Times New Roman"/>
        </w:rPr>
      </w:pPr>
    </w:p>
    <w:p w:rsidR="00276576" w:rsidRPr="005473E2" w:rsidRDefault="00276576" w:rsidP="00276576">
      <w:pPr>
        <w:spacing w:after="0" w:line="276" w:lineRule="auto"/>
        <w:jc w:val="both"/>
        <w:rPr>
          <w:rFonts w:ascii="Times New Roman" w:hAnsi="Times New Roman" w:cs="Times New Roman"/>
        </w:rPr>
      </w:pPr>
      <w:r w:rsidRPr="005473E2">
        <w:rPr>
          <w:rFonts w:ascii="Times New Roman" w:hAnsi="Times New Roman" w:cs="Times New Roman"/>
        </w:rPr>
        <w:t>The</w:t>
      </w:r>
      <w:r w:rsidRPr="00B03C5E">
        <w:rPr>
          <w:rFonts w:ascii="Times New Roman" w:hAnsi="Times New Roman" w:cs="Times New Roman"/>
        </w:rPr>
        <w:t xml:space="preserve"> phenomena of child marriages</w:t>
      </w:r>
      <w:r w:rsidRPr="005473E2">
        <w:rPr>
          <w:rFonts w:ascii="Times New Roman" w:hAnsi="Times New Roman" w:cs="Times New Roman"/>
        </w:rPr>
        <w:t xml:space="preserve"> are another serious</w:t>
      </w:r>
      <w:r w:rsidRPr="00B03C5E">
        <w:rPr>
          <w:rFonts w:ascii="Times New Roman" w:hAnsi="Times New Roman" w:cs="Times New Roman"/>
        </w:rPr>
        <w:t xml:space="preserve"> risk to women and girls</w:t>
      </w:r>
      <w:r w:rsidRPr="005473E2">
        <w:rPr>
          <w:rFonts w:ascii="Times New Roman" w:hAnsi="Times New Roman" w:cs="Times New Roman"/>
        </w:rPr>
        <w:t>’</w:t>
      </w:r>
      <w:r w:rsidRPr="00B03C5E">
        <w:rPr>
          <w:rFonts w:ascii="Times New Roman" w:hAnsi="Times New Roman" w:cs="Times New Roman"/>
        </w:rPr>
        <w:t xml:space="preserve"> reproductive health.</w:t>
      </w:r>
      <w:r w:rsidRPr="005473E2">
        <w:rPr>
          <w:rFonts w:ascii="Times New Roman" w:hAnsi="Times New Roman" w:cs="Times New Roman"/>
        </w:rPr>
        <w:t xml:space="preserve"> This is alarming due to the lack of access to reproductive health care, specifically access to contraceptives. In addition to this, although forced virginity testing has been criminalized in Afghanistan, due to</w:t>
      </w:r>
      <w:r w:rsidR="00D84670" w:rsidRPr="005473E2">
        <w:rPr>
          <w:rFonts w:ascii="Times New Roman" w:hAnsi="Times New Roman" w:cs="Times New Roman"/>
        </w:rPr>
        <w:t xml:space="preserve"> the</w:t>
      </w:r>
      <w:r w:rsidRPr="005473E2">
        <w:rPr>
          <w:rFonts w:ascii="Times New Roman" w:hAnsi="Times New Roman" w:cs="Times New Roman"/>
        </w:rPr>
        <w:t xml:space="preserve"> weak rule of law </w:t>
      </w:r>
      <w:r w:rsidR="00D84670" w:rsidRPr="005473E2">
        <w:rPr>
          <w:rFonts w:ascii="Times New Roman" w:hAnsi="Times New Roman" w:cs="Times New Roman"/>
        </w:rPr>
        <w:t>it is still practiced in regions within Afghanistan</w:t>
      </w:r>
      <w:r w:rsidRPr="005473E2">
        <w:rPr>
          <w:rFonts w:ascii="Times New Roman" w:hAnsi="Times New Roman" w:cs="Times New Roman"/>
        </w:rPr>
        <w:t>. This is a phenomena and abuse of women’s rights must be actively combatted against</w:t>
      </w:r>
      <w:r w:rsidR="000F4333" w:rsidRPr="005473E2">
        <w:rPr>
          <w:rFonts w:ascii="Times New Roman" w:hAnsi="Times New Roman" w:cs="Times New Roman"/>
        </w:rPr>
        <w:t>.</w:t>
      </w:r>
    </w:p>
    <w:p w:rsidR="00276576" w:rsidRPr="005473E2" w:rsidRDefault="00276576" w:rsidP="00276576">
      <w:pPr>
        <w:spacing w:after="0" w:line="276" w:lineRule="auto"/>
        <w:jc w:val="both"/>
        <w:rPr>
          <w:rFonts w:ascii="Times New Roman" w:hAnsi="Times New Roman" w:cs="Times New Roman"/>
        </w:rPr>
      </w:pPr>
    </w:p>
    <w:p w:rsidR="00276576" w:rsidRPr="005473E2" w:rsidRDefault="00276576" w:rsidP="00276576">
      <w:pPr>
        <w:spacing w:after="0" w:line="276" w:lineRule="auto"/>
        <w:jc w:val="both"/>
        <w:rPr>
          <w:rFonts w:ascii="Times New Roman" w:hAnsi="Times New Roman" w:cs="Times New Roman"/>
        </w:rPr>
      </w:pPr>
      <w:r w:rsidRPr="005473E2">
        <w:rPr>
          <w:rFonts w:ascii="Times New Roman" w:hAnsi="Times New Roman" w:cs="Times New Roman"/>
        </w:rPr>
        <w:t xml:space="preserve">Implementation of vaccination for children under five years of age and pregnant mothers is a priority for both mother and </w:t>
      </w:r>
      <w:r w:rsidR="00D84670" w:rsidRPr="005473E2">
        <w:rPr>
          <w:rFonts w:ascii="Times New Roman" w:hAnsi="Times New Roman" w:cs="Times New Roman"/>
        </w:rPr>
        <w:t xml:space="preserve">the </w:t>
      </w:r>
      <w:r w:rsidRPr="005473E2">
        <w:rPr>
          <w:rFonts w:ascii="Times New Roman" w:hAnsi="Times New Roman" w:cs="Times New Roman"/>
        </w:rPr>
        <w:t>child</w:t>
      </w:r>
      <w:r w:rsidR="00D84670" w:rsidRPr="005473E2">
        <w:rPr>
          <w:rFonts w:ascii="Times New Roman" w:hAnsi="Times New Roman" w:cs="Times New Roman"/>
        </w:rPr>
        <w:t>’s</w:t>
      </w:r>
      <w:r w:rsidRPr="005473E2">
        <w:rPr>
          <w:rFonts w:ascii="Times New Roman" w:hAnsi="Times New Roman" w:cs="Times New Roman"/>
        </w:rPr>
        <w:t xml:space="preserve"> health care. However, in Afghanistan, hundreds of children are still unable to receive vaccinations due to the unstable security situation, hindering their ability to access clinics and receive the medical care needed.</w:t>
      </w:r>
    </w:p>
    <w:p w:rsidR="00276576" w:rsidRPr="005473E2" w:rsidRDefault="00276576" w:rsidP="00276576">
      <w:pPr>
        <w:spacing w:after="0" w:line="276" w:lineRule="auto"/>
        <w:jc w:val="both"/>
        <w:rPr>
          <w:rFonts w:ascii="Times New Roman" w:hAnsi="Times New Roman" w:cs="Times New Roman"/>
        </w:rPr>
      </w:pPr>
    </w:p>
    <w:bookmarkEnd w:id="39"/>
    <w:bookmarkEnd w:id="40"/>
    <w:bookmarkEnd w:id="41"/>
    <w:p w:rsidR="00276576" w:rsidRPr="005473E2" w:rsidRDefault="00276576" w:rsidP="00276576">
      <w:pPr>
        <w:spacing w:after="0" w:line="276" w:lineRule="auto"/>
        <w:jc w:val="both"/>
        <w:rPr>
          <w:rFonts w:ascii="Times New Roman" w:hAnsi="Times New Roman" w:cs="Times New Roman"/>
          <w:b/>
          <w:bCs/>
        </w:rPr>
      </w:pPr>
      <w:r w:rsidRPr="005473E2">
        <w:rPr>
          <w:rFonts w:ascii="Times New Roman" w:hAnsi="Times New Roman" w:cs="Times New Roman"/>
          <w:b/>
          <w:bCs/>
        </w:rPr>
        <w:t xml:space="preserve">Challenges and </w:t>
      </w:r>
      <w:r w:rsidR="00E76A6B" w:rsidRPr="005473E2">
        <w:rPr>
          <w:rFonts w:ascii="Times New Roman" w:hAnsi="Times New Roman" w:cs="Times New Roman"/>
          <w:b/>
          <w:bCs/>
        </w:rPr>
        <w:t>C</w:t>
      </w:r>
      <w:r w:rsidRPr="005473E2">
        <w:rPr>
          <w:rFonts w:ascii="Times New Roman" w:hAnsi="Times New Roman" w:cs="Times New Roman"/>
          <w:b/>
          <w:bCs/>
        </w:rPr>
        <w:t xml:space="preserve">oncerns about </w:t>
      </w:r>
      <w:r w:rsidR="00E76A6B" w:rsidRPr="005473E2">
        <w:rPr>
          <w:rFonts w:ascii="Times New Roman" w:hAnsi="Times New Roman" w:cs="Times New Roman"/>
          <w:b/>
          <w:bCs/>
        </w:rPr>
        <w:t>R</w:t>
      </w:r>
      <w:r w:rsidRPr="005473E2">
        <w:rPr>
          <w:rFonts w:ascii="Times New Roman" w:hAnsi="Times New Roman" w:cs="Times New Roman"/>
          <w:b/>
          <w:bCs/>
        </w:rPr>
        <w:t xml:space="preserve">ight to </w:t>
      </w:r>
      <w:r w:rsidR="00E76A6B" w:rsidRPr="005473E2">
        <w:rPr>
          <w:rFonts w:ascii="Times New Roman" w:hAnsi="Times New Roman" w:cs="Times New Roman"/>
          <w:b/>
          <w:bCs/>
        </w:rPr>
        <w:t>E</w:t>
      </w:r>
      <w:r w:rsidRPr="005473E2">
        <w:rPr>
          <w:rFonts w:ascii="Times New Roman" w:hAnsi="Times New Roman" w:cs="Times New Roman"/>
          <w:b/>
          <w:bCs/>
        </w:rPr>
        <w:t xml:space="preserve">qual and </w:t>
      </w:r>
      <w:r w:rsidR="00E76A6B" w:rsidRPr="005473E2">
        <w:rPr>
          <w:rFonts w:ascii="Times New Roman" w:hAnsi="Times New Roman" w:cs="Times New Roman"/>
          <w:b/>
          <w:bCs/>
        </w:rPr>
        <w:t>Q</w:t>
      </w:r>
      <w:r w:rsidRPr="005473E2">
        <w:rPr>
          <w:rFonts w:ascii="Times New Roman" w:hAnsi="Times New Roman" w:cs="Times New Roman"/>
          <w:b/>
          <w:bCs/>
        </w:rPr>
        <w:t xml:space="preserve">uality </w:t>
      </w:r>
      <w:r w:rsidR="00E76A6B" w:rsidRPr="005473E2">
        <w:rPr>
          <w:rFonts w:ascii="Times New Roman" w:hAnsi="Times New Roman" w:cs="Times New Roman"/>
          <w:b/>
          <w:bCs/>
        </w:rPr>
        <w:t>A</w:t>
      </w:r>
      <w:r w:rsidRPr="005473E2">
        <w:rPr>
          <w:rFonts w:ascii="Times New Roman" w:hAnsi="Times New Roman" w:cs="Times New Roman"/>
          <w:b/>
          <w:bCs/>
        </w:rPr>
        <w:t xml:space="preserve">ccess to </w:t>
      </w:r>
      <w:r w:rsidR="00E76A6B" w:rsidRPr="005473E2">
        <w:rPr>
          <w:rFonts w:ascii="Times New Roman" w:hAnsi="Times New Roman" w:cs="Times New Roman"/>
          <w:b/>
          <w:bCs/>
        </w:rPr>
        <w:t>H</w:t>
      </w:r>
      <w:r w:rsidRPr="005473E2">
        <w:rPr>
          <w:rFonts w:ascii="Times New Roman" w:hAnsi="Times New Roman" w:cs="Times New Roman"/>
          <w:b/>
          <w:bCs/>
        </w:rPr>
        <w:t xml:space="preserve">ealth </w:t>
      </w:r>
      <w:r w:rsidR="00E76A6B" w:rsidRPr="005473E2">
        <w:rPr>
          <w:rFonts w:ascii="Times New Roman" w:hAnsi="Times New Roman" w:cs="Times New Roman"/>
          <w:b/>
          <w:bCs/>
        </w:rPr>
        <w:t>C</w:t>
      </w:r>
      <w:r w:rsidRPr="005473E2">
        <w:rPr>
          <w:rFonts w:ascii="Times New Roman" w:hAnsi="Times New Roman" w:cs="Times New Roman"/>
          <w:b/>
          <w:bCs/>
        </w:rPr>
        <w:t>are:</w:t>
      </w:r>
    </w:p>
    <w:p w:rsidR="00276576" w:rsidRPr="005473E2" w:rsidRDefault="00276576" w:rsidP="00276576">
      <w:pPr>
        <w:spacing w:after="0" w:line="276" w:lineRule="auto"/>
        <w:jc w:val="both"/>
        <w:rPr>
          <w:rFonts w:ascii="Times New Roman" w:hAnsi="Times New Roman" w:cs="Times New Roman"/>
        </w:rPr>
      </w:pPr>
    </w:p>
    <w:p w:rsidR="005473E2" w:rsidRDefault="00276576" w:rsidP="009D2208">
      <w:pPr>
        <w:spacing w:after="0" w:line="276" w:lineRule="auto"/>
        <w:jc w:val="both"/>
        <w:rPr>
          <w:rFonts w:ascii="Times New Roman" w:hAnsi="Times New Roman" w:cs="Times New Roman"/>
          <w:rtl/>
          <w:cs/>
        </w:rPr>
      </w:pPr>
      <w:r w:rsidRPr="005473E2">
        <w:rPr>
          <w:rFonts w:ascii="Times New Roman" w:hAnsi="Times New Roman" w:cs="Times New Roman"/>
        </w:rPr>
        <w:t>Despite the improvement</w:t>
      </w:r>
      <w:r w:rsidRPr="005473E2">
        <w:rPr>
          <w:rFonts w:ascii="Times New Roman" w:hAnsi="Times New Roman" w:cs="Times New Roman"/>
          <w:lang w:bidi="ps-AF"/>
        </w:rPr>
        <w:t xml:space="preserve">s </w:t>
      </w:r>
      <w:r w:rsidRPr="005473E2">
        <w:rPr>
          <w:rFonts w:ascii="Times New Roman" w:hAnsi="Times New Roman" w:cs="Times New Roman"/>
        </w:rPr>
        <w:t>made in the provision of health services, the lack of qualified health professionals, especially female health personnel, lack of facilities for providing health services, insecurity, poor prenatal care, lack of specialized nursing and the lack of specialized care at the time of delivery, early delivery, and doing hard labor within the household, high fertility rates, low rates of contraceptive access and use, severe malnutrition, successive pregnancies and maternal anemia are all prevalent and serious challenges facing Afghan women and their health.</w:t>
      </w:r>
    </w:p>
    <w:p w:rsidR="00276576" w:rsidRPr="005473E2" w:rsidRDefault="00276576" w:rsidP="00276576">
      <w:pPr>
        <w:jc w:val="both"/>
        <w:rPr>
          <w:rFonts w:ascii="Times New Roman" w:hAnsi="Times New Roman" w:cs="Times New Roman"/>
          <w:b/>
          <w:bCs/>
        </w:rPr>
      </w:pPr>
      <w:r w:rsidRPr="005473E2">
        <w:rPr>
          <w:rFonts w:ascii="Times New Roman" w:hAnsi="Times New Roman" w:cs="Times New Roman"/>
          <w:b/>
          <w:bCs/>
        </w:rPr>
        <w:lastRenderedPageBreak/>
        <w:t xml:space="preserve">Equal </w:t>
      </w:r>
      <w:r w:rsidR="00E76A6B" w:rsidRPr="005473E2">
        <w:rPr>
          <w:rFonts w:ascii="Times New Roman" w:hAnsi="Times New Roman" w:cs="Times New Roman"/>
          <w:b/>
          <w:bCs/>
        </w:rPr>
        <w:t>A</w:t>
      </w:r>
      <w:r w:rsidRPr="005473E2">
        <w:rPr>
          <w:rFonts w:ascii="Times New Roman" w:hAnsi="Times New Roman" w:cs="Times New Roman"/>
          <w:b/>
          <w:bCs/>
        </w:rPr>
        <w:t xml:space="preserve">ccess to the </w:t>
      </w:r>
      <w:r w:rsidR="00E76A6B" w:rsidRPr="005473E2">
        <w:rPr>
          <w:rFonts w:ascii="Times New Roman" w:hAnsi="Times New Roman" w:cs="Times New Roman"/>
          <w:b/>
          <w:bCs/>
        </w:rPr>
        <w:t>R</w:t>
      </w:r>
      <w:r w:rsidRPr="005473E2">
        <w:rPr>
          <w:rFonts w:ascii="Times New Roman" w:hAnsi="Times New Roman" w:cs="Times New Roman"/>
          <w:b/>
          <w:bCs/>
        </w:rPr>
        <w:t xml:space="preserve">ight to </w:t>
      </w:r>
      <w:r w:rsidR="00E76A6B" w:rsidRPr="005473E2">
        <w:rPr>
          <w:rFonts w:ascii="Times New Roman" w:hAnsi="Times New Roman" w:cs="Times New Roman"/>
          <w:b/>
          <w:bCs/>
        </w:rPr>
        <w:t>W</w:t>
      </w:r>
      <w:r w:rsidRPr="005473E2">
        <w:rPr>
          <w:rFonts w:ascii="Times New Roman" w:hAnsi="Times New Roman" w:cs="Times New Roman"/>
          <w:b/>
          <w:bCs/>
        </w:rPr>
        <w:t xml:space="preserve">ork and </w:t>
      </w:r>
      <w:r w:rsidR="00E76A6B" w:rsidRPr="005473E2">
        <w:rPr>
          <w:rFonts w:ascii="Times New Roman" w:hAnsi="Times New Roman" w:cs="Times New Roman"/>
          <w:b/>
          <w:bCs/>
        </w:rPr>
        <w:t>P</w:t>
      </w:r>
      <w:r w:rsidRPr="005473E2">
        <w:rPr>
          <w:rFonts w:ascii="Times New Roman" w:hAnsi="Times New Roman" w:cs="Times New Roman"/>
          <w:b/>
          <w:bCs/>
        </w:rPr>
        <w:t xml:space="preserve">olitical </w:t>
      </w:r>
      <w:r w:rsidR="00E76A6B" w:rsidRPr="005473E2">
        <w:rPr>
          <w:rFonts w:ascii="Times New Roman" w:hAnsi="Times New Roman" w:cs="Times New Roman"/>
          <w:b/>
          <w:bCs/>
        </w:rPr>
        <w:t>A</w:t>
      </w:r>
      <w:r w:rsidRPr="005473E2">
        <w:rPr>
          <w:rFonts w:ascii="Times New Roman" w:hAnsi="Times New Roman" w:cs="Times New Roman"/>
          <w:b/>
          <w:bCs/>
        </w:rPr>
        <w:t xml:space="preserve">ctivities </w:t>
      </w:r>
    </w:p>
    <w:p w:rsidR="00276576" w:rsidRPr="005473E2" w:rsidRDefault="00276576" w:rsidP="00276576">
      <w:pPr>
        <w:jc w:val="both"/>
        <w:rPr>
          <w:rFonts w:ascii="Times New Roman" w:hAnsi="Times New Roman" w:cs="Times New Roman"/>
          <w:b/>
          <w:bCs/>
        </w:rPr>
      </w:pPr>
      <w:r w:rsidRPr="005473E2">
        <w:rPr>
          <w:rFonts w:ascii="Times New Roman" w:hAnsi="Times New Roman" w:cs="Times New Roman"/>
          <w:b/>
          <w:bCs/>
        </w:rPr>
        <w:t>(Implementation of CEDAW Article 7, 8 and 11)</w:t>
      </w:r>
    </w:p>
    <w:p w:rsidR="00276576" w:rsidRPr="005473E2" w:rsidRDefault="00276576" w:rsidP="00276576">
      <w:pPr>
        <w:spacing w:after="0" w:line="276" w:lineRule="auto"/>
        <w:jc w:val="both"/>
        <w:rPr>
          <w:rFonts w:ascii="Times New Roman" w:hAnsi="Times New Roman" w:cs="Times New Roman"/>
          <w:b/>
          <w:bCs/>
          <w:lang w:bidi="fa-IR"/>
        </w:rPr>
      </w:pPr>
      <w:r w:rsidRPr="005473E2">
        <w:rPr>
          <w:rFonts w:ascii="Times New Roman" w:hAnsi="Times New Roman" w:cs="Times New Roman"/>
          <w:b/>
          <w:bCs/>
          <w:lang w:bidi="fa-IR"/>
        </w:rPr>
        <w:t xml:space="preserve">Statement of </w:t>
      </w:r>
      <w:r w:rsidRPr="005473E2">
        <w:rPr>
          <w:rFonts w:ascii="Times New Roman" w:hAnsi="Times New Roman" w:cs="Times New Roman"/>
          <w:b/>
          <w:bCs/>
          <w:lang w:bidi="ps-AF"/>
        </w:rPr>
        <w:t>Situation</w:t>
      </w:r>
      <w:r w:rsidRPr="005473E2">
        <w:rPr>
          <w:rFonts w:ascii="Times New Roman" w:hAnsi="Times New Roman" w:cs="Times New Roman"/>
          <w:b/>
          <w:bCs/>
          <w:lang w:bidi="fa-IR"/>
        </w:rPr>
        <w:t>:</w:t>
      </w:r>
    </w:p>
    <w:p w:rsidR="00276576" w:rsidRPr="005473E2" w:rsidRDefault="00276576" w:rsidP="00276576">
      <w:pPr>
        <w:spacing w:after="0" w:line="276" w:lineRule="auto"/>
        <w:jc w:val="both"/>
        <w:rPr>
          <w:rFonts w:ascii="Times New Roman" w:hAnsi="Times New Roman" w:cs="Times New Roman"/>
          <w:b/>
          <w:bCs/>
          <w:rtl/>
          <w:lang w:bidi="fa-IR"/>
        </w:rPr>
      </w:pPr>
    </w:p>
    <w:p w:rsidR="00276576" w:rsidRPr="005473E2" w:rsidRDefault="00276576" w:rsidP="00276576">
      <w:pPr>
        <w:spacing w:after="0" w:line="276" w:lineRule="auto"/>
        <w:jc w:val="both"/>
        <w:rPr>
          <w:rFonts w:ascii="Times New Roman" w:hAnsi="Times New Roman" w:cs="Times New Roman"/>
          <w:lang w:bidi="fa-IR"/>
        </w:rPr>
      </w:pPr>
      <w:r w:rsidRPr="005473E2">
        <w:rPr>
          <w:rFonts w:ascii="Times New Roman" w:hAnsi="Times New Roman" w:cs="Times New Roman"/>
          <w:lang w:bidi="fa-IR"/>
        </w:rPr>
        <w:t xml:space="preserve">The right to work is amongst the fundamental human rights of women, as provided for in Article 11 of </w:t>
      </w:r>
      <w:r w:rsidR="00D32A34" w:rsidRPr="005473E2">
        <w:rPr>
          <w:rFonts w:ascii="Times New Roman" w:hAnsi="Times New Roman" w:cs="Times New Roman"/>
          <w:lang w:bidi="fa-IR"/>
        </w:rPr>
        <w:t>CEDAW</w:t>
      </w:r>
      <w:r w:rsidRPr="005473E2">
        <w:rPr>
          <w:rFonts w:ascii="Times New Roman" w:hAnsi="Times New Roman" w:cs="Times New Roman"/>
          <w:lang w:bidi="fa-IR"/>
        </w:rPr>
        <w:t>. The information obtained from the Afghanistan Central Statistics Office shows that in 2018, the number of female employees in government departments was 21</w:t>
      </w:r>
      <w:r w:rsidR="00A12309" w:rsidRPr="005473E2">
        <w:rPr>
          <w:rFonts w:ascii="Times New Roman" w:hAnsi="Times New Roman" w:cs="Times New Roman"/>
          <w:lang w:bidi="fa-IR"/>
        </w:rPr>
        <w:t xml:space="preserve"> per cent</w:t>
      </w:r>
      <w:r w:rsidRPr="005473E2">
        <w:rPr>
          <w:rFonts w:ascii="Times New Roman" w:hAnsi="Times New Roman" w:cs="Times New Roman"/>
          <w:lang w:bidi="fa-IR"/>
        </w:rPr>
        <w:t>, while this figure was 22</w:t>
      </w:r>
      <w:r w:rsidR="00A12309" w:rsidRPr="005473E2">
        <w:rPr>
          <w:rFonts w:ascii="Times New Roman" w:hAnsi="Times New Roman" w:cs="Times New Roman"/>
          <w:lang w:bidi="fa-IR"/>
        </w:rPr>
        <w:t xml:space="preserve"> per cent</w:t>
      </w:r>
      <w:r w:rsidRPr="005473E2">
        <w:rPr>
          <w:rFonts w:ascii="Times New Roman" w:hAnsi="Times New Roman" w:cs="Times New Roman"/>
          <w:lang w:bidi="fa-IR"/>
        </w:rPr>
        <w:t xml:space="preserve"> in 2015, highlighting a government setback in the promotion of women within the formal sector.</w:t>
      </w:r>
    </w:p>
    <w:p w:rsidR="00276576" w:rsidRPr="005473E2" w:rsidRDefault="00276576" w:rsidP="00276576">
      <w:pPr>
        <w:spacing w:after="0" w:line="276" w:lineRule="auto"/>
        <w:jc w:val="both"/>
        <w:rPr>
          <w:rFonts w:ascii="Times New Roman" w:hAnsi="Times New Roman" w:cs="Times New Roman"/>
          <w:lang w:bidi="fa-IR"/>
        </w:rPr>
      </w:pPr>
      <w:bookmarkStart w:id="43" w:name="OLE_LINK49"/>
      <w:bookmarkStart w:id="44" w:name="OLE_LINK50"/>
    </w:p>
    <w:p w:rsidR="00276576" w:rsidRPr="005473E2" w:rsidRDefault="00276576" w:rsidP="00276576">
      <w:pPr>
        <w:spacing w:after="0" w:line="276" w:lineRule="auto"/>
        <w:jc w:val="both"/>
        <w:rPr>
          <w:rFonts w:ascii="Times New Roman" w:hAnsi="Times New Roman" w:cs="Times New Roman"/>
        </w:rPr>
      </w:pPr>
      <w:r w:rsidRPr="005473E2">
        <w:rPr>
          <w:rFonts w:ascii="Times New Roman" w:hAnsi="Times New Roman" w:cs="Times New Roman"/>
        </w:rPr>
        <w:t xml:space="preserve">Women’s political participation in elections showed a slight decrease. According to the Afghan Independent Election Commission's (IEC) official statement, female voters in the 2016 </w:t>
      </w:r>
      <w:proofErr w:type="spellStart"/>
      <w:r w:rsidRPr="005473E2">
        <w:rPr>
          <w:rFonts w:ascii="Times New Roman" w:hAnsi="Times New Roman" w:cs="Times New Roman"/>
          <w:i/>
        </w:rPr>
        <w:t>Wolesi</w:t>
      </w:r>
      <w:proofErr w:type="spellEnd"/>
      <w:r w:rsidRPr="005473E2">
        <w:rPr>
          <w:rFonts w:ascii="Times New Roman" w:hAnsi="Times New Roman" w:cs="Times New Roman"/>
          <w:i/>
        </w:rPr>
        <w:t xml:space="preserve"> Jirga</w:t>
      </w:r>
      <w:r w:rsidR="00F31F8D" w:rsidRPr="005473E2">
        <w:rPr>
          <w:rFonts w:ascii="Times New Roman" w:hAnsi="Times New Roman" w:cs="Times New Roman"/>
          <w:i/>
        </w:rPr>
        <w:t xml:space="preserve"> </w:t>
      </w:r>
      <w:r w:rsidR="00F31F8D" w:rsidRPr="005473E2">
        <w:rPr>
          <w:rFonts w:ascii="Times New Roman" w:hAnsi="Times New Roman" w:cs="Times New Roman"/>
        </w:rPr>
        <w:t>(Parliament)</w:t>
      </w:r>
      <w:r w:rsidRPr="005473E2">
        <w:rPr>
          <w:rFonts w:ascii="Times New Roman" w:hAnsi="Times New Roman" w:cs="Times New Roman"/>
        </w:rPr>
        <w:t xml:space="preserve"> elections reached 32% and female candidates reached 16%, which was in fact 3% lower </w:t>
      </w:r>
      <w:r w:rsidR="00F86DDE">
        <w:rPr>
          <w:rFonts w:ascii="Times New Roman" w:hAnsi="Times New Roman" w:cs="Times New Roman"/>
        </w:rPr>
        <w:t xml:space="preserve">than the previous election held. And female voter in 2018 presidential election reached 38%.  </w:t>
      </w:r>
    </w:p>
    <w:p w:rsidR="00276576" w:rsidRPr="005473E2" w:rsidRDefault="00276576" w:rsidP="00276576">
      <w:pPr>
        <w:spacing w:after="0" w:line="276" w:lineRule="auto"/>
        <w:jc w:val="both"/>
        <w:rPr>
          <w:rFonts w:ascii="Times New Roman" w:hAnsi="Times New Roman" w:cs="Times New Roman"/>
        </w:rPr>
      </w:pPr>
    </w:p>
    <w:bookmarkEnd w:id="43"/>
    <w:bookmarkEnd w:id="44"/>
    <w:p w:rsidR="00276576" w:rsidRPr="005473E2" w:rsidRDefault="00276576" w:rsidP="00276576">
      <w:pPr>
        <w:spacing w:after="0" w:line="276" w:lineRule="auto"/>
        <w:jc w:val="both"/>
        <w:rPr>
          <w:rFonts w:ascii="Times New Roman" w:hAnsi="Times New Roman" w:cs="Times New Roman"/>
          <w:lang w:bidi="fa-IR"/>
        </w:rPr>
      </w:pPr>
      <w:r w:rsidRPr="005473E2">
        <w:rPr>
          <w:rFonts w:ascii="Times New Roman" w:hAnsi="Times New Roman" w:cs="Times New Roman"/>
        </w:rPr>
        <w:t>Furthermore, a</w:t>
      </w:r>
      <w:r w:rsidRPr="005473E2">
        <w:rPr>
          <w:rFonts w:ascii="Times New Roman" w:hAnsi="Times New Roman" w:cs="Times New Roman"/>
          <w:lang w:bidi="fa-IR"/>
        </w:rPr>
        <w:t>lthough the</w:t>
      </w:r>
      <w:r w:rsidR="009D24C7" w:rsidRPr="005473E2">
        <w:rPr>
          <w:rFonts w:ascii="Times New Roman" w:hAnsi="Times New Roman" w:cs="Times New Roman"/>
          <w:lang w:bidi="fa-IR"/>
        </w:rPr>
        <w:t>re is</w:t>
      </w:r>
      <w:r w:rsidRPr="005473E2">
        <w:rPr>
          <w:rFonts w:ascii="Times New Roman" w:hAnsi="Times New Roman" w:cs="Times New Roman"/>
          <w:lang w:bidi="fa-IR"/>
        </w:rPr>
        <w:t xml:space="preserve"> presence of women in the Supreme Peace Council, both within the central and provincial leadership roles, Afghan women remain isolated within the peace negotiations with no direct involvement in discussions with the armed opposition.</w:t>
      </w:r>
    </w:p>
    <w:p w:rsidR="00276576" w:rsidRPr="005473E2" w:rsidRDefault="00276576" w:rsidP="00276576">
      <w:pPr>
        <w:spacing w:after="0" w:line="276" w:lineRule="auto"/>
        <w:jc w:val="both"/>
        <w:rPr>
          <w:rFonts w:ascii="Times New Roman" w:hAnsi="Times New Roman" w:cs="Times New Roman"/>
          <w:lang w:bidi="fa-IR"/>
        </w:rPr>
      </w:pPr>
      <w:bookmarkStart w:id="45" w:name="OLE_LINK51"/>
      <w:bookmarkStart w:id="46" w:name="OLE_LINK80"/>
    </w:p>
    <w:p w:rsidR="00276576" w:rsidRPr="005473E2" w:rsidRDefault="00276576" w:rsidP="00276576">
      <w:pPr>
        <w:jc w:val="both"/>
        <w:rPr>
          <w:rFonts w:ascii="Times New Roman" w:hAnsi="Times New Roman" w:cs="Times New Roman"/>
          <w:b/>
          <w:bCs/>
          <w:rtl/>
          <w:lang w:bidi="fa-IR"/>
        </w:rPr>
      </w:pPr>
      <w:r w:rsidRPr="005473E2">
        <w:rPr>
          <w:rFonts w:ascii="Times New Roman" w:hAnsi="Times New Roman" w:cs="Times New Roman"/>
          <w:b/>
          <w:bCs/>
          <w:lang w:bidi="fa-IR"/>
        </w:rPr>
        <w:t xml:space="preserve">Challenges and </w:t>
      </w:r>
      <w:r w:rsidR="00E76A6B" w:rsidRPr="005473E2">
        <w:rPr>
          <w:rFonts w:ascii="Times New Roman" w:hAnsi="Times New Roman" w:cs="Times New Roman"/>
          <w:b/>
          <w:bCs/>
          <w:lang w:bidi="fa-IR"/>
        </w:rPr>
        <w:t>C</w:t>
      </w:r>
      <w:r w:rsidRPr="005473E2">
        <w:rPr>
          <w:rFonts w:ascii="Times New Roman" w:hAnsi="Times New Roman" w:cs="Times New Roman"/>
          <w:b/>
          <w:bCs/>
          <w:lang w:bidi="fa-IR"/>
        </w:rPr>
        <w:t xml:space="preserve">oncerns about </w:t>
      </w:r>
      <w:r w:rsidR="00E76A6B" w:rsidRPr="005473E2">
        <w:rPr>
          <w:rFonts w:ascii="Times New Roman" w:hAnsi="Times New Roman" w:cs="Times New Roman"/>
          <w:b/>
          <w:bCs/>
          <w:lang w:bidi="fa-IR"/>
        </w:rPr>
        <w:t>E</w:t>
      </w:r>
      <w:r w:rsidRPr="005473E2">
        <w:rPr>
          <w:rFonts w:ascii="Times New Roman" w:hAnsi="Times New Roman" w:cs="Times New Roman"/>
          <w:b/>
          <w:bCs/>
          <w:lang w:bidi="fa-IR"/>
        </w:rPr>
        <w:t xml:space="preserve">qual </w:t>
      </w:r>
      <w:r w:rsidR="00E76A6B" w:rsidRPr="005473E2">
        <w:rPr>
          <w:rFonts w:ascii="Times New Roman" w:hAnsi="Times New Roman" w:cs="Times New Roman"/>
          <w:b/>
          <w:bCs/>
          <w:lang w:bidi="fa-IR"/>
        </w:rPr>
        <w:t>A</w:t>
      </w:r>
      <w:r w:rsidRPr="005473E2">
        <w:rPr>
          <w:rFonts w:ascii="Times New Roman" w:hAnsi="Times New Roman" w:cs="Times New Roman"/>
          <w:b/>
          <w:bCs/>
          <w:lang w:bidi="fa-IR"/>
        </w:rPr>
        <w:t xml:space="preserve">ccess to </w:t>
      </w:r>
      <w:r w:rsidR="00E76A6B" w:rsidRPr="005473E2">
        <w:rPr>
          <w:rFonts w:ascii="Times New Roman" w:hAnsi="Times New Roman" w:cs="Times New Roman"/>
          <w:b/>
          <w:bCs/>
          <w:lang w:bidi="fa-IR"/>
        </w:rPr>
        <w:t>W</w:t>
      </w:r>
      <w:r w:rsidRPr="005473E2">
        <w:rPr>
          <w:rFonts w:ascii="Times New Roman" w:hAnsi="Times New Roman" w:cs="Times New Roman"/>
          <w:b/>
          <w:bCs/>
          <w:lang w:bidi="fa-IR"/>
        </w:rPr>
        <w:t>ork:</w:t>
      </w:r>
    </w:p>
    <w:bookmarkEnd w:id="45"/>
    <w:bookmarkEnd w:id="46"/>
    <w:p w:rsidR="00276576" w:rsidRPr="005473E2" w:rsidRDefault="00276576" w:rsidP="00276576">
      <w:pPr>
        <w:spacing w:after="0" w:line="276" w:lineRule="auto"/>
        <w:jc w:val="both"/>
        <w:rPr>
          <w:rFonts w:ascii="Times New Roman" w:hAnsi="Times New Roman" w:cs="Times New Roman"/>
          <w:lang w:bidi="fa-IR"/>
        </w:rPr>
      </w:pPr>
      <w:r w:rsidRPr="005473E2">
        <w:rPr>
          <w:rFonts w:ascii="Times New Roman" w:hAnsi="Times New Roman" w:cs="Times New Roman"/>
          <w:lang w:bidi="fa-IR"/>
        </w:rPr>
        <w:t>In analyzing the data related to the number of female employees within administrative ranks, the findings show that the number of Afghan women in leadership and/or managerial positions is not proportional to that of their male counterparts.</w:t>
      </w:r>
    </w:p>
    <w:p w:rsidR="001E2DD1" w:rsidRPr="005473E2" w:rsidRDefault="001E2DD1" w:rsidP="00276576">
      <w:pPr>
        <w:spacing w:after="0" w:line="276" w:lineRule="auto"/>
        <w:jc w:val="both"/>
        <w:rPr>
          <w:rFonts w:ascii="Times New Roman" w:hAnsi="Times New Roman" w:cs="Times New Roman"/>
          <w:lang w:bidi="fa-IR"/>
        </w:rPr>
      </w:pPr>
      <w:bookmarkStart w:id="47" w:name="OLE_LINK26"/>
      <w:bookmarkStart w:id="48" w:name="OLE_LINK27"/>
    </w:p>
    <w:p w:rsidR="002E5EB9" w:rsidRDefault="002E5EB9" w:rsidP="00636684">
      <w:pPr>
        <w:spacing w:after="0" w:line="276" w:lineRule="auto"/>
        <w:jc w:val="both"/>
        <w:rPr>
          <w:rFonts w:ascii="Times New Roman" w:hAnsi="Times New Roman" w:cs="Times New Roman"/>
          <w:lang w:bidi="fa-IR"/>
        </w:rPr>
      </w:pPr>
      <w:r w:rsidRPr="005473E2">
        <w:rPr>
          <w:rFonts w:ascii="Times New Roman" w:hAnsi="Times New Roman" w:cs="Times New Roman"/>
          <w:lang w:bidi="fa-IR"/>
        </w:rPr>
        <w:t>R</w:t>
      </w:r>
      <w:r w:rsidR="00276576" w:rsidRPr="005473E2">
        <w:rPr>
          <w:rFonts w:ascii="Times New Roman" w:hAnsi="Times New Roman" w:cs="Times New Roman"/>
          <w:lang w:bidi="fa-IR"/>
        </w:rPr>
        <w:t>ural women have fewer opportunities</w:t>
      </w:r>
      <w:r w:rsidRPr="005473E2">
        <w:rPr>
          <w:rFonts w:ascii="Times New Roman" w:hAnsi="Times New Roman" w:cs="Times New Roman"/>
          <w:lang w:bidi="fa-IR"/>
        </w:rPr>
        <w:t xml:space="preserve"> to upward mobility and access to </w:t>
      </w:r>
      <w:r w:rsidR="007C3A51" w:rsidRPr="005473E2">
        <w:rPr>
          <w:rFonts w:ascii="Times New Roman" w:hAnsi="Times New Roman" w:cs="Times New Roman"/>
          <w:lang w:bidi="fa-IR"/>
        </w:rPr>
        <w:t>opportunity</w:t>
      </w:r>
      <w:r w:rsidR="00276576" w:rsidRPr="005473E2">
        <w:rPr>
          <w:rFonts w:ascii="Times New Roman" w:hAnsi="Times New Roman" w:cs="Times New Roman"/>
          <w:lang w:bidi="fa-IR"/>
        </w:rPr>
        <w:t xml:space="preserve"> than urban women</w:t>
      </w:r>
      <w:r w:rsidRPr="005473E2">
        <w:rPr>
          <w:rFonts w:ascii="Times New Roman" w:hAnsi="Times New Roman" w:cs="Times New Roman"/>
          <w:lang w:bidi="fa-IR"/>
        </w:rPr>
        <w:t>.</w:t>
      </w:r>
      <w:r w:rsidR="00276576" w:rsidRPr="005473E2">
        <w:rPr>
          <w:rFonts w:ascii="Times New Roman" w:hAnsi="Times New Roman" w:cs="Times New Roman"/>
          <w:lang w:bidi="fa-IR"/>
        </w:rPr>
        <w:t xml:space="preserve"> </w:t>
      </w:r>
      <w:r w:rsidRPr="005473E2">
        <w:rPr>
          <w:rFonts w:ascii="Times New Roman" w:hAnsi="Times New Roman" w:cs="Times New Roman"/>
          <w:lang w:bidi="fa-IR"/>
        </w:rPr>
        <w:t>T</w:t>
      </w:r>
      <w:r w:rsidR="00276576" w:rsidRPr="005473E2">
        <w:rPr>
          <w:rFonts w:ascii="Times New Roman" w:hAnsi="Times New Roman" w:cs="Times New Roman"/>
          <w:lang w:bidi="fa-IR"/>
        </w:rPr>
        <w:t xml:space="preserve">hey have less access to education, health service, work and employment opportunities. Furthermore, </w:t>
      </w:r>
      <w:bookmarkStart w:id="49" w:name="OLE_LINK108"/>
      <w:bookmarkEnd w:id="47"/>
      <w:bookmarkEnd w:id="48"/>
      <w:r w:rsidR="00276576" w:rsidRPr="005473E2">
        <w:rPr>
          <w:rFonts w:ascii="Times New Roman" w:hAnsi="Times New Roman" w:cs="Times New Roman"/>
          <w:lang w:bidi="fa-IR"/>
        </w:rPr>
        <w:t>cultural constraints, insecurity, low level of literacy, inadequate work environment for women, inadequate public services in the field of employment are the main problems faced by women.</w:t>
      </w:r>
      <w:bookmarkStart w:id="50" w:name="_Toc510342846"/>
      <w:bookmarkStart w:id="51" w:name="_Toc12531454"/>
      <w:bookmarkEnd w:id="49"/>
    </w:p>
    <w:p w:rsidR="00636684" w:rsidRPr="005473E2" w:rsidRDefault="00636684" w:rsidP="00636684">
      <w:pPr>
        <w:spacing w:after="0" w:line="276" w:lineRule="auto"/>
        <w:jc w:val="both"/>
        <w:rPr>
          <w:rFonts w:ascii="Times New Roman" w:hAnsi="Times New Roman" w:cs="Times New Roman"/>
          <w:b/>
          <w:bCs/>
          <w:lang w:bidi="fa-IR"/>
        </w:rPr>
      </w:pPr>
    </w:p>
    <w:p w:rsidR="00276576" w:rsidRPr="005473E2" w:rsidRDefault="00276576" w:rsidP="00276576">
      <w:pPr>
        <w:jc w:val="both"/>
        <w:rPr>
          <w:rFonts w:ascii="Times New Roman" w:hAnsi="Times New Roman" w:cs="Times New Roman"/>
          <w:b/>
          <w:bCs/>
          <w:rtl/>
          <w:lang w:bidi="fa-IR"/>
        </w:rPr>
      </w:pPr>
      <w:r w:rsidRPr="005473E2">
        <w:rPr>
          <w:rFonts w:ascii="Times New Roman" w:hAnsi="Times New Roman" w:cs="Times New Roman"/>
          <w:b/>
          <w:bCs/>
          <w:lang w:bidi="fa-IR"/>
        </w:rPr>
        <w:t>Equal Access to Justice</w:t>
      </w:r>
      <w:bookmarkEnd w:id="50"/>
      <w:bookmarkEnd w:id="51"/>
      <w:r w:rsidRPr="005473E2">
        <w:rPr>
          <w:rFonts w:ascii="Times New Roman" w:hAnsi="Times New Roman" w:cs="Times New Roman"/>
          <w:b/>
          <w:bCs/>
          <w:lang w:bidi="fa-IR"/>
        </w:rPr>
        <w:t xml:space="preserve">     </w:t>
      </w:r>
    </w:p>
    <w:p w:rsidR="00276576" w:rsidRPr="005473E2" w:rsidRDefault="00276576" w:rsidP="00276576">
      <w:pPr>
        <w:jc w:val="both"/>
        <w:rPr>
          <w:rFonts w:ascii="Times New Roman" w:hAnsi="Times New Roman" w:cs="Times New Roman"/>
          <w:b/>
          <w:bCs/>
          <w:lang w:bidi="fa-IR"/>
        </w:rPr>
      </w:pPr>
      <w:bookmarkStart w:id="52" w:name="_Toc12531455"/>
      <w:r w:rsidRPr="005473E2">
        <w:rPr>
          <w:rFonts w:ascii="Times New Roman" w:hAnsi="Times New Roman" w:cs="Times New Roman"/>
          <w:b/>
          <w:bCs/>
          <w:lang w:bidi="fa-IR"/>
        </w:rPr>
        <w:t>(Implementation of Article 16 of CEDAW)</w:t>
      </w:r>
      <w:bookmarkEnd w:id="52"/>
    </w:p>
    <w:p w:rsidR="00276576" w:rsidRPr="005473E2" w:rsidRDefault="00276576" w:rsidP="00276576">
      <w:pPr>
        <w:spacing w:after="0" w:line="276" w:lineRule="auto"/>
        <w:jc w:val="both"/>
        <w:rPr>
          <w:rFonts w:ascii="Times New Roman" w:hAnsi="Times New Roman" w:cs="Times New Roman"/>
          <w:b/>
          <w:bCs/>
          <w:rtl/>
          <w:lang w:bidi="fa-IR"/>
        </w:rPr>
      </w:pPr>
      <w:r w:rsidRPr="005473E2">
        <w:rPr>
          <w:rFonts w:ascii="Times New Roman" w:hAnsi="Times New Roman" w:cs="Times New Roman"/>
          <w:b/>
          <w:bCs/>
          <w:lang w:bidi="fa-IR"/>
        </w:rPr>
        <w:t xml:space="preserve">Statement of </w:t>
      </w:r>
      <w:r w:rsidRPr="005473E2">
        <w:rPr>
          <w:rFonts w:ascii="Times New Roman" w:hAnsi="Times New Roman" w:cs="Times New Roman"/>
          <w:b/>
          <w:bCs/>
          <w:lang w:bidi="ps-AF"/>
        </w:rPr>
        <w:t>Situation</w:t>
      </w:r>
      <w:r w:rsidRPr="005473E2">
        <w:rPr>
          <w:rFonts w:ascii="Times New Roman" w:hAnsi="Times New Roman" w:cs="Times New Roman"/>
          <w:b/>
          <w:bCs/>
          <w:lang w:bidi="fa-IR"/>
        </w:rPr>
        <w:t>:</w:t>
      </w:r>
    </w:p>
    <w:p w:rsidR="00276576" w:rsidRPr="005473E2" w:rsidRDefault="00276576" w:rsidP="00276576">
      <w:pPr>
        <w:pStyle w:val="NormalWeb"/>
        <w:rPr>
          <w:sz w:val="22"/>
          <w:szCs w:val="22"/>
          <w:rtl/>
          <w:lang w:val="en-US" w:bidi="fa-IR"/>
        </w:rPr>
      </w:pPr>
      <w:r w:rsidRPr="005473E2">
        <w:rPr>
          <w:sz w:val="22"/>
          <w:szCs w:val="22"/>
          <w:lang w:val="en-US" w:bidi="fa-IR"/>
        </w:rPr>
        <w:t>Based on Articles 2, 3, 6, 7 and 15 of CEDAW, access to justice is one of the basic human rights of women.</w:t>
      </w:r>
      <w:bookmarkStart w:id="53" w:name="OLE_LINK127"/>
      <w:bookmarkStart w:id="54" w:name="OLE_LINK128"/>
      <w:bookmarkStart w:id="55" w:name="OLE_LINK24"/>
      <w:bookmarkStart w:id="56" w:name="OLE_LINK25"/>
      <w:r w:rsidRPr="005473E2">
        <w:rPr>
          <w:sz w:val="22"/>
          <w:szCs w:val="22"/>
          <w:lang w:val="en-US" w:bidi="fa-IR"/>
        </w:rPr>
        <w:t xml:space="preserve"> A recent AIHRC study shows that out of 3,742 interviewees, 1892 people confirmed that women's problems within the justice and judicial organs are being dealt with in a better way, and 714 people believe that they still have problems in accessing justice, especially with the justice organs where people are faced with gender discrimination. In addition to this of the nine-member Afghan Supreme Court, there is only one female judge who had not been formally sworn in as her appointment has not been approved by parliament thus, reinforcing a male dominated judiciary system with no female representation and/or input within the leadership and decision-making mechanisms. </w:t>
      </w:r>
      <w:bookmarkEnd w:id="53"/>
      <w:bookmarkEnd w:id="54"/>
    </w:p>
    <w:p w:rsidR="00276576" w:rsidRPr="005473E2" w:rsidRDefault="00276576" w:rsidP="00276576">
      <w:pPr>
        <w:jc w:val="both"/>
        <w:rPr>
          <w:rFonts w:ascii="Times New Roman" w:hAnsi="Times New Roman" w:cs="Times New Roman"/>
          <w:b/>
          <w:bCs/>
          <w:lang w:bidi="fa-IR"/>
        </w:rPr>
      </w:pPr>
      <w:bookmarkStart w:id="57" w:name="_Toc510342848"/>
      <w:bookmarkStart w:id="58" w:name="_Toc12531456"/>
      <w:bookmarkEnd w:id="55"/>
      <w:bookmarkEnd w:id="56"/>
      <w:r w:rsidRPr="005473E2">
        <w:rPr>
          <w:rFonts w:ascii="Times New Roman" w:hAnsi="Times New Roman" w:cs="Times New Roman"/>
          <w:b/>
          <w:bCs/>
          <w:lang w:bidi="fa-IR"/>
        </w:rPr>
        <w:t xml:space="preserve">Challenges and </w:t>
      </w:r>
      <w:r w:rsidR="00E76A6B" w:rsidRPr="005473E2">
        <w:rPr>
          <w:rFonts w:ascii="Times New Roman" w:hAnsi="Times New Roman" w:cs="Times New Roman"/>
          <w:b/>
          <w:bCs/>
          <w:lang w:bidi="fa-IR"/>
        </w:rPr>
        <w:t>C</w:t>
      </w:r>
      <w:r w:rsidRPr="005473E2">
        <w:rPr>
          <w:rFonts w:ascii="Times New Roman" w:hAnsi="Times New Roman" w:cs="Times New Roman"/>
          <w:b/>
          <w:bCs/>
          <w:lang w:bidi="fa-IR"/>
        </w:rPr>
        <w:t>oncerns to Access Justice</w:t>
      </w:r>
      <w:bookmarkEnd w:id="57"/>
      <w:bookmarkEnd w:id="58"/>
      <w:r w:rsidRPr="005473E2">
        <w:rPr>
          <w:rFonts w:ascii="Times New Roman" w:hAnsi="Times New Roman" w:cs="Times New Roman"/>
          <w:b/>
          <w:bCs/>
          <w:lang w:bidi="fa-IR"/>
        </w:rPr>
        <w:t xml:space="preserve">   </w:t>
      </w:r>
    </w:p>
    <w:p w:rsidR="00276576" w:rsidRPr="005473E2" w:rsidRDefault="00276576" w:rsidP="00276576">
      <w:pPr>
        <w:jc w:val="both"/>
        <w:rPr>
          <w:rFonts w:ascii="Times New Roman" w:hAnsi="Times New Roman" w:cs="Times New Roman"/>
          <w:bCs/>
          <w:lang w:bidi="fa-IR"/>
        </w:rPr>
      </w:pPr>
      <w:r w:rsidRPr="005473E2">
        <w:rPr>
          <w:rFonts w:ascii="Times New Roman" w:hAnsi="Times New Roman" w:cs="Times New Roman"/>
          <w:bCs/>
          <w:lang w:bidi="fa-IR"/>
        </w:rPr>
        <w:t xml:space="preserve">Within the Afghan context there are many barriers for Afghan citizens, particularly Afghan women, in accessing justice. The continued practice of informal justice strongly marginalizes and discriminates against women due to </w:t>
      </w:r>
      <w:r w:rsidR="004D0134" w:rsidRPr="005473E2">
        <w:rPr>
          <w:rFonts w:ascii="Times New Roman" w:hAnsi="Times New Roman" w:cs="Times New Roman"/>
          <w:bCs/>
          <w:lang w:bidi="fa-IR"/>
        </w:rPr>
        <w:t xml:space="preserve">the </w:t>
      </w:r>
      <w:r w:rsidR="004D0134" w:rsidRPr="005473E2">
        <w:rPr>
          <w:rFonts w:ascii="Times New Roman" w:hAnsi="Times New Roman" w:cs="Times New Roman"/>
          <w:bCs/>
          <w:lang w:bidi="fa-IR"/>
        </w:rPr>
        <w:lastRenderedPageBreak/>
        <w:t>male dominance throughout its mechanisms</w:t>
      </w:r>
      <w:r w:rsidRPr="005473E2">
        <w:rPr>
          <w:rFonts w:ascii="Times New Roman" w:hAnsi="Times New Roman" w:cs="Times New Roman"/>
          <w:bCs/>
          <w:lang w:bidi="fa-IR"/>
        </w:rPr>
        <w:t xml:space="preserve">. Informal justice also undermines the established formal justice mechanisms, particularly in the provincial regions which often see severe cases of human rights abuses towards women and girls. </w:t>
      </w:r>
    </w:p>
    <w:p w:rsidR="00276576" w:rsidRPr="005473E2" w:rsidRDefault="00276576" w:rsidP="00E76A6B">
      <w:pPr>
        <w:jc w:val="both"/>
        <w:rPr>
          <w:rFonts w:ascii="Times New Roman" w:hAnsi="Times New Roman" w:cs="Times New Roman"/>
          <w:bCs/>
          <w:lang w:bidi="fa-IR"/>
        </w:rPr>
      </w:pPr>
      <w:r w:rsidRPr="005473E2">
        <w:rPr>
          <w:rFonts w:ascii="Times New Roman" w:hAnsi="Times New Roman" w:cs="Times New Roman"/>
          <w:bCs/>
          <w:lang w:bidi="fa-IR"/>
        </w:rPr>
        <w:t xml:space="preserve">The cultures of corruption, impunity and </w:t>
      </w:r>
      <w:r w:rsidR="003E5A16" w:rsidRPr="005473E2">
        <w:rPr>
          <w:rFonts w:ascii="Times New Roman" w:hAnsi="Times New Roman" w:cs="Times New Roman"/>
          <w:bCs/>
          <w:lang w:bidi="fa-IR"/>
        </w:rPr>
        <w:t xml:space="preserve">the </w:t>
      </w:r>
      <w:r w:rsidRPr="005473E2">
        <w:rPr>
          <w:rFonts w:ascii="Times New Roman" w:hAnsi="Times New Roman" w:cs="Times New Roman"/>
          <w:bCs/>
          <w:lang w:bidi="fa-IR"/>
        </w:rPr>
        <w:t xml:space="preserve">common practice of nepotism are widespread occurrences that have crippled the Afghan justice system and weakened citizen trust towards the government and judiciary bodies. </w:t>
      </w:r>
      <w:r w:rsidR="003E5A16" w:rsidRPr="005473E2">
        <w:rPr>
          <w:rFonts w:ascii="Times New Roman" w:hAnsi="Times New Roman" w:cs="Times New Roman"/>
          <w:lang w:bidi="fa-IR"/>
        </w:rPr>
        <w:t>S</w:t>
      </w:r>
      <w:r w:rsidRPr="005473E2">
        <w:rPr>
          <w:rFonts w:ascii="Times New Roman" w:hAnsi="Times New Roman" w:cs="Times New Roman"/>
          <w:lang w:bidi="fa-IR"/>
        </w:rPr>
        <w:t>exual harassment, favoritism, limitation on the access to defense lawyers and to other justice and judicial facilities</w:t>
      </w:r>
      <w:r w:rsidR="0074400C" w:rsidRPr="005473E2">
        <w:rPr>
          <w:rFonts w:ascii="Times New Roman" w:hAnsi="Times New Roman" w:cs="Times New Roman"/>
          <w:lang w:bidi="fa-IR"/>
        </w:rPr>
        <w:t xml:space="preserve"> due to poverty and/or physical insecurity obstructing mobility and reach</w:t>
      </w:r>
      <w:r w:rsidR="003E5A16" w:rsidRPr="005473E2">
        <w:rPr>
          <w:rFonts w:ascii="Times New Roman" w:hAnsi="Times New Roman" w:cs="Times New Roman"/>
          <w:lang w:bidi="fa-IR"/>
        </w:rPr>
        <w:t>,</w:t>
      </w:r>
      <w:r w:rsidRPr="005473E2">
        <w:rPr>
          <w:rFonts w:ascii="Times New Roman" w:hAnsi="Times New Roman" w:cs="Times New Roman"/>
          <w:lang w:bidi="fa-IR"/>
        </w:rPr>
        <w:t xml:space="preserve"> are identified as the main challenges for Afghan women’s access to justice. </w:t>
      </w:r>
    </w:p>
    <w:p w:rsidR="00276576" w:rsidRPr="005473E2" w:rsidRDefault="00276576" w:rsidP="00276576">
      <w:pPr>
        <w:jc w:val="both"/>
        <w:rPr>
          <w:rFonts w:ascii="Times New Roman" w:hAnsi="Times New Roman" w:cs="Times New Roman"/>
          <w:b/>
          <w:bCs/>
          <w:lang w:bidi="fa-IR"/>
        </w:rPr>
      </w:pPr>
      <w:bookmarkStart w:id="59" w:name="_Toc510342849"/>
      <w:bookmarkStart w:id="60" w:name="_Toc12531457"/>
      <w:r w:rsidRPr="005473E2">
        <w:rPr>
          <w:rFonts w:ascii="Times New Roman" w:hAnsi="Times New Roman" w:cs="Times New Roman"/>
          <w:b/>
          <w:bCs/>
          <w:lang w:bidi="fa-IR"/>
        </w:rPr>
        <w:t xml:space="preserve">Fight </w:t>
      </w:r>
      <w:r w:rsidR="00E76A6B" w:rsidRPr="005473E2">
        <w:rPr>
          <w:rFonts w:ascii="Times New Roman" w:hAnsi="Times New Roman" w:cs="Times New Roman"/>
          <w:b/>
          <w:bCs/>
          <w:lang w:bidi="fa-IR"/>
        </w:rPr>
        <w:t>A</w:t>
      </w:r>
      <w:r w:rsidRPr="005473E2">
        <w:rPr>
          <w:rFonts w:ascii="Times New Roman" w:hAnsi="Times New Roman" w:cs="Times New Roman"/>
          <w:b/>
          <w:bCs/>
          <w:lang w:bidi="fa-IR"/>
        </w:rPr>
        <w:t xml:space="preserve">gainst </w:t>
      </w:r>
      <w:bookmarkStart w:id="61" w:name="_Toc12531458"/>
      <w:bookmarkEnd w:id="59"/>
      <w:bookmarkEnd w:id="60"/>
      <w:r w:rsidR="00E76A6B" w:rsidRPr="005473E2">
        <w:rPr>
          <w:rFonts w:ascii="Times New Roman" w:hAnsi="Times New Roman" w:cs="Times New Roman"/>
          <w:b/>
          <w:bCs/>
          <w:lang w:bidi="fa-IR"/>
        </w:rPr>
        <w:t>H</w:t>
      </w:r>
      <w:r w:rsidRPr="005473E2">
        <w:rPr>
          <w:rFonts w:ascii="Times New Roman" w:hAnsi="Times New Roman" w:cs="Times New Roman"/>
          <w:b/>
          <w:bCs/>
          <w:lang w:bidi="fa-IR"/>
        </w:rPr>
        <w:t xml:space="preserve">uman </w:t>
      </w:r>
      <w:r w:rsidR="00E76A6B" w:rsidRPr="005473E2">
        <w:rPr>
          <w:rFonts w:ascii="Times New Roman" w:hAnsi="Times New Roman" w:cs="Times New Roman"/>
          <w:b/>
          <w:bCs/>
          <w:lang w:bidi="fa-IR"/>
        </w:rPr>
        <w:t>T</w:t>
      </w:r>
      <w:r w:rsidRPr="005473E2">
        <w:rPr>
          <w:rFonts w:ascii="Times New Roman" w:hAnsi="Times New Roman" w:cs="Times New Roman"/>
          <w:b/>
          <w:bCs/>
          <w:lang w:bidi="fa-IR"/>
        </w:rPr>
        <w:t xml:space="preserve">rafficking of </w:t>
      </w:r>
      <w:r w:rsidR="00E76A6B" w:rsidRPr="005473E2">
        <w:rPr>
          <w:rFonts w:ascii="Times New Roman" w:hAnsi="Times New Roman" w:cs="Times New Roman"/>
          <w:b/>
          <w:bCs/>
          <w:lang w:bidi="fa-IR"/>
        </w:rPr>
        <w:t>W</w:t>
      </w:r>
      <w:r w:rsidRPr="005473E2">
        <w:rPr>
          <w:rFonts w:ascii="Times New Roman" w:hAnsi="Times New Roman" w:cs="Times New Roman"/>
          <w:b/>
          <w:bCs/>
          <w:lang w:bidi="fa-IR"/>
        </w:rPr>
        <w:t>omen</w:t>
      </w:r>
    </w:p>
    <w:p w:rsidR="00276576" w:rsidRPr="005473E2" w:rsidRDefault="00276576" w:rsidP="00276576">
      <w:pPr>
        <w:jc w:val="both"/>
        <w:rPr>
          <w:rFonts w:ascii="Times New Roman" w:hAnsi="Times New Roman" w:cs="Times New Roman"/>
          <w:b/>
          <w:bCs/>
          <w:lang w:bidi="fa-IR"/>
        </w:rPr>
      </w:pPr>
      <w:r w:rsidRPr="005473E2">
        <w:rPr>
          <w:rFonts w:ascii="Times New Roman" w:hAnsi="Times New Roman" w:cs="Times New Roman"/>
          <w:b/>
          <w:bCs/>
          <w:lang w:bidi="fa-IR"/>
        </w:rPr>
        <w:t>(Implementation of Articles 5, 9 and 13 of CEDAW)</w:t>
      </w:r>
      <w:bookmarkEnd w:id="61"/>
    </w:p>
    <w:p w:rsidR="00276576" w:rsidRPr="005473E2" w:rsidRDefault="00276576" w:rsidP="00276576">
      <w:pPr>
        <w:spacing w:after="0" w:line="276" w:lineRule="auto"/>
        <w:jc w:val="both"/>
        <w:rPr>
          <w:rFonts w:ascii="Times New Roman" w:hAnsi="Times New Roman" w:cs="Times New Roman"/>
          <w:b/>
          <w:bCs/>
          <w:lang w:bidi="fa-IR"/>
        </w:rPr>
      </w:pPr>
      <w:r w:rsidRPr="005473E2">
        <w:rPr>
          <w:rFonts w:ascii="Times New Roman" w:hAnsi="Times New Roman" w:cs="Times New Roman"/>
          <w:b/>
          <w:bCs/>
          <w:lang w:bidi="fa-IR"/>
        </w:rPr>
        <w:t xml:space="preserve">Statement of </w:t>
      </w:r>
      <w:r w:rsidRPr="005473E2">
        <w:rPr>
          <w:rFonts w:ascii="Times New Roman" w:hAnsi="Times New Roman" w:cs="Times New Roman"/>
          <w:b/>
          <w:bCs/>
          <w:lang w:bidi="ps-AF"/>
        </w:rPr>
        <w:t>Situation</w:t>
      </w:r>
      <w:r w:rsidRPr="005473E2">
        <w:rPr>
          <w:rFonts w:ascii="Times New Roman" w:hAnsi="Times New Roman" w:cs="Times New Roman"/>
          <w:b/>
          <w:bCs/>
          <w:lang w:bidi="fa-IR"/>
        </w:rPr>
        <w:t>:</w:t>
      </w:r>
    </w:p>
    <w:p w:rsidR="00276576" w:rsidRPr="005473E2" w:rsidRDefault="00276576" w:rsidP="00276576">
      <w:pPr>
        <w:spacing w:after="0" w:line="276" w:lineRule="auto"/>
        <w:jc w:val="both"/>
        <w:rPr>
          <w:rFonts w:ascii="Times New Roman" w:hAnsi="Times New Roman" w:cs="Times New Roman"/>
          <w:b/>
          <w:bCs/>
          <w:rtl/>
          <w:lang w:bidi="fa-IR"/>
        </w:rPr>
      </w:pPr>
    </w:p>
    <w:p w:rsidR="005473E2" w:rsidRDefault="00276576" w:rsidP="00636684">
      <w:pPr>
        <w:spacing w:after="0" w:line="276" w:lineRule="auto"/>
        <w:jc w:val="both"/>
        <w:rPr>
          <w:rFonts w:ascii="Times New Roman" w:hAnsi="Times New Roman" w:cs="Times New Roman"/>
          <w:b/>
          <w:bCs/>
          <w:lang w:bidi="fa-IR"/>
        </w:rPr>
      </w:pPr>
      <w:bookmarkStart w:id="62" w:name="OLE_LINK52"/>
      <w:bookmarkStart w:id="63" w:name="OLE_LINK109"/>
      <w:bookmarkStart w:id="64" w:name="OLE_LINK18"/>
      <w:bookmarkStart w:id="65" w:name="OLE_LINK19"/>
      <w:r w:rsidRPr="005473E2">
        <w:rPr>
          <w:rFonts w:ascii="Times New Roman" w:hAnsi="Times New Roman" w:cs="Times New Roman"/>
          <w:lang w:bidi="fa-IR"/>
        </w:rPr>
        <w:t>The trafficking of women is an emerging and serious trend being witnessed within Afghanistan. The AIHRC’s database shows that in recent years, dozens of cases relating to the human trafficking of women have occurred within Afghanistan. The lack of mechanisms, strategies and national capacities to combat the trafficking of women and children at the national level is a major challenge that must be addressed and taken seriously.</w:t>
      </w:r>
      <w:bookmarkStart w:id="66" w:name="OLE_LINK22"/>
      <w:bookmarkStart w:id="67" w:name="OLE_LINK23"/>
      <w:bookmarkStart w:id="68" w:name="_Toc510342854"/>
      <w:bookmarkStart w:id="69" w:name="_Toc12531462"/>
      <w:bookmarkEnd w:id="62"/>
      <w:bookmarkEnd w:id="63"/>
      <w:bookmarkEnd w:id="64"/>
      <w:bookmarkEnd w:id="65"/>
    </w:p>
    <w:p w:rsidR="005473E2" w:rsidRDefault="005473E2" w:rsidP="00276576">
      <w:pPr>
        <w:jc w:val="both"/>
        <w:rPr>
          <w:rFonts w:ascii="Times New Roman" w:hAnsi="Times New Roman" w:cs="Times New Roman"/>
          <w:b/>
          <w:bCs/>
          <w:lang w:bidi="fa-IR"/>
        </w:rPr>
      </w:pPr>
    </w:p>
    <w:p w:rsidR="00276576" w:rsidRPr="005473E2" w:rsidRDefault="00276576" w:rsidP="00276576">
      <w:pPr>
        <w:jc w:val="both"/>
        <w:rPr>
          <w:rFonts w:ascii="Times New Roman" w:hAnsi="Times New Roman" w:cs="Times New Roman"/>
          <w:b/>
          <w:bCs/>
          <w:lang w:bidi="fa-IR"/>
        </w:rPr>
      </w:pPr>
      <w:r w:rsidRPr="005473E2">
        <w:rPr>
          <w:rFonts w:ascii="Times New Roman" w:hAnsi="Times New Roman" w:cs="Times New Roman"/>
          <w:b/>
          <w:bCs/>
          <w:lang w:bidi="fa-IR"/>
        </w:rPr>
        <w:t xml:space="preserve">Combating </w:t>
      </w:r>
      <w:r w:rsidR="00E76A6B" w:rsidRPr="005473E2">
        <w:rPr>
          <w:rFonts w:ascii="Times New Roman" w:hAnsi="Times New Roman" w:cs="Times New Roman"/>
          <w:b/>
          <w:bCs/>
          <w:lang w:bidi="fa-IR"/>
        </w:rPr>
        <w:t>V</w:t>
      </w:r>
      <w:r w:rsidRPr="005473E2">
        <w:rPr>
          <w:rFonts w:ascii="Times New Roman" w:hAnsi="Times New Roman" w:cs="Times New Roman"/>
          <w:b/>
          <w:bCs/>
          <w:lang w:bidi="fa-IR"/>
        </w:rPr>
        <w:t xml:space="preserve">iolence </w:t>
      </w:r>
      <w:r w:rsidR="00E76A6B" w:rsidRPr="005473E2">
        <w:rPr>
          <w:rFonts w:ascii="Times New Roman" w:hAnsi="Times New Roman" w:cs="Times New Roman"/>
          <w:b/>
          <w:bCs/>
          <w:lang w:bidi="fa-IR"/>
        </w:rPr>
        <w:t>A</w:t>
      </w:r>
      <w:r w:rsidRPr="005473E2">
        <w:rPr>
          <w:rFonts w:ascii="Times New Roman" w:hAnsi="Times New Roman" w:cs="Times New Roman"/>
          <w:b/>
          <w:bCs/>
          <w:lang w:bidi="fa-IR"/>
        </w:rPr>
        <w:t xml:space="preserve">gainst </w:t>
      </w:r>
      <w:r w:rsidR="00E76A6B" w:rsidRPr="005473E2">
        <w:rPr>
          <w:rFonts w:ascii="Times New Roman" w:hAnsi="Times New Roman" w:cs="Times New Roman"/>
          <w:b/>
          <w:bCs/>
          <w:lang w:bidi="fa-IR"/>
        </w:rPr>
        <w:t>W</w:t>
      </w:r>
      <w:r w:rsidRPr="005473E2">
        <w:rPr>
          <w:rFonts w:ascii="Times New Roman" w:hAnsi="Times New Roman" w:cs="Times New Roman"/>
          <w:b/>
          <w:bCs/>
          <w:lang w:bidi="fa-IR"/>
        </w:rPr>
        <w:t xml:space="preserve">omen and </w:t>
      </w:r>
      <w:r w:rsidR="00E76A6B" w:rsidRPr="005473E2">
        <w:rPr>
          <w:rFonts w:ascii="Times New Roman" w:hAnsi="Times New Roman" w:cs="Times New Roman"/>
          <w:b/>
          <w:bCs/>
          <w:lang w:bidi="fa-IR"/>
        </w:rPr>
        <w:t>H</w:t>
      </w:r>
      <w:r w:rsidRPr="005473E2">
        <w:rPr>
          <w:rFonts w:ascii="Times New Roman" w:hAnsi="Times New Roman" w:cs="Times New Roman"/>
          <w:b/>
          <w:bCs/>
          <w:lang w:bidi="fa-IR"/>
        </w:rPr>
        <w:t xml:space="preserve">armful </w:t>
      </w:r>
      <w:r w:rsidR="00E76A6B" w:rsidRPr="005473E2">
        <w:rPr>
          <w:rFonts w:ascii="Times New Roman" w:hAnsi="Times New Roman" w:cs="Times New Roman"/>
          <w:b/>
          <w:bCs/>
          <w:lang w:bidi="fa-IR"/>
        </w:rPr>
        <w:t>T</w:t>
      </w:r>
      <w:r w:rsidRPr="005473E2">
        <w:rPr>
          <w:rFonts w:ascii="Times New Roman" w:hAnsi="Times New Roman" w:cs="Times New Roman"/>
          <w:b/>
          <w:bCs/>
          <w:lang w:bidi="fa-IR"/>
        </w:rPr>
        <w:t>raditions:</w:t>
      </w:r>
    </w:p>
    <w:p w:rsidR="00276576" w:rsidRPr="005473E2" w:rsidRDefault="00276576" w:rsidP="00276576">
      <w:pPr>
        <w:jc w:val="both"/>
        <w:rPr>
          <w:rFonts w:ascii="Times New Roman" w:hAnsi="Times New Roman" w:cs="Times New Roman"/>
          <w:b/>
          <w:bCs/>
          <w:rtl/>
          <w:lang w:bidi="fa-IR"/>
        </w:rPr>
      </w:pPr>
      <w:r w:rsidRPr="005473E2">
        <w:rPr>
          <w:rFonts w:ascii="Times New Roman" w:hAnsi="Times New Roman" w:cs="Times New Roman"/>
          <w:b/>
          <w:bCs/>
          <w:lang w:bidi="fa-IR"/>
        </w:rPr>
        <w:t>(Implementation of CEDAW Articles 5, 9 and 13)</w:t>
      </w:r>
    </w:p>
    <w:bookmarkEnd w:id="66"/>
    <w:bookmarkEnd w:id="67"/>
    <w:p w:rsidR="00276576" w:rsidRPr="005473E2" w:rsidRDefault="00276576" w:rsidP="00276576">
      <w:pPr>
        <w:spacing w:after="0" w:line="276" w:lineRule="auto"/>
        <w:jc w:val="both"/>
        <w:rPr>
          <w:rFonts w:ascii="Times New Roman" w:hAnsi="Times New Roman" w:cs="Times New Roman"/>
          <w:b/>
          <w:bCs/>
          <w:rtl/>
          <w:lang w:bidi="fa-IR"/>
        </w:rPr>
      </w:pPr>
      <w:r w:rsidRPr="005473E2">
        <w:rPr>
          <w:rFonts w:ascii="Times New Roman" w:hAnsi="Times New Roman" w:cs="Times New Roman"/>
          <w:b/>
          <w:bCs/>
          <w:lang w:bidi="fa-IR"/>
        </w:rPr>
        <w:t xml:space="preserve">Statement of </w:t>
      </w:r>
      <w:r w:rsidRPr="005473E2">
        <w:rPr>
          <w:rFonts w:ascii="Times New Roman" w:hAnsi="Times New Roman" w:cs="Times New Roman"/>
          <w:b/>
          <w:bCs/>
          <w:lang w:bidi="ps-AF"/>
        </w:rPr>
        <w:t>Situation</w:t>
      </w:r>
      <w:r w:rsidRPr="005473E2">
        <w:rPr>
          <w:rFonts w:ascii="Times New Roman" w:hAnsi="Times New Roman" w:cs="Times New Roman"/>
          <w:b/>
          <w:bCs/>
          <w:lang w:bidi="fa-IR"/>
        </w:rPr>
        <w:t>:</w:t>
      </w:r>
    </w:p>
    <w:p w:rsidR="00276576" w:rsidRPr="005473E2" w:rsidRDefault="00276576" w:rsidP="00276576">
      <w:pPr>
        <w:spacing w:after="0" w:line="276" w:lineRule="auto"/>
        <w:jc w:val="both"/>
        <w:rPr>
          <w:rFonts w:ascii="Times New Roman" w:hAnsi="Times New Roman" w:cs="Times New Roman"/>
          <w:lang w:bidi="fa-IR"/>
        </w:rPr>
      </w:pPr>
    </w:p>
    <w:p w:rsidR="00276576" w:rsidRPr="005473E2" w:rsidRDefault="00276576" w:rsidP="00ED3725">
      <w:pPr>
        <w:spacing w:after="0" w:line="276" w:lineRule="auto"/>
        <w:jc w:val="both"/>
        <w:rPr>
          <w:rFonts w:ascii="Times New Roman" w:hAnsi="Times New Roman" w:cs="Times New Roman"/>
          <w:lang w:bidi="fa-IR"/>
        </w:rPr>
      </w:pPr>
      <w:r w:rsidRPr="005473E2">
        <w:rPr>
          <w:rFonts w:ascii="Times New Roman" w:hAnsi="Times New Roman" w:cs="Times New Roman"/>
          <w:lang w:bidi="fa-IR"/>
        </w:rPr>
        <w:t>Violence against women, especially domestic violence, is amongst the most serious problems faced by women within Afghanistan</w:t>
      </w:r>
      <w:r w:rsidR="00D73696" w:rsidRPr="005473E2">
        <w:rPr>
          <w:rFonts w:ascii="Times New Roman" w:hAnsi="Times New Roman" w:cs="Times New Roman"/>
          <w:lang w:bidi="fa-IR"/>
        </w:rPr>
        <w:t xml:space="preserve"> </w:t>
      </w:r>
      <w:r w:rsidRPr="005473E2">
        <w:rPr>
          <w:rFonts w:ascii="Times New Roman" w:hAnsi="Times New Roman" w:cs="Times New Roman"/>
          <w:lang w:bidi="fa-IR"/>
        </w:rPr>
        <w:t>throughout all provinces. The AIHRC has registered 1</w:t>
      </w:r>
      <w:r w:rsidR="00ED3725">
        <w:rPr>
          <w:rFonts w:ascii="Times New Roman" w:hAnsi="Times New Roman" w:cs="Times New Roman"/>
          <w:lang w:bidi="fa-IR"/>
        </w:rPr>
        <w:t>27</w:t>
      </w:r>
      <w:r w:rsidRPr="005473E2">
        <w:rPr>
          <w:rFonts w:ascii="Times New Roman" w:hAnsi="Times New Roman" w:cs="Times New Roman"/>
          <w:lang w:bidi="fa-IR"/>
        </w:rPr>
        <w:t xml:space="preserve">24 cases of violence, which includes </w:t>
      </w:r>
      <w:r w:rsidR="00ED3725">
        <w:rPr>
          <w:rFonts w:ascii="Times New Roman" w:hAnsi="Times New Roman" w:cs="Times New Roman"/>
          <w:lang w:bidi="fa-IR"/>
        </w:rPr>
        <w:t>29983</w:t>
      </w:r>
      <w:r w:rsidRPr="005473E2">
        <w:rPr>
          <w:rFonts w:ascii="Times New Roman" w:hAnsi="Times New Roman" w:cs="Times New Roman"/>
          <w:lang w:bidi="fa-IR"/>
        </w:rPr>
        <w:t xml:space="preserve"> incidences of violence registered from 2014 to 201</w:t>
      </w:r>
      <w:r w:rsidR="00ED3725">
        <w:rPr>
          <w:rFonts w:ascii="Times New Roman" w:hAnsi="Times New Roman" w:cs="Times New Roman"/>
          <w:lang w:bidi="fa-IR"/>
        </w:rPr>
        <w:t>9</w:t>
      </w:r>
      <w:r w:rsidRPr="005473E2">
        <w:rPr>
          <w:rFonts w:ascii="Times New Roman" w:hAnsi="Times New Roman" w:cs="Times New Roman"/>
          <w:lang w:bidi="fa-IR"/>
        </w:rPr>
        <w:t>.</w:t>
      </w:r>
    </w:p>
    <w:p w:rsidR="00D73696" w:rsidRPr="005473E2" w:rsidRDefault="00D73696" w:rsidP="00276576">
      <w:pPr>
        <w:spacing w:after="0" w:line="276" w:lineRule="auto"/>
        <w:jc w:val="both"/>
        <w:rPr>
          <w:rFonts w:ascii="Times New Roman" w:hAnsi="Times New Roman" w:cs="Times New Roman"/>
          <w:rtl/>
          <w:lang w:bidi="fa-IR"/>
        </w:rPr>
      </w:pPr>
    </w:p>
    <w:p w:rsidR="00276576" w:rsidRPr="005473E2" w:rsidRDefault="00276576" w:rsidP="00276576">
      <w:pPr>
        <w:spacing w:after="0" w:line="276" w:lineRule="auto"/>
        <w:jc w:val="both"/>
        <w:rPr>
          <w:rFonts w:ascii="Times New Roman" w:hAnsi="Times New Roman" w:cs="Times New Roman"/>
          <w:lang w:bidi="fa-IR"/>
        </w:rPr>
      </w:pPr>
      <w:bookmarkStart w:id="70" w:name="OLE_LINK17"/>
      <w:r w:rsidRPr="005473E2">
        <w:rPr>
          <w:rFonts w:ascii="Times New Roman" w:hAnsi="Times New Roman" w:cs="Times New Roman"/>
          <w:lang w:bidi="fa-IR"/>
        </w:rPr>
        <w:t>Honor killings and extrajudicial trials are amongst seri</w:t>
      </w:r>
      <w:r w:rsidR="00D73696" w:rsidRPr="005473E2">
        <w:rPr>
          <w:rFonts w:ascii="Times New Roman" w:hAnsi="Times New Roman" w:cs="Times New Roman"/>
          <w:lang w:bidi="fa-IR"/>
        </w:rPr>
        <w:t xml:space="preserve">ous </w:t>
      </w:r>
      <w:r w:rsidRPr="005473E2">
        <w:rPr>
          <w:rFonts w:ascii="Times New Roman" w:hAnsi="Times New Roman" w:cs="Times New Roman"/>
          <w:lang w:bidi="fa-IR"/>
        </w:rPr>
        <w:t>cases of violence against women. In the past four years, the AIHRC has documented 720 cases of honor killings and 46 extrajudicial trials in Afghanistan.</w:t>
      </w:r>
      <w:bookmarkEnd w:id="70"/>
      <w:r w:rsidR="00D73696" w:rsidRPr="005473E2">
        <w:rPr>
          <w:rFonts w:ascii="Times New Roman" w:hAnsi="Times New Roman" w:cs="Times New Roman"/>
          <w:rtl/>
          <w:lang w:bidi="fa-IR"/>
        </w:rPr>
        <w:t xml:space="preserve"> </w:t>
      </w:r>
      <w:r w:rsidRPr="005473E2">
        <w:rPr>
          <w:rFonts w:ascii="Times New Roman" w:hAnsi="Times New Roman" w:cs="Times New Roman"/>
        </w:rPr>
        <w:t>In addition to domestic violence, women are also the victims of armed conflict. Over the past 10 years, 5712 women have been killed and injured during armed conflicts.</w:t>
      </w:r>
    </w:p>
    <w:p w:rsidR="00276576" w:rsidRPr="005473E2" w:rsidRDefault="00276576" w:rsidP="00276576">
      <w:pPr>
        <w:jc w:val="both"/>
        <w:rPr>
          <w:rFonts w:ascii="Times New Roman" w:eastAsia="Times New Roman" w:hAnsi="Times New Roman" w:cs="Times New Roman"/>
          <w:lang w:bidi="fa-IR"/>
        </w:rPr>
      </w:pPr>
      <w:bookmarkStart w:id="71" w:name="OLE_LINK13"/>
      <w:bookmarkStart w:id="72" w:name="OLE_LINK14"/>
    </w:p>
    <w:p w:rsidR="00276576" w:rsidRPr="005473E2" w:rsidRDefault="00276576" w:rsidP="00276576">
      <w:pPr>
        <w:jc w:val="both"/>
        <w:rPr>
          <w:rFonts w:ascii="Times New Roman" w:eastAsia="Times New Roman" w:hAnsi="Times New Roman" w:cs="Times New Roman"/>
          <w:rtl/>
          <w:lang w:bidi="fa-IR"/>
        </w:rPr>
      </w:pPr>
      <w:r w:rsidRPr="005473E2">
        <w:rPr>
          <w:rFonts w:ascii="Times New Roman" w:eastAsia="Times New Roman" w:hAnsi="Times New Roman" w:cs="Times New Roman"/>
          <w:lang w:bidi="fa-IR"/>
        </w:rPr>
        <w:t>Harassment of women is another serious and wide spread form of violence against women in Afghanistan. The AIHRC conducted a survey in 2017, which interviewed 1,530 people and found that 85.4</w:t>
      </w:r>
      <w:r w:rsidR="008A2C3C" w:rsidRPr="005473E2">
        <w:rPr>
          <w:rFonts w:ascii="Times New Roman" w:eastAsia="Times New Roman" w:hAnsi="Times New Roman" w:cs="Times New Roman"/>
          <w:lang w:bidi="fa-IR"/>
        </w:rPr>
        <w:t xml:space="preserve"> per cent</w:t>
      </w:r>
      <w:r w:rsidRPr="005473E2">
        <w:rPr>
          <w:rFonts w:ascii="Times New Roman" w:eastAsia="Times New Roman" w:hAnsi="Times New Roman" w:cs="Times New Roman"/>
          <w:lang w:bidi="fa-IR"/>
        </w:rPr>
        <w:t xml:space="preserve"> of the victims were </w:t>
      </w:r>
      <w:r w:rsidR="008A2C3C" w:rsidRPr="005473E2">
        <w:rPr>
          <w:rFonts w:ascii="Times New Roman" w:eastAsia="Times New Roman" w:hAnsi="Times New Roman" w:cs="Times New Roman"/>
          <w:lang w:bidi="fa-IR"/>
        </w:rPr>
        <w:t>exposed to</w:t>
      </w:r>
      <w:r w:rsidRPr="005473E2">
        <w:rPr>
          <w:rFonts w:ascii="Times New Roman" w:eastAsia="Times New Roman" w:hAnsi="Times New Roman" w:cs="Times New Roman"/>
          <w:lang w:bidi="fa-IR"/>
        </w:rPr>
        <w:t xml:space="preserve"> of one or more of types of street harassment, workplace harassment and</w:t>
      </w:r>
      <w:r w:rsidR="008A2C3C" w:rsidRPr="005473E2">
        <w:rPr>
          <w:rFonts w:ascii="Times New Roman" w:eastAsia="Times New Roman" w:hAnsi="Times New Roman" w:cs="Times New Roman"/>
          <w:lang w:bidi="fa-IR"/>
        </w:rPr>
        <w:t>/or</w:t>
      </w:r>
      <w:r w:rsidRPr="005473E2">
        <w:rPr>
          <w:rFonts w:ascii="Times New Roman" w:eastAsia="Times New Roman" w:hAnsi="Times New Roman" w:cs="Times New Roman"/>
          <w:lang w:bidi="fa-IR"/>
        </w:rPr>
        <w:t xml:space="preserve"> harassment within academic institutions.</w:t>
      </w:r>
    </w:p>
    <w:bookmarkEnd w:id="71"/>
    <w:bookmarkEnd w:id="72"/>
    <w:p w:rsidR="00276576" w:rsidRPr="005473E2" w:rsidRDefault="00276576" w:rsidP="00276576">
      <w:pPr>
        <w:jc w:val="both"/>
        <w:rPr>
          <w:rFonts w:ascii="Times New Roman" w:hAnsi="Times New Roman" w:cs="Times New Roman"/>
          <w:b/>
          <w:bCs/>
          <w:rtl/>
        </w:rPr>
      </w:pPr>
      <w:r w:rsidRPr="005473E2">
        <w:rPr>
          <w:rFonts w:ascii="Times New Roman" w:hAnsi="Times New Roman" w:cs="Times New Roman"/>
          <w:b/>
          <w:bCs/>
        </w:rPr>
        <w:t xml:space="preserve">Challenges to </w:t>
      </w:r>
      <w:r w:rsidR="00E76A6B" w:rsidRPr="005473E2">
        <w:rPr>
          <w:rFonts w:ascii="Times New Roman" w:hAnsi="Times New Roman" w:cs="Times New Roman"/>
          <w:b/>
          <w:bCs/>
        </w:rPr>
        <w:t>F</w:t>
      </w:r>
      <w:r w:rsidRPr="005473E2">
        <w:rPr>
          <w:rFonts w:ascii="Times New Roman" w:hAnsi="Times New Roman" w:cs="Times New Roman"/>
          <w:b/>
          <w:bCs/>
        </w:rPr>
        <w:t xml:space="preserve">ighting Violence </w:t>
      </w:r>
      <w:r w:rsidR="00E76A6B" w:rsidRPr="005473E2">
        <w:rPr>
          <w:rFonts w:ascii="Times New Roman" w:hAnsi="Times New Roman" w:cs="Times New Roman"/>
          <w:b/>
          <w:bCs/>
        </w:rPr>
        <w:t>A</w:t>
      </w:r>
      <w:r w:rsidRPr="005473E2">
        <w:rPr>
          <w:rFonts w:ascii="Times New Roman" w:hAnsi="Times New Roman" w:cs="Times New Roman"/>
          <w:b/>
          <w:bCs/>
        </w:rPr>
        <w:t>gainst Women</w:t>
      </w:r>
      <w:bookmarkEnd w:id="68"/>
      <w:bookmarkEnd w:id="69"/>
    </w:p>
    <w:p w:rsidR="00276576" w:rsidRPr="005473E2" w:rsidRDefault="00276576" w:rsidP="00276576">
      <w:pPr>
        <w:spacing w:after="0" w:line="276" w:lineRule="auto"/>
        <w:jc w:val="both"/>
        <w:rPr>
          <w:rFonts w:ascii="Times New Roman" w:hAnsi="Times New Roman" w:cs="Times New Roman"/>
        </w:rPr>
      </w:pPr>
      <w:r w:rsidRPr="005473E2">
        <w:rPr>
          <w:rFonts w:ascii="Times New Roman" w:hAnsi="Times New Roman" w:cs="Times New Roman"/>
        </w:rPr>
        <w:t>Insecurity and continuation of armed conflicts in Afghanistan, weak rule of law, a lack of good governance, and the control of insurgent groups in some districts of the country, low level of public education, harmful traditions and patriarchal systems are the most pertinent challenges in fighting violence against women in Afghanistan.</w:t>
      </w:r>
      <w:bookmarkStart w:id="73" w:name="_Toc12531463"/>
    </w:p>
    <w:p w:rsidR="00276576" w:rsidRPr="005473E2" w:rsidRDefault="00276576" w:rsidP="00276576">
      <w:pPr>
        <w:spacing w:after="0" w:line="276" w:lineRule="auto"/>
        <w:jc w:val="both"/>
        <w:rPr>
          <w:rFonts w:ascii="Times New Roman" w:hAnsi="Times New Roman" w:cs="Times New Roman"/>
        </w:rPr>
      </w:pPr>
    </w:p>
    <w:p w:rsidR="00636684" w:rsidRDefault="00636684" w:rsidP="00276576">
      <w:pPr>
        <w:jc w:val="both"/>
        <w:rPr>
          <w:rFonts w:ascii="Times New Roman" w:hAnsi="Times New Roman" w:cs="Times New Roman"/>
          <w:b/>
          <w:bCs/>
          <w:lang w:bidi="fa-IR"/>
        </w:rPr>
      </w:pPr>
    </w:p>
    <w:p w:rsidR="00636684" w:rsidRDefault="00636684" w:rsidP="00276576">
      <w:pPr>
        <w:jc w:val="both"/>
        <w:rPr>
          <w:rFonts w:ascii="Times New Roman" w:hAnsi="Times New Roman" w:cs="Times New Roman"/>
          <w:b/>
          <w:bCs/>
          <w:lang w:bidi="fa-IR"/>
        </w:rPr>
      </w:pPr>
    </w:p>
    <w:p w:rsidR="00276576" w:rsidRPr="005473E2" w:rsidRDefault="00276576" w:rsidP="00276576">
      <w:pPr>
        <w:jc w:val="both"/>
        <w:rPr>
          <w:rFonts w:ascii="Times New Roman" w:hAnsi="Times New Roman" w:cs="Times New Roman"/>
          <w:b/>
          <w:bCs/>
          <w:rtl/>
          <w:lang w:bidi="fa-IR"/>
        </w:rPr>
      </w:pPr>
      <w:r w:rsidRPr="005473E2">
        <w:rPr>
          <w:rFonts w:ascii="Times New Roman" w:hAnsi="Times New Roman" w:cs="Times New Roman"/>
          <w:b/>
          <w:bCs/>
          <w:lang w:bidi="fa-IR"/>
        </w:rPr>
        <w:lastRenderedPageBreak/>
        <w:t>Recommendations</w:t>
      </w:r>
      <w:bookmarkEnd w:id="73"/>
    </w:p>
    <w:p w:rsidR="00276576" w:rsidRPr="005473E2" w:rsidRDefault="00276576" w:rsidP="00276576">
      <w:pPr>
        <w:jc w:val="both"/>
        <w:rPr>
          <w:rFonts w:ascii="Times New Roman" w:hAnsi="Times New Roman" w:cs="Times New Roman"/>
        </w:rPr>
      </w:pPr>
      <w:bookmarkStart w:id="74" w:name="_Toc12400010"/>
      <w:bookmarkStart w:id="75" w:name="OLE_LINK7"/>
      <w:bookmarkStart w:id="76" w:name="OLE_LINK8"/>
      <w:r w:rsidRPr="005473E2">
        <w:rPr>
          <w:rFonts w:ascii="Times New Roman" w:hAnsi="Times New Roman" w:cs="Times New Roman"/>
        </w:rPr>
        <w:t xml:space="preserve">Given the reality of the situation on the ground and the facts highlighted within this document, the AIHRC presents the following recommendations to the </w:t>
      </w:r>
      <w:proofErr w:type="spellStart"/>
      <w:r w:rsidRPr="005473E2">
        <w:rPr>
          <w:rFonts w:ascii="Times New Roman" w:hAnsi="Times New Roman" w:cs="Times New Roman"/>
        </w:rPr>
        <w:t>GoIRA</w:t>
      </w:r>
      <w:proofErr w:type="spellEnd"/>
      <w:r w:rsidRPr="005473E2">
        <w:rPr>
          <w:rFonts w:ascii="Times New Roman" w:hAnsi="Times New Roman" w:cs="Times New Roman"/>
        </w:rPr>
        <w:t xml:space="preserve"> and the United Nations.</w:t>
      </w:r>
    </w:p>
    <w:p w:rsidR="00276576" w:rsidRPr="005473E2" w:rsidRDefault="00276576" w:rsidP="00276576">
      <w:pPr>
        <w:jc w:val="both"/>
        <w:rPr>
          <w:rFonts w:ascii="Times New Roman" w:hAnsi="Times New Roman" w:cs="Times New Roman"/>
          <w:b/>
          <w:bCs/>
        </w:rPr>
      </w:pPr>
      <w:bookmarkStart w:id="77" w:name="_Toc12531464"/>
      <w:bookmarkEnd w:id="74"/>
      <w:r w:rsidRPr="005473E2">
        <w:rPr>
          <w:rFonts w:ascii="Times New Roman" w:hAnsi="Times New Roman" w:cs="Times New Roman"/>
          <w:b/>
          <w:bCs/>
        </w:rPr>
        <w:t xml:space="preserve">AIHRC recommendations to the </w:t>
      </w:r>
      <w:proofErr w:type="spellStart"/>
      <w:r w:rsidRPr="005473E2">
        <w:rPr>
          <w:rFonts w:ascii="Times New Roman" w:hAnsi="Times New Roman" w:cs="Times New Roman"/>
          <w:b/>
          <w:bCs/>
        </w:rPr>
        <w:t>GoIRA</w:t>
      </w:r>
      <w:proofErr w:type="spellEnd"/>
      <w:r w:rsidRPr="005473E2">
        <w:rPr>
          <w:rFonts w:ascii="Times New Roman" w:hAnsi="Times New Roman" w:cs="Times New Roman"/>
          <w:b/>
          <w:bCs/>
        </w:rPr>
        <w:t>:</w:t>
      </w:r>
      <w:bookmarkEnd w:id="77"/>
    </w:p>
    <w:p w:rsidR="00276576" w:rsidRPr="005473E2" w:rsidRDefault="00276576" w:rsidP="00276576">
      <w:pPr>
        <w:pStyle w:val="ListParagraph"/>
        <w:numPr>
          <w:ilvl w:val="0"/>
          <w:numId w:val="4"/>
        </w:numPr>
        <w:spacing w:after="0"/>
        <w:jc w:val="both"/>
        <w:rPr>
          <w:rFonts w:ascii="Times New Roman" w:hAnsi="Times New Roman" w:cs="Times New Roman"/>
        </w:rPr>
      </w:pPr>
      <w:bookmarkStart w:id="78" w:name="OLE_LINK10"/>
      <w:bookmarkStart w:id="79" w:name="OLE_LINK12"/>
      <w:bookmarkStart w:id="80" w:name="OLE_LINK53"/>
      <w:bookmarkStart w:id="81" w:name="OLE_LINK54"/>
      <w:bookmarkEnd w:id="75"/>
      <w:bookmarkEnd w:id="76"/>
      <w:r w:rsidRPr="005473E2">
        <w:rPr>
          <w:rFonts w:ascii="Times New Roman" w:hAnsi="Times New Roman" w:cs="Times New Roman"/>
        </w:rPr>
        <w:t xml:space="preserve">Provide security and strengthen the rule of law, in particular the implementation of penalties on perpetrators of violence against women such as honor killings, sexual assaults, extrajudicial trial, and trafficking in women, and in addition to developing strategies to combat the informal justice system in the country, provide support for victims in terms of rehabilitation, compensation and restoration of dignity. </w:t>
      </w:r>
      <w:bookmarkEnd w:id="78"/>
      <w:bookmarkEnd w:id="79"/>
    </w:p>
    <w:p w:rsidR="00276576" w:rsidRPr="005473E2" w:rsidRDefault="00276576" w:rsidP="00276576">
      <w:pPr>
        <w:pStyle w:val="ListParagraph"/>
        <w:numPr>
          <w:ilvl w:val="0"/>
          <w:numId w:val="4"/>
        </w:numPr>
        <w:spacing w:after="0" w:line="256" w:lineRule="auto"/>
        <w:jc w:val="both"/>
        <w:rPr>
          <w:rFonts w:ascii="Times New Roman" w:hAnsi="Times New Roman" w:cs="Times New Roman"/>
        </w:rPr>
      </w:pPr>
      <w:r w:rsidRPr="005473E2">
        <w:rPr>
          <w:rFonts w:ascii="Times New Roman" w:hAnsi="Times New Roman" w:cs="Times New Roman"/>
        </w:rPr>
        <w:t>Make plans to enhance and improve public education across the country in order to provide access to education and literacy programs for all Afghan people, particularly women and children.</w:t>
      </w:r>
    </w:p>
    <w:p w:rsidR="00276576" w:rsidRPr="005473E2" w:rsidRDefault="00276576" w:rsidP="00276576">
      <w:pPr>
        <w:pStyle w:val="ListParagraph"/>
        <w:numPr>
          <w:ilvl w:val="0"/>
          <w:numId w:val="4"/>
        </w:numPr>
        <w:spacing w:after="0" w:line="256" w:lineRule="auto"/>
        <w:jc w:val="both"/>
        <w:rPr>
          <w:rFonts w:ascii="Times New Roman" w:hAnsi="Times New Roman" w:cs="Times New Roman"/>
        </w:rPr>
      </w:pPr>
      <w:bookmarkStart w:id="82" w:name="OLE_LINK57"/>
      <w:bookmarkStart w:id="83" w:name="OLE_LINK58"/>
      <w:bookmarkEnd w:id="80"/>
      <w:bookmarkEnd w:id="81"/>
      <w:r w:rsidRPr="005473E2">
        <w:rPr>
          <w:rFonts w:ascii="Times New Roman" w:hAnsi="Times New Roman" w:cs="Times New Roman"/>
        </w:rPr>
        <w:t>Establish practical and precise mechanisms and practical solutions to ensure gender equality in the legislative process and to adjust all the country's laws based on the international instruments of human rights ratified or signed by Afghanistan.</w:t>
      </w:r>
    </w:p>
    <w:p w:rsidR="00276576" w:rsidRPr="005473E2" w:rsidRDefault="00276576" w:rsidP="00276576">
      <w:pPr>
        <w:pStyle w:val="ListParagraph"/>
        <w:numPr>
          <w:ilvl w:val="0"/>
          <w:numId w:val="4"/>
        </w:numPr>
        <w:spacing w:after="0" w:line="256" w:lineRule="auto"/>
        <w:jc w:val="both"/>
        <w:rPr>
          <w:rFonts w:ascii="Times New Roman" w:hAnsi="Times New Roman" w:cs="Times New Roman"/>
        </w:rPr>
      </w:pPr>
      <w:r w:rsidRPr="005473E2">
        <w:rPr>
          <w:rFonts w:ascii="Times New Roman" w:hAnsi="Times New Roman" w:cs="Times New Roman"/>
        </w:rPr>
        <w:t xml:space="preserve">Take action to standardize detention centers, in particular by setting up detention facilities, kindergartens and extra schools, to </w:t>
      </w:r>
      <w:r w:rsidRPr="005473E2">
        <w:rPr>
          <w:rFonts w:ascii="Times New Roman" w:hAnsi="Times New Roman" w:cs="Times New Roman"/>
          <w:lang w:bidi="ps-AF"/>
        </w:rPr>
        <w:t>facilitate</w:t>
      </w:r>
      <w:r w:rsidRPr="005473E2">
        <w:rPr>
          <w:rFonts w:ascii="Times New Roman" w:hAnsi="Times New Roman" w:cs="Times New Roman"/>
        </w:rPr>
        <w:t xml:space="preserve"> the education and training of kids with their mothers in prison.</w:t>
      </w:r>
    </w:p>
    <w:p w:rsidR="00276576" w:rsidRPr="005473E2" w:rsidRDefault="00276576" w:rsidP="00276576">
      <w:pPr>
        <w:pStyle w:val="ListParagraph"/>
        <w:numPr>
          <w:ilvl w:val="0"/>
          <w:numId w:val="4"/>
        </w:numPr>
        <w:spacing w:after="0" w:line="256" w:lineRule="auto"/>
        <w:jc w:val="both"/>
        <w:rPr>
          <w:rFonts w:ascii="Times New Roman" w:hAnsi="Times New Roman" w:cs="Times New Roman"/>
        </w:rPr>
      </w:pPr>
      <w:bookmarkStart w:id="84" w:name="OLE_LINK59"/>
      <w:bookmarkStart w:id="85" w:name="OLE_LINK60"/>
      <w:bookmarkStart w:id="86" w:name="OLE_LINK149"/>
      <w:bookmarkStart w:id="87" w:name="OLE_LINK150"/>
      <w:bookmarkEnd w:id="82"/>
      <w:bookmarkEnd w:id="83"/>
      <w:r w:rsidRPr="005473E2">
        <w:rPr>
          <w:rFonts w:ascii="Times New Roman" w:hAnsi="Times New Roman" w:cs="Times New Roman"/>
        </w:rPr>
        <w:t>Make policy in line with the SDG’s fifth goal, particularly focusing on equal access to employment for male and female, so that women's financial dependence on men (especially women in the country's villages, where women do all the household affairs, including cooking, child care, and washing) decreases and women’s work at home would be introduced as a job.</w:t>
      </w:r>
      <w:bookmarkStart w:id="88" w:name="OLE_LINK63"/>
      <w:bookmarkStart w:id="89" w:name="OLE_LINK64"/>
      <w:bookmarkEnd w:id="84"/>
      <w:bookmarkEnd w:id="85"/>
      <w:bookmarkEnd w:id="86"/>
      <w:bookmarkEnd w:id="87"/>
    </w:p>
    <w:p w:rsidR="00276576" w:rsidRPr="005473E2" w:rsidRDefault="00276576" w:rsidP="00276576">
      <w:pPr>
        <w:pStyle w:val="ListParagraph"/>
        <w:numPr>
          <w:ilvl w:val="0"/>
          <w:numId w:val="4"/>
        </w:numPr>
        <w:spacing w:after="0" w:line="256" w:lineRule="auto"/>
        <w:jc w:val="both"/>
        <w:rPr>
          <w:rFonts w:ascii="Times New Roman" w:hAnsi="Times New Roman" w:cs="Times New Roman"/>
        </w:rPr>
      </w:pPr>
      <w:r w:rsidRPr="005473E2">
        <w:rPr>
          <w:rFonts w:ascii="Times New Roman" w:hAnsi="Times New Roman" w:cs="Times New Roman"/>
        </w:rPr>
        <w:t>Guarantee women's involvement at all stages of the peace process, including the planning, negotiation and execution of the peace agreement, with a strong emphasis on upholding human rights values.</w:t>
      </w:r>
      <w:bookmarkStart w:id="90" w:name="_Toc12531465"/>
    </w:p>
    <w:p w:rsidR="00E76A6B" w:rsidRPr="005473E2" w:rsidRDefault="00E76A6B" w:rsidP="00276576">
      <w:pPr>
        <w:jc w:val="both"/>
        <w:rPr>
          <w:rFonts w:ascii="Times New Roman" w:hAnsi="Times New Roman" w:cs="Times New Roman"/>
          <w:b/>
          <w:bCs/>
        </w:rPr>
      </w:pPr>
    </w:p>
    <w:p w:rsidR="00276576" w:rsidRPr="005473E2" w:rsidRDefault="00276576" w:rsidP="00276576">
      <w:pPr>
        <w:jc w:val="both"/>
        <w:rPr>
          <w:rFonts w:ascii="Times New Roman" w:hAnsi="Times New Roman" w:cs="Times New Roman"/>
          <w:b/>
          <w:bCs/>
          <w:rtl/>
        </w:rPr>
      </w:pPr>
      <w:r w:rsidRPr="005473E2">
        <w:rPr>
          <w:rFonts w:ascii="Times New Roman" w:hAnsi="Times New Roman" w:cs="Times New Roman"/>
          <w:b/>
          <w:bCs/>
        </w:rPr>
        <w:t>AIHRC Recommendations to the United Nations:</w:t>
      </w:r>
      <w:bookmarkEnd w:id="90"/>
    </w:p>
    <w:p w:rsidR="00276576" w:rsidRPr="005473E2" w:rsidRDefault="00276576" w:rsidP="00276576">
      <w:pPr>
        <w:spacing w:after="0"/>
        <w:jc w:val="both"/>
        <w:rPr>
          <w:rFonts w:ascii="Times New Roman" w:hAnsi="Times New Roman" w:cs="Times New Roman"/>
        </w:rPr>
      </w:pPr>
      <w:bookmarkStart w:id="91" w:name="OLE_LINK65"/>
      <w:bookmarkStart w:id="92" w:name="OLE_LINK68"/>
      <w:bookmarkEnd w:id="88"/>
      <w:bookmarkEnd w:id="89"/>
      <w:r w:rsidRPr="005473E2">
        <w:rPr>
          <w:rFonts w:ascii="Times New Roman" w:hAnsi="Times New Roman" w:cs="Times New Roman"/>
        </w:rPr>
        <w:t>The country's ongoing war and armed conflict are a major threat to human rights and women's rights in particular. In this situation, therefore, international organizations have important responsibilities and obligations to prevent conflicts, violence and safeguard human rights values, and to assist the Afghan government in the following areas:</w:t>
      </w:r>
    </w:p>
    <w:p w:rsidR="00276576" w:rsidRPr="005473E2" w:rsidRDefault="00276576" w:rsidP="00276576">
      <w:pPr>
        <w:spacing w:after="0"/>
        <w:jc w:val="both"/>
        <w:rPr>
          <w:rFonts w:ascii="Times New Roman" w:hAnsi="Times New Roman" w:cs="Times New Roman"/>
          <w:rtl/>
        </w:rPr>
      </w:pPr>
    </w:p>
    <w:p w:rsidR="00276576" w:rsidRPr="005473E2" w:rsidRDefault="00276576" w:rsidP="00276576">
      <w:pPr>
        <w:pStyle w:val="ListParagraph"/>
        <w:numPr>
          <w:ilvl w:val="0"/>
          <w:numId w:val="3"/>
        </w:numPr>
        <w:spacing w:after="0" w:line="256" w:lineRule="auto"/>
        <w:jc w:val="both"/>
        <w:rPr>
          <w:rFonts w:ascii="Times New Roman" w:hAnsi="Times New Roman" w:cs="Times New Roman"/>
        </w:rPr>
      </w:pPr>
      <w:bookmarkStart w:id="93" w:name="OLE_LINK74"/>
      <w:bookmarkEnd w:id="91"/>
      <w:bookmarkEnd w:id="92"/>
      <w:r w:rsidRPr="005473E2">
        <w:rPr>
          <w:rFonts w:ascii="Times New Roman" w:hAnsi="Times New Roman" w:cs="Times New Roman"/>
        </w:rPr>
        <w:t>Strengthen the rule of law and punish perpetrators of violence against women, including sexual harassment, in particular extrajudicial trials and honor killings.</w:t>
      </w:r>
    </w:p>
    <w:p w:rsidR="00276576" w:rsidRPr="005473E2" w:rsidRDefault="00276576" w:rsidP="00276576">
      <w:pPr>
        <w:pStyle w:val="ListParagraph"/>
        <w:numPr>
          <w:ilvl w:val="0"/>
          <w:numId w:val="3"/>
        </w:numPr>
        <w:spacing w:after="0" w:line="256" w:lineRule="auto"/>
        <w:jc w:val="both"/>
        <w:rPr>
          <w:rFonts w:ascii="Times New Roman" w:hAnsi="Times New Roman" w:cs="Times New Roman"/>
        </w:rPr>
      </w:pPr>
      <w:bookmarkStart w:id="94" w:name="OLE_LINK75"/>
      <w:bookmarkStart w:id="95" w:name="OLE_LINK85"/>
      <w:bookmarkEnd w:id="93"/>
      <w:r w:rsidRPr="005473E2">
        <w:rPr>
          <w:rFonts w:ascii="Times New Roman" w:hAnsi="Times New Roman" w:cs="Times New Roman"/>
        </w:rPr>
        <w:t>Cooperate with Afghanistan in terms of exchanging information on human trafficking organizations, cooperation with victims to travel home, punishment of domestic and foreign traffickers without discrimination, as well as providing shelters, accommodation, education and judicial proceedings, and rehabilitation of victims of trafficking, regardless of nationality, race and religion.</w:t>
      </w:r>
    </w:p>
    <w:bookmarkEnd w:id="94"/>
    <w:bookmarkEnd w:id="95"/>
    <w:p w:rsidR="00276576" w:rsidRPr="005473E2" w:rsidRDefault="00276576" w:rsidP="00276576">
      <w:pPr>
        <w:pStyle w:val="ListParagraph"/>
        <w:numPr>
          <w:ilvl w:val="0"/>
          <w:numId w:val="3"/>
        </w:numPr>
        <w:spacing w:after="0" w:line="256" w:lineRule="auto"/>
        <w:jc w:val="both"/>
        <w:rPr>
          <w:rFonts w:ascii="Times New Roman" w:hAnsi="Times New Roman" w:cs="Times New Roman"/>
        </w:rPr>
      </w:pPr>
      <w:r w:rsidRPr="005473E2">
        <w:rPr>
          <w:rFonts w:ascii="Times New Roman" w:hAnsi="Times New Roman" w:cs="Times New Roman"/>
        </w:rPr>
        <w:t xml:space="preserve">Continue to provide financial and technical support to the </w:t>
      </w:r>
      <w:proofErr w:type="spellStart"/>
      <w:r w:rsidRPr="005473E2">
        <w:rPr>
          <w:rFonts w:ascii="Times New Roman" w:hAnsi="Times New Roman" w:cs="Times New Roman"/>
        </w:rPr>
        <w:t>GoIRA</w:t>
      </w:r>
      <w:proofErr w:type="spellEnd"/>
      <w:r w:rsidRPr="005473E2">
        <w:rPr>
          <w:rFonts w:ascii="Times New Roman" w:hAnsi="Times New Roman" w:cs="Times New Roman"/>
        </w:rPr>
        <w:t xml:space="preserve"> and people, protect and safeguard the government's achievements over the past 18 years, in particular the constitutional and democratic structures and institutions established during this period with the victimization of many Afghans. </w:t>
      </w:r>
    </w:p>
    <w:p w:rsidR="00E56C50" w:rsidRPr="00636684" w:rsidRDefault="00276576" w:rsidP="00E56C50">
      <w:pPr>
        <w:pStyle w:val="ListParagraph"/>
        <w:numPr>
          <w:ilvl w:val="0"/>
          <w:numId w:val="3"/>
        </w:numPr>
        <w:spacing w:after="0" w:line="256" w:lineRule="auto"/>
        <w:jc w:val="both"/>
      </w:pPr>
      <w:r w:rsidRPr="00E56C50">
        <w:rPr>
          <w:rFonts w:ascii="Times New Roman" w:hAnsi="Times New Roman" w:cs="Times New Roman"/>
        </w:rPr>
        <w:t xml:space="preserve">Continue to fully cooperate with the </w:t>
      </w:r>
      <w:proofErr w:type="spellStart"/>
      <w:r w:rsidRPr="00E56C50">
        <w:rPr>
          <w:rFonts w:ascii="Times New Roman" w:hAnsi="Times New Roman" w:cs="Times New Roman"/>
        </w:rPr>
        <w:t>GoIRA</w:t>
      </w:r>
      <w:proofErr w:type="spellEnd"/>
      <w:r w:rsidRPr="00E56C50">
        <w:rPr>
          <w:rFonts w:ascii="Times New Roman" w:hAnsi="Times New Roman" w:cs="Times New Roman"/>
        </w:rPr>
        <w:t xml:space="preserve"> in the protection of human rights, human rights defenders, women's rights activists and activists of freedom of expression in Afghanistan.</w:t>
      </w:r>
      <w:bookmarkStart w:id="96" w:name="_Toc12531466"/>
    </w:p>
    <w:p w:rsidR="00636684" w:rsidRDefault="00636684" w:rsidP="00636684">
      <w:pPr>
        <w:pStyle w:val="ListParagraph"/>
        <w:spacing w:after="0" w:line="256" w:lineRule="auto"/>
        <w:jc w:val="both"/>
      </w:pPr>
    </w:p>
    <w:p w:rsidR="00636684" w:rsidRDefault="00636684" w:rsidP="00636684">
      <w:pPr>
        <w:pStyle w:val="ListParagraph"/>
        <w:spacing w:after="0" w:line="256" w:lineRule="auto"/>
        <w:jc w:val="both"/>
      </w:pPr>
    </w:p>
    <w:p w:rsidR="00636684" w:rsidRDefault="00636684" w:rsidP="00636684">
      <w:pPr>
        <w:pStyle w:val="ListParagraph"/>
        <w:spacing w:after="0" w:line="256" w:lineRule="auto"/>
        <w:jc w:val="both"/>
      </w:pPr>
    </w:p>
    <w:p w:rsidR="00636684" w:rsidRDefault="00636684" w:rsidP="00636684">
      <w:pPr>
        <w:pStyle w:val="ListParagraph"/>
        <w:spacing w:after="0" w:line="256" w:lineRule="auto"/>
        <w:jc w:val="both"/>
      </w:pPr>
    </w:p>
    <w:p w:rsidR="00636684" w:rsidRDefault="00636684" w:rsidP="00636684">
      <w:pPr>
        <w:pStyle w:val="ListParagraph"/>
        <w:spacing w:after="0" w:line="256" w:lineRule="auto"/>
        <w:jc w:val="both"/>
      </w:pPr>
    </w:p>
    <w:p w:rsidR="00636684" w:rsidRDefault="00636684" w:rsidP="00636684">
      <w:pPr>
        <w:pStyle w:val="ListParagraph"/>
        <w:spacing w:after="0" w:line="256" w:lineRule="auto"/>
        <w:jc w:val="both"/>
      </w:pPr>
    </w:p>
    <w:p w:rsidR="00636684" w:rsidRDefault="00636684" w:rsidP="00636684">
      <w:pPr>
        <w:pStyle w:val="ListParagraph"/>
        <w:spacing w:after="0" w:line="256" w:lineRule="auto"/>
        <w:jc w:val="both"/>
      </w:pPr>
    </w:p>
    <w:p w:rsidR="00636684" w:rsidRPr="00E56C50" w:rsidRDefault="00636684" w:rsidP="00636684">
      <w:pPr>
        <w:pStyle w:val="ListParagraph"/>
        <w:spacing w:after="0" w:line="256" w:lineRule="auto"/>
        <w:jc w:val="both"/>
      </w:pPr>
    </w:p>
    <w:p w:rsidR="00E56C50" w:rsidRPr="00636684" w:rsidRDefault="00E56C50" w:rsidP="00636684">
      <w:pPr>
        <w:spacing w:after="0" w:line="256" w:lineRule="auto"/>
        <w:jc w:val="both"/>
        <w:rPr>
          <w:rFonts w:ascii="Times New Roman" w:hAnsi="Times New Roman" w:cs="Times New Roman"/>
          <w:b/>
          <w:bCs/>
          <w:lang w:bidi="fa-IR"/>
        </w:rPr>
      </w:pPr>
      <w:r w:rsidRPr="00636684">
        <w:rPr>
          <w:rFonts w:ascii="Times New Roman" w:hAnsi="Times New Roman" w:cs="Times New Roman"/>
          <w:b/>
          <w:bCs/>
          <w:lang w:bidi="fa-IR"/>
        </w:rPr>
        <w:lastRenderedPageBreak/>
        <w:t>Sources and references:</w:t>
      </w:r>
      <w:bookmarkEnd w:id="96"/>
    </w:p>
    <w:p w:rsidR="00E56C50" w:rsidRPr="00E56C50" w:rsidRDefault="00E56C50" w:rsidP="00E56C50">
      <w:pPr>
        <w:pStyle w:val="ListParagraph"/>
        <w:spacing w:after="0" w:line="256" w:lineRule="auto"/>
        <w:jc w:val="both"/>
      </w:pPr>
    </w:p>
    <w:p w:rsidR="00E56C50" w:rsidRPr="00E56C50" w:rsidRDefault="00E56C50" w:rsidP="00E56C50">
      <w:pPr>
        <w:pStyle w:val="ListParagraph"/>
        <w:numPr>
          <w:ilvl w:val="0"/>
          <w:numId w:val="5"/>
        </w:numPr>
        <w:spacing w:after="200" w:line="256" w:lineRule="auto"/>
        <w:jc w:val="both"/>
        <w:rPr>
          <w:rFonts w:ascii="Times New Roman" w:hAnsi="Times New Roman" w:cs="Times New Roman"/>
          <w:lang w:bidi="fa-IR"/>
        </w:rPr>
      </w:pPr>
      <w:r w:rsidRPr="00E56C50">
        <w:rPr>
          <w:rFonts w:ascii="Times New Roman" w:hAnsi="Times New Roman" w:cs="Times New Roman"/>
          <w:lang w:bidi="fa-IR"/>
        </w:rPr>
        <w:t>The Government of the Islamic Republic of Afghanistan, the Constitution of 1382, Official Gazette No. 818</w:t>
      </w:r>
    </w:p>
    <w:p w:rsidR="00E56C50" w:rsidRPr="00E56C50" w:rsidRDefault="00E56C50" w:rsidP="00E56C50">
      <w:pPr>
        <w:pStyle w:val="ListParagraph"/>
        <w:numPr>
          <w:ilvl w:val="0"/>
          <w:numId w:val="5"/>
        </w:numPr>
        <w:spacing w:line="256" w:lineRule="auto"/>
        <w:jc w:val="both"/>
        <w:rPr>
          <w:rFonts w:ascii="Times New Roman" w:hAnsi="Times New Roman" w:cs="Times New Roman"/>
          <w:rtl/>
          <w:lang w:bidi="fa-IR"/>
        </w:rPr>
      </w:pPr>
      <w:r w:rsidRPr="00E56C50">
        <w:rPr>
          <w:rFonts w:ascii="Times New Roman" w:hAnsi="Times New Roman" w:cs="Times New Roman"/>
          <w:lang w:bidi="fa-IR"/>
        </w:rPr>
        <w:t>Ministry of Justice of the Islamic Republic of Afghanistan, Law on the Elimination of Violence Against Women, 1388 Official Gazette No. 989</w:t>
      </w:r>
    </w:p>
    <w:p w:rsidR="00E56C50" w:rsidRPr="00E56C50" w:rsidRDefault="00E56C50" w:rsidP="00E56C50">
      <w:pPr>
        <w:pStyle w:val="FootnoteText"/>
        <w:numPr>
          <w:ilvl w:val="0"/>
          <w:numId w:val="5"/>
        </w:numPr>
        <w:spacing w:before="120" w:after="0" w:line="240" w:lineRule="auto"/>
        <w:rPr>
          <w:rFonts w:ascii="Times New Roman" w:hAnsi="Times New Roman" w:cs="Times New Roman"/>
          <w:sz w:val="22"/>
          <w:lang w:bidi="fa-IR"/>
        </w:rPr>
      </w:pPr>
      <w:bookmarkStart w:id="97" w:name="OLE_LINK96"/>
      <w:bookmarkStart w:id="98" w:name="OLE_LINK97"/>
      <w:r w:rsidRPr="00E56C50">
        <w:rPr>
          <w:rFonts w:ascii="Times New Roman" w:hAnsi="Times New Roman" w:cs="Times New Roman"/>
          <w:sz w:val="22"/>
          <w:lang w:bidi="fa-IR"/>
        </w:rPr>
        <w:t>Ministry of Justice of the IRA, Afghanistan Civil Servants Law, 1387, Official Gazette No. 951</w:t>
      </w:r>
    </w:p>
    <w:p w:rsidR="00E56C50" w:rsidRPr="00E56C50" w:rsidRDefault="00E56C50" w:rsidP="00E56C50">
      <w:pPr>
        <w:pStyle w:val="FootnoteText"/>
        <w:numPr>
          <w:ilvl w:val="0"/>
          <w:numId w:val="5"/>
        </w:numPr>
        <w:spacing w:before="120" w:after="0" w:line="240" w:lineRule="auto"/>
        <w:rPr>
          <w:rFonts w:ascii="Times New Roman" w:hAnsi="Times New Roman" w:cs="Times New Roman"/>
          <w:sz w:val="22"/>
          <w:rtl/>
          <w:lang w:bidi="fa-IR"/>
        </w:rPr>
      </w:pPr>
      <w:r w:rsidRPr="00E56C50">
        <w:rPr>
          <w:rFonts w:ascii="Times New Roman" w:hAnsi="Times New Roman" w:cs="Times New Roman"/>
          <w:sz w:val="22"/>
          <w:lang w:bidi="fa-IR"/>
        </w:rPr>
        <w:t>The Ministry of Justice of the Islamic Republic of Afghanistan, Labor Law of Afghanistan, 1387, Official Gazette No. 914</w:t>
      </w:r>
    </w:p>
    <w:p w:rsidR="00E56C50" w:rsidRPr="00E56C50" w:rsidRDefault="00E56C50" w:rsidP="00E56C50">
      <w:pPr>
        <w:pStyle w:val="FootnoteText"/>
        <w:numPr>
          <w:ilvl w:val="0"/>
          <w:numId w:val="5"/>
        </w:numPr>
        <w:spacing w:before="120" w:after="0" w:line="240" w:lineRule="auto"/>
        <w:rPr>
          <w:rFonts w:ascii="Times New Roman" w:hAnsi="Times New Roman" w:cs="Times New Roman"/>
          <w:sz w:val="22"/>
          <w:lang w:bidi="fa-IR"/>
        </w:rPr>
      </w:pPr>
      <w:bookmarkStart w:id="99" w:name="OLE_LINK98"/>
      <w:bookmarkStart w:id="100" w:name="OLE_LINK99"/>
      <w:bookmarkEnd w:id="97"/>
      <w:bookmarkEnd w:id="98"/>
      <w:r w:rsidRPr="00E56C50">
        <w:rPr>
          <w:rFonts w:ascii="Times New Roman" w:hAnsi="Times New Roman" w:cs="Times New Roman"/>
          <w:sz w:val="22"/>
          <w:lang w:bidi="fa-IR"/>
        </w:rPr>
        <w:t>Ministry of Justice of the Islamic Republic of Afghanistan, Afghanistan Education Law, 1387, Official Gazette No. 955</w:t>
      </w:r>
    </w:p>
    <w:p w:rsidR="00E56C50" w:rsidRPr="00E56C50" w:rsidRDefault="00E56C50" w:rsidP="00E56C50">
      <w:pPr>
        <w:pStyle w:val="FootnoteText"/>
        <w:numPr>
          <w:ilvl w:val="0"/>
          <w:numId w:val="5"/>
        </w:numPr>
        <w:spacing w:before="120" w:after="0" w:line="240" w:lineRule="auto"/>
        <w:rPr>
          <w:rFonts w:ascii="Times New Roman" w:hAnsi="Times New Roman" w:cs="Times New Roman"/>
          <w:sz w:val="22"/>
          <w:lang w:bidi="fa-IR"/>
        </w:rPr>
      </w:pPr>
      <w:r w:rsidRPr="00E56C50">
        <w:rPr>
          <w:rFonts w:ascii="Times New Roman" w:hAnsi="Times New Roman" w:cs="Times New Roman"/>
          <w:sz w:val="22"/>
          <w:lang w:bidi="fa-IR"/>
        </w:rPr>
        <w:t>Ministry of Justice of the Islamic Republic of Afghanistan, Criminal Code, 1396 Official Gazette No. 1260</w:t>
      </w:r>
    </w:p>
    <w:p w:rsidR="00E56C50" w:rsidRPr="00E56C50" w:rsidRDefault="00E56C50" w:rsidP="00E56C50">
      <w:pPr>
        <w:pStyle w:val="FootnoteText"/>
        <w:numPr>
          <w:ilvl w:val="0"/>
          <w:numId w:val="5"/>
        </w:numPr>
        <w:spacing w:before="120" w:after="0" w:line="240" w:lineRule="auto"/>
        <w:rPr>
          <w:rFonts w:ascii="Times New Roman" w:hAnsi="Times New Roman" w:cs="Times New Roman"/>
          <w:sz w:val="22"/>
          <w:lang w:bidi="fa-IR"/>
        </w:rPr>
      </w:pPr>
      <w:r w:rsidRPr="00E56C50">
        <w:rPr>
          <w:rFonts w:ascii="Times New Roman" w:hAnsi="Times New Roman" w:cs="Times New Roman"/>
          <w:sz w:val="22"/>
          <w:lang w:bidi="fa-IR"/>
        </w:rPr>
        <w:t>Ministry of Justice, Anti-Torture Law, 1397, Official Gazette No. 1321</w:t>
      </w:r>
    </w:p>
    <w:p w:rsidR="00E56C50" w:rsidRPr="00E56C50" w:rsidRDefault="00E56C50" w:rsidP="00E56C50">
      <w:pPr>
        <w:pStyle w:val="FootnoteText"/>
        <w:numPr>
          <w:ilvl w:val="0"/>
          <w:numId w:val="5"/>
        </w:numPr>
        <w:spacing w:before="120" w:after="0" w:line="240" w:lineRule="auto"/>
        <w:rPr>
          <w:rFonts w:ascii="Times New Roman" w:hAnsi="Times New Roman" w:cs="Times New Roman"/>
          <w:sz w:val="22"/>
          <w:lang w:bidi="fa-IR"/>
        </w:rPr>
      </w:pPr>
      <w:bookmarkStart w:id="101" w:name="OLE_LINK100"/>
      <w:bookmarkEnd w:id="99"/>
      <w:bookmarkEnd w:id="100"/>
      <w:r w:rsidRPr="00E56C50">
        <w:rPr>
          <w:rFonts w:ascii="Times New Roman" w:hAnsi="Times New Roman" w:cs="Times New Roman"/>
          <w:sz w:val="22"/>
          <w:lang w:bidi="fa-IR"/>
        </w:rPr>
        <w:t>Ministry of Justice of the Islamic Emirate of Afghanistan, Law on Citizenship, 1387, Official Gazette No. 782</w:t>
      </w:r>
    </w:p>
    <w:p w:rsidR="00E56C50" w:rsidRPr="00E56C50" w:rsidRDefault="00E56C50" w:rsidP="00E56C50">
      <w:pPr>
        <w:pStyle w:val="FootnoteText"/>
        <w:numPr>
          <w:ilvl w:val="0"/>
          <w:numId w:val="5"/>
        </w:numPr>
        <w:spacing w:before="120" w:after="0" w:line="240" w:lineRule="auto"/>
        <w:rPr>
          <w:rFonts w:ascii="Times New Roman" w:hAnsi="Times New Roman" w:cs="Times New Roman"/>
          <w:sz w:val="22"/>
          <w:lang w:bidi="fa-IR"/>
        </w:rPr>
      </w:pPr>
      <w:r w:rsidRPr="00E56C50">
        <w:rPr>
          <w:rFonts w:ascii="Times New Roman" w:hAnsi="Times New Roman" w:cs="Times New Roman"/>
          <w:sz w:val="22"/>
          <w:lang w:bidi="fa-IR"/>
        </w:rPr>
        <w:t>Ministry of Justice of the IRA, Election Law, 1395, Official Gazette, 1226</w:t>
      </w:r>
    </w:p>
    <w:p w:rsidR="00E56C50" w:rsidRPr="00E56C50" w:rsidRDefault="00E56C50" w:rsidP="00E56C50">
      <w:pPr>
        <w:pStyle w:val="FootnoteText"/>
        <w:numPr>
          <w:ilvl w:val="0"/>
          <w:numId w:val="5"/>
        </w:numPr>
        <w:spacing w:before="120" w:after="0" w:line="240" w:lineRule="auto"/>
        <w:rPr>
          <w:rFonts w:ascii="Times New Roman" w:hAnsi="Times New Roman" w:cs="Times New Roman"/>
          <w:sz w:val="22"/>
          <w:lang w:bidi="fa-IR"/>
        </w:rPr>
      </w:pPr>
      <w:r w:rsidRPr="00E56C50">
        <w:rPr>
          <w:rFonts w:ascii="Times New Roman" w:hAnsi="Times New Roman" w:cs="Times New Roman"/>
          <w:sz w:val="22"/>
          <w:lang w:bidi="fa-IR"/>
        </w:rPr>
        <w:t xml:space="preserve">The Ministry of Justice of IRA, the Regulation on the Protection of Human Rights in Government Offices, 1393, Official Gazette No. 1248, </w:t>
      </w:r>
    </w:p>
    <w:p w:rsidR="00E56C50" w:rsidRPr="00E56C50" w:rsidRDefault="00E56C50" w:rsidP="00E56C50">
      <w:pPr>
        <w:numPr>
          <w:ilvl w:val="0"/>
          <w:numId w:val="5"/>
        </w:numPr>
        <w:spacing w:after="0" w:line="276" w:lineRule="auto"/>
        <w:jc w:val="both"/>
        <w:rPr>
          <w:rFonts w:ascii="Times New Roman" w:hAnsi="Times New Roman" w:cs="Times New Roman"/>
          <w:lang w:bidi="fa-IR"/>
        </w:rPr>
      </w:pPr>
      <w:bookmarkStart w:id="102" w:name="OLE_LINK101"/>
      <w:bookmarkEnd w:id="101"/>
      <w:r w:rsidRPr="00E56C50">
        <w:rPr>
          <w:rFonts w:ascii="Times New Roman" w:hAnsi="Times New Roman" w:cs="Times New Roman"/>
          <w:lang w:bidi="fa-IR"/>
        </w:rPr>
        <w:t>United Nations General Assembly, Charter of the Organization, 1945</w:t>
      </w:r>
    </w:p>
    <w:p w:rsidR="00E56C50" w:rsidRPr="00E56C50" w:rsidRDefault="00E56C50" w:rsidP="00E56C50">
      <w:pPr>
        <w:numPr>
          <w:ilvl w:val="0"/>
          <w:numId w:val="5"/>
        </w:numPr>
        <w:spacing w:after="0" w:line="276" w:lineRule="auto"/>
        <w:jc w:val="both"/>
        <w:rPr>
          <w:rFonts w:ascii="Times New Roman" w:hAnsi="Times New Roman" w:cs="Times New Roman"/>
          <w:lang w:bidi="fa-IR"/>
        </w:rPr>
      </w:pPr>
      <w:r w:rsidRPr="00E56C50">
        <w:rPr>
          <w:rFonts w:ascii="Times New Roman" w:hAnsi="Times New Roman" w:cs="Times New Roman"/>
          <w:lang w:bidi="fa-IR"/>
        </w:rPr>
        <w:t>United Nations General Assembly, Universal Declaration of Human Rights, 1948</w:t>
      </w:r>
    </w:p>
    <w:p w:rsidR="00E56C50" w:rsidRPr="00E56C50" w:rsidRDefault="00E56C50" w:rsidP="00E56C50">
      <w:pPr>
        <w:numPr>
          <w:ilvl w:val="0"/>
          <w:numId w:val="5"/>
        </w:numPr>
        <w:spacing w:after="0" w:line="276" w:lineRule="auto"/>
        <w:jc w:val="both"/>
        <w:rPr>
          <w:rFonts w:ascii="Times New Roman" w:hAnsi="Times New Roman" w:cs="Times New Roman"/>
          <w:rtl/>
          <w:lang w:bidi="fa-IR"/>
        </w:rPr>
      </w:pPr>
      <w:r w:rsidRPr="00E56C50">
        <w:rPr>
          <w:rFonts w:ascii="Times New Roman" w:hAnsi="Times New Roman" w:cs="Times New Roman"/>
          <w:lang w:bidi="fa-IR"/>
        </w:rPr>
        <w:t>The International Convention on the Elimination of All Forms of Discrimination against Women, UN General Assembly, 1979.</w:t>
      </w:r>
      <w:bookmarkEnd w:id="102"/>
    </w:p>
    <w:p w:rsidR="00E56C50" w:rsidRPr="00AA076B" w:rsidRDefault="00E56C50" w:rsidP="00E56C50">
      <w:pPr>
        <w:pStyle w:val="ListParagraph"/>
        <w:spacing w:after="0" w:line="256" w:lineRule="auto"/>
        <w:jc w:val="both"/>
      </w:pPr>
    </w:p>
    <w:sectPr w:rsidR="00E56C50" w:rsidRPr="00AA076B" w:rsidSect="00F41539">
      <w:headerReference w:type="default" r:id="rId8"/>
      <w:footerReference w:type="even" r:id="rId9"/>
      <w:footerReference w:type="default" r:id="rId10"/>
      <w:headerReference w:type="first" r:id="rId11"/>
      <w:footerReference w:type="first" r:id="rId12"/>
      <w:pgSz w:w="11907" w:h="16840" w:code="9"/>
      <w:pgMar w:top="1985" w:right="851" w:bottom="1418" w:left="907" w:header="454" w:footer="45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268" w:rsidRDefault="00992268">
      <w:r>
        <w:separator/>
      </w:r>
    </w:p>
  </w:endnote>
  <w:endnote w:type="continuationSeparator" w:id="0">
    <w:p w:rsidR="00992268" w:rsidRDefault="0099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2  Lotus">
    <w:panose1 w:val="020B0604020202020204"/>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4D" w:rsidRDefault="00013075" w:rsidP="00FB78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7F4D" w:rsidRDefault="00A77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4D" w:rsidRDefault="00A7782E" w:rsidP="00FB785B">
    <w:pPr>
      <w:pStyle w:val="Footer"/>
      <w:framePr w:wrap="around" w:vAnchor="text" w:hAnchor="margin" w:xAlign="center" w:y="1"/>
      <w:rPr>
        <w:rStyle w:val="PageNumber"/>
      </w:rPr>
    </w:pPr>
  </w:p>
  <w:p w:rsidR="00847F4D" w:rsidRDefault="00A7782E" w:rsidP="00AA0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39F" w:rsidRPr="007E5D1F" w:rsidRDefault="00013075" w:rsidP="00364D6D">
    <w:pPr>
      <w:pStyle w:val="Footer"/>
      <w:tabs>
        <w:tab w:val="clear" w:pos="4320"/>
        <w:tab w:val="clear" w:pos="8640"/>
        <w:tab w:val="right" w:pos="10065"/>
      </w:tabs>
      <w:rPr>
        <w:rFonts w:ascii="Arial Narrow" w:hAnsi="Arial Narrow"/>
        <w:sz w:val="20"/>
      </w:rPr>
    </w:pPr>
    <w:r w:rsidRPr="007E5D1F">
      <w:rPr>
        <w:rFonts w:ascii="Arial Narrow" w:hAnsi="Arial Narrow"/>
        <w:sz w:val="20"/>
      </w:rPr>
      <w:tab/>
    </w:r>
    <w:bookmarkStart w:id="104" w:name="Internet"/>
    <w:bookmarkEnd w:id="104"/>
    <w:r w:rsidRPr="007E5D1F">
      <w:rPr>
        <w:rFonts w:ascii="Arial Narrow" w:hAnsi="Arial Narrow"/>
        <w:sz w:val="20"/>
      </w:rPr>
      <w:tab/>
    </w:r>
    <w:bookmarkStart w:id="105" w:name="FaxNo"/>
    <w:bookmarkEnd w:id="105"/>
    <w:r w:rsidRPr="007E5D1F">
      <w:rPr>
        <w:rFonts w:ascii="Arial Narrow" w:hAnsi="Arial Narrow"/>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268" w:rsidRDefault="00992268">
      <w:r>
        <w:separator/>
      </w:r>
    </w:p>
  </w:footnote>
  <w:footnote w:type="continuationSeparator" w:id="0">
    <w:p w:rsidR="00992268" w:rsidRDefault="0099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39F" w:rsidRDefault="00A7782E" w:rsidP="00364D6D">
    <w:pPr>
      <w:pStyle w:val="Header"/>
      <w:tabs>
        <w:tab w:val="clear" w:pos="4320"/>
        <w:tab w:val="clear" w:pos="864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39F" w:rsidRPr="00604771" w:rsidRDefault="00A7782E">
    <w:pPr>
      <w:rPr>
        <w:rFonts w:ascii="Georgia" w:hAnsi="Georgia"/>
        <w:sz w:val="12"/>
      </w:rPr>
    </w:pPr>
  </w:p>
  <w:p w:rsidR="006F439F" w:rsidRPr="00604771" w:rsidRDefault="00A7782E">
    <w:pPr>
      <w:rPr>
        <w:rFonts w:ascii="Georgia" w:hAnsi="Georgia"/>
        <w:sz w:val="2"/>
      </w:rPr>
    </w:pPr>
    <w:bookmarkStart w:id="103" w:name="director"/>
    <w:bookmarkEnd w:id="10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4DC4"/>
    <w:multiLevelType w:val="hybridMultilevel"/>
    <w:tmpl w:val="2F482AB6"/>
    <w:lvl w:ilvl="0" w:tplc="040C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9468C8"/>
    <w:multiLevelType w:val="hybridMultilevel"/>
    <w:tmpl w:val="08AC2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1F513D"/>
    <w:multiLevelType w:val="hybridMultilevel"/>
    <w:tmpl w:val="50CE5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640DF"/>
    <w:multiLevelType w:val="hybridMultilevel"/>
    <w:tmpl w:val="C3868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4A5F46"/>
    <w:multiLevelType w:val="hybridMultilevel"/>
    <w:tmpl w:val="52726B74"/>
    <w:lvl w:ilvl="0" w:tplc="9F68D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76"/>
    <w:rsid w:val="00003FD7"/>
    <w:rsid w:val="00013075"/>
    <w:rsid w:val="00022E23"/>
    <w:rsid w:val="00034CA4"/>
    <w:rsid w:val="00041E68"/>
    <w:rsid w:val="0005271C"/>
    <w:rsid w:val="00072842"/>
    <w:rsid w:val="00076A76"/>
    <w:rsid w:val="00077BE3"/>
    <w:rsid w:val="00083C10"/>
    <w:rsid w:val="000E4897"/>
    <w:rsid w:val="000F4333"/>
    <w:rsid w:val="0014077A"/>
    <w:rsid w:val="001B032C"/>
    <w:rsid w:val="001D7D16"/>
    <w:rsid w:val="001E2DD1"/>
    <w:rsid w:val="00214231"/>
    <w:rsid w:val="00276576"/>
    <w:rsid w:val="00296B54"/>
    <w:rsid w:val="002A7292"/>
    <w:rsid w:val="002C5A3C"/>
    <w:rsid w:val="002E2BF6"/>
    <w:rsid w:val="002E5EB9"/>
    <w:rsid w:val="002F54C0"/>
    <w:rsid w:val="00301803"/>
    <w:rsid w:val="00307EDA"/>
    <w:rsid w:val="0034478B"/>
    <w:rsid w:val="00364D6D"/>
    <w:rsid w:val="003B38DC"/>
    <w:rsid w:val="003C7C15"/>
    <w:rsid w:val="003D45BC"/>
    <w:rsid w:val="003E5A16"/>
    <w:rsid w:val="004168D5"/>
    <w:rsid w:val="0047481B"/>
    <w:rsid w:val="0048496E"/>
    <w:rsid w:val="004D0134"/>
    <w:rsid w:val="004D0507"/>
    <w:rsid w:val="004D49A8"/>
    <w:rsid w:val="004D7074"/>
    <w:rsid w:val="0052034F"/>
    <w:rsid w:val="005473E2"/>
    <w:rsid w:val="005A3798"/>
    <w:rsid w:val="005B5EC3"/>
    <w:rsid w:val="005F6624"/>
    <w:rsid w:val="00636684"/>
    <w:rsid w:val="00676FB2"/>
    <w:rsid w:val="006A6B4B"/>
    <w:rsid w:val="006C6B16"/>
    <w:rsid w:val="006F5EED"/>
    <w:rsid w:val="00716476"/>
    <w:rsid w:val="0074400C"/>
    <w:rsid w:val="007510E0"/>
    <w:rsid w:val="00752ACC"/>
    <w:rsid w:val="00795731"/>
    <w:rsid w:val="007C355A"/>
    <w:rsid w:val="007C3A51"/>
    <w:rsid w:val="007E5D1F"/>
    <w:rsid w:val="008029D8"/>
    <w:rsid w:val="008707BD"/>
    <w:rsid w:val="008A052C"/>
    <w:rsid w:val="008A2C3C"/>
    <w:rsid w:val="008D60AE"/>
    <w:rsid w:val="008E6865"/>
    <w:rsid w:val="009035FD"/>
    <w:rsid w:val="009455BF"/>
    <w:rsid w:val="00992268"/>
    <w:rsid w:val="009C0A53"/>
    <w:rsid w:val="009D2208"/>
    <w:rsid w:val="009D24C7"/>
    <w:rsid w:val="00A04AE5"/>
    <w:rsid w:val="00A05117"/>
    <w:rsid w:val="00A12309"/>
    <w:rsid w:val="00A12F63"/>
    <w:rsid w:val="00A36833"/>
    <w:rsid w:val="00A47563"/>
    <w:rsid w:val="00A54E1D"/>
    <w:rsid w:val="00A67762"/>
    <w:rsid w:val="00A755C5"/>
    <w:rsid w:val="00A7782E"/>
    <w:rsid w:val="00AA076B"/>
    <w:rsid w:val="00AB1DB5"/>
    <w:rsid w:val="00AB7151"/>
    <w:rsid w:val="00AC1653"/>
    <w:rsid w:val="00B00FC7"/>
    <w:rsid w:val="00B77457"/>
    <w:rsid w:val="00B854D4"/>
    <w:rsid w:val="00BD1241"/>
    <w:rsid w:val="00C22D7C"/>
    <w:rsid w:val="00C261A5"/>
    <w:rsid w:val="00C53788"/>
    <w:rsid w:val="00CA5194"/>
    <w:rsid w:val="00CC0376"/>
    <w:rsid w:val="00CE4195"/>
    <w:rsid w:val="00D32A34"/>
    <w:rsid w:val="00D439FC"/>
    <w:rsid w:val="00D73696"/>
    <w:rsid w:val="00D84670"/>
    <w:rsid w:val="00D846BE"/>
    <w:rsid w:val="00E25B5E"/>
    <w:rsid w:val="00E541FC"/>
    <w:rsid w:val="00E56C50"/>
    <w:rsid w:val="00E76A6B"/>
    <w:rsid w:val="00E9253A"/>
    <w:rsid w:val="00EC2E6E"/>
    <w:rsid w:val="00ED3725"/>
    <w:rsid w:val="00EE0ED6"/>
    <w:rsid w:val="00EE3B3E"/>
    <w:rsid w:val="00F029CB"/>
    <w:rsid w:val="00F149B0"/>
    <w:rsid w:val="00F31F8D"/>
    <w:rsid w:val="00F474F1"/>
    <w:rsid w:val="00F53FA5"/>
    <w:rsid w:val="00F73B58"/>
    <w:rsid w:val="00F8231F"/>
    <w:rsid w:val="00F86DDE"/>
    <w:rsid w:val="00F91EFF"/>
    <w:rsid w:val="00FA0AA0"/>
    <w:rsid w:val="00FB42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74E1A1"/>
  <w15:docId w15:val="{9F23F9A2-4B79-EE43-8CA4-04709807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76"/>
    <w:pPr>
      <w:spacing w:after="160" w:line="259" w:lineRule="auto"/>
    </w:pPr>
    <w:rPr>
      <w:lang w:val="en-US"/>
    </w:rPr>
  </w:style>
  <w:style w:type="paragraph" w:styleId="Heading1">
    <w:name w:val="heading 1"/>
    <w:basedOn w:val="Normal"/>
    <w:next w:val="Normal"/>
    <w:link w:val="Heading1Char"/>
    <w:uiPriority w:val="9"/>
    <w:qFormat/>
    <w:rsid w:val="00E56C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3075"/>
    <w:pPr>
      <w:tabs>
        <w:tab w:val="center" w:pos="4320"/>
        <w:tab w:val="right" w:pos="8640"/>
      </w:tabs>
    </w:pPr>
  </w:style>
  <w:style w:type="character" w:customStyle="1" w:styleId="HeaderChar">
    <w:name w:val="Header Char"/>
    <w:basedOn w:val="DefaultParagraphFont"/>
    <w:link w:val="Header"/>
    <w:rsid w:val="00013075"/>
    <w:rPr>
      <w:rFonts w:ascii="Arial" w:eastAsia="Times New Roman" w:hAnsi="Arial" w:cs="Times New Roman"/>
      <w:szCs w:val="20"/>
    </w:rPr>
  </w:style>
  <w:style w:type="paragraph" w:styleId="Footer">
    <w:name w:val="footer"/>
    <w:basedOn w:val="Normal"/>
    <w:link w:val="FooterChar"/>
    <w:rsid w:val="00013075"/>
    <w:pPr>
      <w:tabs>
        <w:tab w:val="center" w:pos="4320"/>
        <w:tab w:val="right" w:pos="8640"/>
      </w:tabs>
    </w:pPr>
    <w:rPr>
      <w:sz w:val="18"/>
    </w:rPr>
  </w:style>
  <w:style w:type="character" w:customStyle="1" w:styleId="FooterChar">
    <w:name w:val="Footer Char"/>
    <w:basedOn w:val="DefaultParagraphFont"/>
    <w:link w:val="Footer"/>
    <w:rsid w:val="00013075"/>
    <w:rPr>
      <w:rFonts w:ascii="Arial" w:eastAsia="Times New Roman" w:hAnsi="Arial" w:cs="Times New Roman"/>
      <w:sz w:val="18"/>
      <w:szCs w:val="20"/>
    </w:rPr>
  </w:style>
  <w:style w:type="character" w:styleId="PageNumber">
    <w:name w:val="page number"/>
    <w:basedOn w:val="DefaultParagraphFont"/>
    <w:uiPriority w:val="99"/>
    <w:semiHidden/>
    <w:unhideWhenUsed/>
    <w:rsid w:val="00013075"/>
  </w:style>
  <w:style w:type="character" w:styleId="Hyperlink">
    <w:name w:val="Hyperlink"/>
    <w:basedOn w:val="DefaultParagraphFont"/>
    <w:uiPriority w:val="99"/>
    <w:unhideWhenUsed/>
    <w:rsid w:val="00013075"/>
    <w:rPr>
      <w:color w:val="0000FF"/>
      <w:u w:val="single"/>
    </w:rPr>
  </w:style>
  <w:style w:type="paragraph" w:styleId="ListParagraph">
    <w:name w:val="List Paragraph"/>
    <w:basedOn w:val="Normal"/>
    <w:uiPriority w:val="34"/>
    <w:qFormat/>
    <w:rsid w:val="00013075"/>
    <w:pPr>
      <w:ind w:left="720"/>
      <w:contextualSpacing/>
    </w:pPr>
    <w:rPr>
      <w:rFonts w:ascii="Calibri" w:hAnsi="Calibri"/>
    </w:rPr>
  </w:style>
  <w:style w:type="paragraph" w:styleId="BalloonText">
    <w:name w:val="Balloon Text"/>
    <w:basedOn w:val="Normal"/>
    <w:link w:val="BalloonTextChar"/>
    <w:uiPriority w:val="99"/>
    <w:semiHidden/>
    <w:unhideWhenUsed/>
    <w:rsid w:val="00013075"/>
    <w:rPr>
      <w:rFonts w:ascii="Tahoma" w:hAnsi="Tahoma" w:cs="Tahoma"/>
      <w:sz w:val="16"/>
      <w:szCs w:val="16"/>
    </w:rPr>
  </w:style>
  <w:style w:type="character" w:customStyle="1" w:styleId="BalloonTextChar">
    <w:name w:val="Balloon Text Char"/>
    <w:basedOn w:val="DefaultParagraphFont"/>
    <w:link w:val="BalloonText"/>
    <w:uiPriority w:val="99"/>
    <w:semiHidden/>
    <w:rsid w:val="00013075"/>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7E5D1F"/>
    <w:rPr>
      <w:color w:val="808080"/>
      <w:shd w:val="clear" w:color="auto" w:fill="E6E6E6"/>
    </w:rPr>
  </w:style>
  <w:style w:type="paragraph" w:styleId="FootnoteText">
    <w:name w:val="footnote text"/>
    <w:basedOn w:val="Normal"/>
    <w:link w:val="FootnoteTextChar"/>
    <w:uiPriority w:val="99"/>
    <w:unhideWhenUsed/>
    <w:rsid w:val="00301803"/>
    <w:rPr>
      <w:sz w:val="20"/>
    </w:rPr>
  </w:style>
  <w:style w:type="character" w:customStyle="1" w:styleId="FootnoteTextChar">
    <w:name w:val="Footnote Text Char"/>
    <w:basedOn w:val="DefaultParagraphFont"/>
    <w:link w:val="FootnoteText"/>
    <w:uiPriority w:val="99"/>
    <w:rsid w:val="0030180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01803"/>
    <w:rPr>
      <w:vertAlign w:val="superscript"/>
    </w:rPr>
  </w:style>
  <w:style w:type="paragraph" w:styleId="NormalWeb">
    <w:name w:val="Normal (Web)"/>
    <w:basedOn w:val="Normal"/>
    <w:uiPriority w:val="99"/>
    <w:unhideWhenUsed/>
    <w:rsid w:val="00276576"/>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Heading1Char">
    <w:name w:val="Heading 1 Char"/>
    <w:basedOn w:val="DefaultParagraphFont"/>
    <w:link w:val="Heading1"/>
    <w:uiPriority w:val="9"/>
    <w:rsid w:val="00E56C50"/>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5934">
      <w:bodyDiv w:val="1"/>
      <w:marLeft w:val="0"/>
      <w:marRight w:val="0"/>
      <w:marTop w:val="0"/>
      <w:marBottom w:val="0"/>
      <w:divBdr>
        <w:top w:val="none" w:sz="0" w:space="0" w:color="auto"/>
        <w:left w:val="none" w:sz="0" w:space="0" w:color="auto"/>
        <w:bottom w:val="none" w:sz="0" w:space="0" w:color="auto"/>
        <w:right w:val="none" w:sz="0" w:space="0" w:color="auto"/>
      </w:divBdr>
    </w:div>
    <w:div w:id="561212613">
      <w:bodyDiv w:val="1"/>
      <w:marLeft w:val="0"/>
      <w:marRight w:val="0"/>
      <w:marTop w:val="0"/>
      <w:marBottom w:val="0"/>
      <w:divBdr>
        <w:top w:val="none" w:sz="0" w:space="0" w:color="auto"/>
        <w:left w:val="none" w:sz="0" w:space="0" w:color="auto"/>
        <w:bottom w:val="none" w:sz="0" w:space="0" w:color="auto"/>
        <w:right w:val="none" w:sz="0" w:space="0" w:color="auto"/>
      </w:divBdr>
    </w:div>
    <w:div w:id="736127283">
      <w:bodyDiv w:val="1"/>
      <w:marLeft w:val="0"/>
      <w:marRight w:val="0"/>
      <w:marTop w:val="0"/>
      <w:marBottom w:val="0"/>
      <w:divBdr>
        <w:top w:val="none" w:sz="0" w:space="0" w:color="auto"/>
        <w:left w:val="none" w:sz="0" w:space="0" w:color="auto"/>
        <w:bottom w:val="none" w:sz="0" w:space="0" w:color="auto"/>
        <w:right w:val="none" w:sz="0" w:space="0" w:color="auto"/>
      </w:divBdr>
    </w:div>
    <w:div w:id="739862851">
      <w:bodyDiv w:val="1"/>
      <w:marLeft w:val="0"/>
      <w:marRight w:val="0"/>
      <w:marTop w:val="0"/>
      <w:marBottom w:val="0"/>
      <w:divBdr>
        <w:top w:val="none" w:sz="0" w:space="0" w:color="auto"/>
        <w:left w:val="none" w:sz="0" w:space="0" w:color="auto"/>
        <w:bottom w:val="none" w:sz="0" w:space="0" w:color="auto"/>
        <w:right w:val="none" w:sz="0" w:space="0" w:color="auto"/>
      </w:divBdr>
    </w:div>
    <w:div w:id="864488466">
      <w:bodyDiv w:val="1"/>
      <w:marLeft w:val="0"/>
      <w:marRight w:val="0"/>
      <w:marTop w:val="0"/>
      <w:marBottom w:val="0"/>
      <w:divBdr>
        <w:top w:val="none" w:sz="0" w:space="0" w:color="auto"/>
        <w:left w:val="none" w:sz="0" w:space="0" w:color="auto"/>
        <w:bottom w:val="none" w:sz="0" w:space="0" w:color="auto"/>
        <w:right w:val="none" w:sz="0" w:space="0" w:color="auto"/>
      </w:divBdr>
    </w:div>
    <w:div w:id="951285941">
      <w:bodyDiv w:val="1"/>
      <w:marLeft w:val="0"/>
      <w:marRight w:val="0"/>
      <w:marTop w:val="0"/>
      <w:marBottom w:val="0"/>
      <w:divBdr>
        <w:top w:val="none" w:sz="0" w:space="0" w:color="auto"/>
        <w:left w:val="none" w:sz="0" w:space="0" w:color="auto"/>
        <w:bottom w:val="none" w:sz="0" w:space="0" w:color="auto"/>
        <w:right w:val="none" w:sz="0" w:space="0" w:color="auto"/>
      </w:divBdr>
    </w:div>
    <w:div w:id="1200360320">
      <w:bodyDiv w:val="1"/>
      <w:marLeft w:val="0"/>
      <w:marRight w:val="0"/>
      <w:marTop w:val="0"/>
      <w:marBottom w:val="0"/>
      <w:divBdr>
        <w:top w:val="none" w:sz="0" w:space="0" w:color="auto"/>
        <w:left w:val="none" w:sz="0" w:space="0" w:color="auto"/>
        <w:bottom w:val="none" w:sz="0" w:space="0" w:color="auto"/>
        <w:right w:val="none" w:sz="0" w:space="0" w:color="auto"/>
      </w:divBdr>
    </w:div>
    <w:div w:id="1446466695">
      <w:bodyDiv w:val="1"/>
      <w:marLeft w:val="0"/>
      <w:marRight w:val="0"/>
      <w:marTop w:val="0"/>
      <w:marBottom w:val="0"/>
      <w:divBdr>
        <w:top w:val="none" w:sz="0" w:space="0" w:color="auto"/>
        <w:left w:val="none" w:sz="0" w:space="0" w:color="auto"/>
        <w:bottom w:val="none" w:sz="0" w:space="0" w:color="auto"/>
        <w:right w:val="none" w:sz="0" w:space="0" w:color="auto"/>
      </w:divBdr>
    </w:div>
    <w:div w:id="19431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D135D-C8FD-49A6-BBE4-CCC936301FFA}"/>
</file>

<file path=customXml/itemProps2.xml><?xml version="1.0" encoding="utf-8"?>
<ds:datastoreItem xmlns:ds="http://schemas.openxmlformats.org/officeDocument/2006/customXml" ds:itemID="{C432A142-639A-48FA-A34B-2DD2A926DFAF}"/>
</file>

<file path=customXml/itemProps3.xml><?xml version="1.0" encoding="utf-8"?>
<ds:datastoreItem xmlns:ds="http://schemas.openxmlformats.org/officeDocument/2006/customXml" ds:itemID="{299E0168-D0BE-4847-83C3-AB2FCBEEC476}"/>
</file>

<file path=docProps/app.xml><?xml version="1.0" encoding="utf-8"?>
<Properties xmlns="http://schemas.openxmlformats.org/officeDocument/2006/extended-properties" xmlns:vt="http://schemas.openxmlformats.org/officeDocument/2006/docPropsVTypes">
  <Template>Normal.dotm</Template>
  <TotalTime>83</TotalTime>
  <Pages>8</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14</cp:revision>
  <cp:lastPrinted>2017-01-05T13:12:00Z</cp:lastPrinted>
  <dcterms:created xsi:type="dcterms:W3CDTF">2020-01-11T05:47:00Z</dcterms:created>
  <dcterms:modified xsi:type="dcterms:W3CDTF">2020-01-13T18:58:00Z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