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docProps/core.xml" ContentType="application/vnd.openxmlformats-package.core-properties+xml"/>
  <Override PartName="/word/commentsIds.xml" ContentType="application/vnd.openxmlformats-officedocument.wordprocessingml.commentsId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79408100"/>
        <w:docPartObj>
          <w:docPartGallery w:val="Cover Pages"/>
          <w:docPartUnique/>
        </w:docPartObj>
      </w:sdtPr>
      <w:sdtEndPr/>
      <w:sdtContent>
        <w:p w14:paraId="5B45367C" w14:textId="77777777" w:rsidR="00B6335A" w:rsidRDefault="00B6335A"/>
        <w:tbl>
          <w:tblPr>
            <w:tblpPr w:leftFromText="187" w:rightFromText="187" w:horzAnchor="margin" w:tblpXSpec="center" w:tblpY="2881"/>
            <w:tblW w:w="4514" w:type="pct"/>
            <w:tblBorders>
              <w:left w:val="single" w:sz="12" w:space="0" w:color="5B9BD5" w:themeColor="accent1"/>
            </w:tblBorders>
            <w:tblCellMar>
              <w:left w:w="144" w:type="dxa"/>
              <w:right w:w="115" w:type="dxa"/>
            </w:tblCellMar>
            <w:tblLook w:val="04A0" w:firstRow="1" w:lastRow="0" w:firstColumn="1" w:lastColumn="0" w:noHBand="0" w:noVBand="1"/>
          </w:tblPr>
          <w:tblGrid>
            <w:gridCol w:w="8355"/>
          </w:tblGrid>
          <w:tr w:rsidR="00B6335A" w14:paraId="30B7FD5F" w14:textId="77777777" w:rsidTr="00B6335A">
            <w:sdt>
              <w:sdtPr>
                <w:rPr>
                  <w:color w:val="2E74B5" w:themeColor="accent1" w:themeShade="BF"/>
                  <w:sz w:val="24"/>
                  <w:szCs w:val="24"/>
                </w:rPr>
                <w:alias w:val="Company"/>
                <w:id w:val="13406915"/>
                <w:placeholder>
                  <w:docPart w:val="BED2186319D644ED88FB48D58D43B2E6"/>
                </w:placeholder>
                <w:dataBinding w:prefixMappings="xmlns:ns0='http://schemas.openxmlformats.org/officeDocument/2006/extended-properties'" w:xpath="/ns0:Properties[1]/ns0:Company[1]" w:storeItemID="{6668398D-A668-4E3E-A5EB-62B293D839F1}"/>
                <w:text/>
              </w:sdtPr>
              <w:sdtEndPr/>
              <w:sdtContent>
                <w:tc>
                  <w:tcPr>
                    <w:tcW w:w="8355" w:type="dxa"/>
                    <w:tcMar>
                      <w:top w:w="216" w:type="dxa"/>
                      <w:left w:w="115" w:type="dxa"/>
                      <w:bottom w:w="216" w:type="dxa"/>
                      <w:right w:w="115" w:type="dxa"/>
                    </w:tcMar>
                  </w:tcPr>
                  <w:p w14:paraId="09482B76" w14:textId="77777777" w:rsidR="00B6335A" w:rsidRDefault="0084278F" w:rsidP="00B6335A">
                    <w:pPr>
                      <w:pStyle w:val="NoSpacing"/>
                      <w:rPr>
                        <w:color w:val="2E74B5" w:themeColor="accent1" w:themeShade="BF"/>
                        <w:sz w:val="24"/>
                      </w:rPr>
                    </w:pPr>
                    <w:r>
                      <w:rPr>
                        <w:color w:val="2E74B5" w:themeColor="accent1" w:themeShade="BF"/>
                        <w:sz w:val="24"/>
                        <w:szCs w:val="24"/>
                      </w:rPr>
                      <w:t xml:space="preserve">CRPD PLATFORM, </w:t>
                    </w:r>
                    <w:r w:rsidR="00B6335A">
                      <w:rPr>
                        <w:color w:val="2E74B5" w:themeColor="accent1" w:themeShade="BF"/>
                        <w:sz w:val="24"/>
                        <w:szCs w:val="24"/>
                      </w:rPr>
                      <w:t>BANGLADESH</w:t>
                    </w:r>
                  </w:p>
                </w:tc>
              </w:sdtContent>
            </w:sdt>
          </w:tr>
          <w:tr w:rsidR="00B6335A" w14:paraId="535FA6C3" w14:textId="77777777" w:rsidTr="00B6335A">
            <w:tc>
              <w:tcPr>
                <w:tcW w:w="8355" w:type="dxa"/>
              </w:tcPr>
              <w:sdt>
                <w:sdtPr>
                  <w:rPr>
                    <w:rFonts w:ascii="Times New Roman" w:hAnsi="Times New Roman" w:cs="Times New Roman"/>
                    <w:sz w:val="54"/>
                    <w:szCs w:val="24"/>
                  </w:rPr>
                  <w:alias w:val="Title"/>
                  <w:id w:val="13406919"/>
                  <w:placeholder>
                    <w:docPart w:val="1E5AAEAFD1094B7AB2F266314FDEF198"/>
                  </w:placeholder>
                  <w:dataBinding w:prefixMappings="xmlns:ns0='http://schemas.openxmlformats.org/package/2006/metadata/core-properties' xmlns:ns1='http://purl.org/dc/elements/1.1/'" w:xpath="/ns0:coreProperties[1]/ns1:title[1]" w:storeItemID="{6C3C8BC8-F283-45AE-878A-BAB7291924A1}"/>
                  <w:text/>
                </w:sdtPr>
                <w:sdtEndPr/>
                <w:sdtContent>
                  <w:p w14:paraId="1D80057F" w14:textId="77777777" w:rsidR="00B6335A" w:rsidRDefault="00F52A93">
                    <w:pPr>
                      <w:pStyle w:val="NoSpacing"/>
                      <w:spacing w:line="216" w:lineRule="auto"/>
                      <w:rPr>
                        <w:rFonts w:asciiTheme="majorHAnsi" w:eastAsiaTheme="majorEastAsia" w:hAnsiTheme="majorHAnsi" w:cstheme="majorBidi"/>
                        <w:color w:val="5B9BD5" w:themeColor="accent1"/>
                        <w:sz w:val="88"/>
                        <w:szCs w:val="88"/>
                      </w:rPr>
                    </w:pPr>
                    <w:r>
                      <w:rPr>
                        <w:rFonts w:ascii="Times New Roman" w:hAnsi="Times New Roman" w:cs="Times New Roman"/>
                        <w:sz w:val="54"/>
                        <w:szCs w:val="24"/>
                      </w:rPr>
                      <w:t>Alternative Report to the United Nations Committee Against Torture</w:t>
                    </w:r>
                  </w:p>
                </w:sdtContent>
              </w:sdt>
            </w:tc>
          </w:tr>
          <w:tr w:rsidR="00B6335A" w14:paraId="26CB38FD" w14:textId="77777777" w:rsidTr="00B6335A">
            <w:sdt>
              <w:sdtPr>
                <w:rPr>
                  <w:color w:val="2E74B5" w:themeColor="accent1" w:themeShade="BF"/>
                  <w:sz w:val="24"/>
                  <w:szCs w:val="24"/>
                </w:rPr>
                <w:alias w:val="Subtitle"/>
                <w:id w:val="13406923"/>
                <w:placeholder>
                  <w:docPart w:val="20B76A047A0C44F88C6F4A26454F1D7B"/>
                </w:placeholder>
                <w:dataBinding w:prefixMappings="xmlns:ns0='http://schemas.openxmlformats.org/package/2006/metadata/core-properties' xmlns:ns1='http://purl.org/dc/elements/1.1/'" w:xpath="/ns0:coreProperties[1]/ns1:subject[1]" w:storeItemID="{6C3C8BC8-F283-45AE-878A-BAB7291924A1}"/>
                <w:text/>
              </w:sdtPr>
              <w:sdtEndPr/>
              <w:sdtContent>
                <w:tc>
                  <w:tcPr>
                    <w:tcW w:w="8355" w:type="dxa"/>
                    <w:tcMar>
                      <w:top w:w="216" w:type="dxa"/>
                      <w:left w:w="115" w:type="dxa"/>
                      <w:bottom w:w="216" w:type="dxa"/>
                      <w:right w:w="115" w:type="dxa"/>
                    </w:tcMar>
                  </w:tcPr>
                  <w:p w14:paraId="178D6793" w14:textId="77777777" w:rsidR="00B6335A" w:rsidRDefault="00E10199" w:rsidP="00B6335A">
                    <w:pPr>
                      <w:pStyle w:val="NoSpacing"/>
                      <w:rPr>
                        <w:color w:val="2E74B5" w:themeColor="accent1" w:themeShade="BF"/>
                        <w:sz w:val="24"/>
                      </w:rPr>
                    </w:pPr>
                    <w:r>
                      <w:rPr>
                        <w:color w:val="2E74B5" w:themeColor="accent1" w:themeShade="BF"/>
                        <w:sz w:val="24"/>
                        <w:szCs w:val="24"/>
                      </w:rPr>
                      <w:t>22</w:t>
                    </w:r>
                    <w:r w:rsidR="00B6335A">
                      <w:rPr>
                        <w:color w:val="2E74B5" w:themeColor="accent1" w:themeShade="BF"/>
                        <w:sz w:val="24"/>
                        <w:szCs w:val="24"/>
                      </w:rPr>
                      <w:t xml:space="preserve"> June, 2019</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151"/>
          </w:tblGrid>
          <w:tr w:rsidR="00B6335A" w14:paraId="7509E772" w14:textId="77777777">
            <w:tc>
              <w:tcPr>
                <w:tcW w:w="7221" w:type="dxa"/>
                <w:tcMar>
                  <w:top w:w="216" w:type="dxa"/>
                  <w:left w:w="115" w:type="dxa"/>
                  <w:bottom w:w="216" w:type="dxa"/>
                  <w:right w:w="115" w:type="dxa"/>
                </w:tcMar>
              </w:tcPr>
              <w:p w14:paraId="5D55F96E" w14:textId="77777777" w:rsidR="0084278F" w:rsidRDefault="0084278F">
                <w:pPr>
                  <w:pStyle w:val="NoSpacing"/>
                  <w:rPr>
                    <w:color w:val="5B9BD5" w:themeColor="accent1"/>
                    <w:sz w:val="28"/>
                    <w:szCs w:val="28"/>
                  </w:rPr>
                </w:pPr>
                <w:r>
                  <w:rPr>
                    <w:color w:val="5B9BD5" w:themeColor="accent1"/>
                    <w:sz w:val="28"/>
                    <w:szCs w:val="28"/>
                  </w:rPr>
                  <w:t>Submitted by:</w:t>
                </w:r>
              </w:p>
              <w:p w14:paraId="464EE1A7" w14:textId="77777777" w:rsidR="00B6335A" w:rsidRDefault="00E10199">
                <w:pPr>
                  <w:pStyle w:val="NoSpacing"/>
                  <w:rPr>
                    <w:color w:val="5B9BD5" w:themeColor="accent1"/>
                    <w:sz w:val="28"/>
                    <w:szCs w:val="28"/>
                  </w:rPr>
                </w:pPr>
                <w:r>
                  <w:rPr>
                    <w:color w:val="5B9BD5" w:themeColor="accent1"/>
                    <w:sz w:val="28"/>
                    <w:szCs w:val="28"/>
                  </w:rPr>
                  <w:t>CRPD Platform, Bangladesh- a DPO led</w:t>
                </w:r>
                <w:r w:rsidR="0084278F">
                  <w:rPr>
                    <w:color w:val="5B9BD5" w:themeColor="accent1"/>
                    <w:sz w:val="28"/>
                    <w:szCs w:val="28"/>
                  </w:rPr>
                  <w:t xml:space="preserve"> platform</w:t>
                </w:r>
                <w:r>
                  <w:rPr>
                    <w:color w:val="5B9BD5" w:themeColor="accent1"/>
                    <w:sz w:val="28"/>
                    <w:szCs w:val="28"/>
                  </w:rPr>
                  <w:t xml:space="preserve"> which is comprised</w:t>
                </w:r>
                <w:r w:rsidR="0084278F">
                  <w:rPr>
                    <w:color w:val="5B9BD5" w:themeColor="accent1"/>
                    <w:sz w:val="28"/>
                    <w:szCs w:val="28"/>
                  </w:rPr>
                  <w:t xml:space="preserve"> of </w:t>
                </w:r>
                <w:r w:rsidR="00B6335A">
                  <w:rPr>
                    <w:color w:val="5B9BD5" w:themeColor="accent1"/>
                    <w:sz w:val="28"/>
                    <w:szCs w:val="28"/>
                  </w:rPr>
                  <w:t>DPOs and NGOs working with persons with disabilities</w:t>
                </w:r>
                <w:r w:rsidR="0084278F">
                  <w:rPr>
                    <w:color w:val="5B9BD5" w:themeColor="accent1"/>
                    <w:sz w:val="28"/>
                    <w:szCs w:val="28"/>
                  </w:rPr>
                  <w:t xml:space="preserve"> in Bangladesh</w:t>
                </w:r>
                <w:r>
                  <w:rPr>
                    <w:color w:val="5B9BD5" w:themeColor="accent1"/>
                    <w:sz w:val="28"/>
                    <w:szCs w:val="28"/>
                  </w:rPr>
                  <w:t>.</w:t>
                </w:r>
              </w:p>
              <w:sdt>
                <w:sdtPr>
                  <w:rPr>
                    <w:color w:val="5B9BD5" w:themeColor="accent1"/>
                    <w:sz w:val="28"/>
                    <w:szCs w:val="28"/>
                  </w:rPr>
                  <w:alias w:val="Date"/>
                  <w:tag w:val="Date"/>
                  <w:id w:val="13406932"/>
                  <w:placeholder>
                    <w:docPart w:val="5E71A1515B10415D86878A259614C731"/>
                  </w:placeholder>
                  <w:dataBinding w:prefixMappings="xmlns:ns0='http://schemas.microsoft.com/office/2006/coverPageProps'" w:xpath="/ns0:CoverPageProperties[1]/ns0:PublishDate[1]" w:storeItemID="{55AF091B-3C7A-41E3-B477-F2FDAA23CFDA}"/>
                  <w:date w:fullDate="2019-06-22T00:00:00Z">
                    <w:dateFormat w:val="M-d-yyyy"/>
                    <w:lid w:val="en-US"/>
                    <w:storeMappedDataAs w:val="dateTime"/>
                    <w:calendar w:val="gregorian"/>
                  </w:date>
                </w:sdtPr>
                <w:sdtEndPr/>
                <w:sdtContent>
                  <w:p w14:paraId="5B33A4B3" w14:textId="2DF9F580" w:rsidR="00B6335A" w:rsidRDefault="003F29A7">
                    <w:pPr>
                      <w:pStyle w:val="NoSpacing"/>
                      <w:rPr>
                        <w:color w:val="5B9BD5" w:themeColor="accent1"/>
                        <w:sz w:val="28"/>
                        <w:szCs w:val="28"/>
                      </w:rPr>
                    </w:pPr>
                    <w:r>
                      <w:rPr>
                        <w:color w:val="5B9BD5" w:themeColor="accent1"/>
                        <w:sz w:val="28"/>
                        <w:szCs w:val="28"/>
                      </w:rPr>
                      <w:t>6-22</w:t>
                    </w:r>
                    <w:r w:rsidR="00B6335A">
                      <w:rPr>
                        <w:color w:val="5B9BD5" w:themeColor="accent1"/>
                        <w:sz w:val="28"/>
                        <w:szCs w:val="28"/>
                      </w:rPr>
                      <w:t>-2019</w:t>
                    </w:r>
                  </w:p>
                </w:sdtContent>
              </w:sdt>
              <w:p w14:paraId="6742497B" w14:textId="77777777" w:rsidR="00B6335A" w:rsidRDefault="00B6335A">
                <w:pPr>
                  <w:pStyle w:val="NoSpacing"/>
                  <w:rPr>
                    <w:color w:val="5B9BD5" w:themeColor="accent1"/>
                  </w:rPr>
                </w:pPr>
              </w:p>
            </w:tc>
          </w:tr>
        </w:tbl>
        <w:p w14:paraId="1800F29C" w14:textId="77777777" w:rsidR="00B6335A" w:rsidRDefault="00B6335A">
          <w:r>
            <w:br w:type="page"/>
          </w:r>
        </w:p>
      </w:sdtContent>
    </w:sdt>
    <w:sdt>
      <w:sdtPr>
        <w:rPr>
          <w:rFonts w:asciiTheme="minorHAnsi" w:eastAsiaTheme="minorHAnsi" w:hAnsiTheme="minorHAnsi" w:cstheme="minorBidi"/>
          <w:color w:val="auto"/>
          <w:sz w:val="22"/>
          <w:szCs w:val="22"/>
        </w:rPr>
        <w:id w:val="643634902"/>
        <w:docPartObj>
          <w:docPartGallery w:val="Table of Contents"/>
          <w:docPartUnique/>
        </w:docPartObj>
      </w:sdtPr>
      <w:sdtEndPr>
        <w:rPr>
          <w:b/>
          <w:bCs/>
          <w:noProof/>
        </w:rPr>
      </w:sdtEndPr>
      <w:sdtContent>
        <w:p w14:paraId="7767F740" w14:textId="77777777" w:rsidR="00747030" w:rsidRDefault="00747030">
          <w:pPr>
            <w:pStyle w:val="TOCHeading"/>
          </w:pPr>
          <w:r>
            <w:t>Table of Contents</w:t>
          </w:r>
        </w:p>
        <w:p w14:paraId="2BFC37F4" w14:textId="77777777" w:rsidR="00A67C02" w:rsidRDefault="00747030">
          <w:pPr>
            <w:pStyle w:val="TOC1"/>
            <w:tabs>
              <w:tab w:val="right" w:leader="dot" w:pos="9260"/>
            </w:tabs>
            <w:rPr>
              <w:rFonts w:eastAsiaTheme="minorEastAsia"/>
              <w:noProof/>
            </w:rPr>
          </w:pPr>
          <w:r>
            <w:fldChar w:fldCharType="begin"/>
          </w:r>
          <w:r>
            <w:instrText xml:space="preserve"> TOC \o "1-3" \h \z \u </w:instrText>
          </w:r>
          <w:r>
            <w:fldChar w:fldCharType="separate"/>
          </w:r>
          <w:hyperlink w:anchor="_Toc12117337" w:history="1">
            <w:r w:rsidR="00A67C02" w:rsidRPr="002B0A27">
              <w:rPr>
                <w:rStyle w:val="Hyperlink"/>
                <w:noProof/>
              </w:rPr>
              <w:t>LIST OF CONTRIBUTORS</w:t>
            </w:r>
            <w:r w:rsidR="00A67C02">
              <w:rPr>
                <w:noProof/>
                <w:webHidden/>
              </w:rPr>
              <w:tab/>
            </w:r>
            <w:r w:rsidR="00A67C02">
              <w:rPr>
                <w:noProof/>
                <w:webHidden/>
              </w:rPr>
              <w:fldChar w:fldCharType="begin"/>
            </w:r>
            <w:r w:rsidR="00A67C02">
              <w:rPr>
                <w:noProof/>
                <w:webHidden/>
              </w:rPr>
              <w:instrText xml:space="preserve"> PAGEREF _Toc12117337 \h </w:instrText>
            </w:r>
            <w:r w:rsidR="00A67C02">
              <w:rPr>
                <w:noProof/>
                <w:webHidden/>
              </w:rPr>
            </w:r>
            <w:r w:rsidR="00A67C02">
              <w:rPr>
                <w:noProof/>
                <w:webHidden/>
              </w:rPr>
              <w:fldChar w:fldCharType="separate"/>
            </w:r>
            <w:r w:rsidR="00447EC8">
              <w:rPr>
                <w:noProof/>
                <w:webHidden/>
              </w:rPr>
              <w:t>2</w:t>
            </w:r>
            <w:r w:rsidR="00A67C02">
              <w:rPr>
                <w:noProof/>
                <w:webHidden/>
              </w:rPr>
              <w:fldChar w:fldCharType="end"/>
            </w:r>
          </w:hyperlink>
        </w:p>
        <w:p w14:paraId="05FB5A9E" w14:textId="77777777" w:rsidR="00A67C02" w:rsidRDefault="00A67C02">
          <w:pPr>
            <w:pStyle w:val="TOC1"/>
            <w:tabs>
              <w:tab w:val="right" w:leader="dot" w:pos="9260"/>
            </w:tabs>
            <w:rPr>
              <w:rFonts w:eastAsiaTheme="minorEastAsia"/>
              <w:noProof/>
            </w:rPr>
          </w:pPr>
          <w:hyperlink w:anchor="_Toc12117338" w:history="1">
            <w:r w:rsidRPr="002B0A27">
              <w:rPr>
                <w:rStyle w:val="Hyperlink"/>
                <w:noProof/>
              </w:rPr>
              <w:t>LIST OF ABBREVIATIONS</w:t>
            </w:r>
            <w:r>
              <w:rPr>
                <w:noProof/>
                <w:webHidden/>
              </w:rPr>
              <w:tab/>
            </w:r>
            <w:r>
              <w:rPr>
                <w:noProof/>
                <w:webHidden/>
              </w:rPr>
              <w:fldChar w:fldCharType="begin"/>
            </w:r>
            <w:r>
              <w:rPr>
                <w:noProof/>
                <w:webHidden/>
              </w:rPr>
              <w:instrText xml:space="preserve"> PAGEREF _Toc12117338 \h </w:instrText>
            </w:r>
            <w:r>
              <w:rPr>
                <w:noProof/>
                <w:webHidden/>
              </w:rPr>
            </w:r>
            <w:r>
              <w:rPr>
                <w:noProof/>
                <w:webHidden/>
              </w:rPr>
              <w:fldChar w:fldCharType="separate"/>
            </w:r>
            <w:r w:rsidR="00447EC8">
              <w:rPr>
                <w:noProof/>
                <w:webHidden/>
              </w:rPr>
              <w:t>3</w:t>
            </w:r>
            <w:r>
              <w:rPr>
                <w:noProof/>
                <w:webHidden/>
              </w:rPr>
              <w:fldChar w:fldCharType="end"/>
            </w:r>
          </w:hyperlink>
        </w:p>
        <w:p w14:paraId="16D0241C" w14:textId="77777777" w:rsidR="00A67C02" w:rsidRDefault="00A67C02">
          <w:pPr>
            <w:pStyle w:val="TOC1"/>
            <w:tabs>
              <w:tab w:val="right" w:leader="dot" w:pos="9260"/>
            </w:tabs>
            <w:rPr>
              <w:rFonts w:eastAsiaTheme="minorEastAsia"/>
              <w:noProof/>
            </w:rPr>
          </w:pPr>
          <w:hyperlink w:anchor="_Toc12117339" w:history="1">
            <w:r w:rsidRPr="002B0A27">
              <w:rPr>
                <w:rStyle w:val="Hyperlink"/>
                <w:noProof/>
                <w:spacing w:val="-5"/>
                <w:w w:val="95"/>
              </w:rPr>
              <w:t>EXECUTIVE SUMMARY</w:t>
            </w:r>
            <w:r>
              <w:rPr>
                <w:noProof/>
                <w:webHidden/>
              </w:rPr>
              <w:tab/>
            </w:r>
            <w:r>
              <w:rPr>
                <w:noProof/>
                <w:webHidden/>
              </w:rPr>
              <w:fldChar w:fldCharType="begin"/>
            </w:r>
            <w:r>
              <w:rPr>
                <w:noProof/>
                <w:webHidden/>
              </w:rPr>
              <w:instrText xml:space="preserve"> PAGEREF _Toc12117339 \h </w:instrText>
            </w:r>
            <w:r>
              <w:rPr>
                <w:noProof/>
                <w:webHidden/>
              </w:rPr>
            </w:r>
            <w:r>
              <w:rPr>
                <w:noProof/>
                <w:webHidden/>
              </w:rPr>
              <w:fldChar w:fldCharType="separate"/>
            </w:r>
            <w:r w:rsidR="00447EC8">
              <w:rPr>
                <w:noProof/>
                <w:webHidden/>
              </w:rPr>
              <w:t>4</w:t>
            </w:r>
            <w:r>
              <w:rPr>
                <w:noProof/>
                <w:webHidden/>
              </w:rPr>
              <w:fldChar w:fldCharType="end"/>
            </w:r>
          </w:hyperlink>
        </w:p>
        <w:p w14:paraId="4A060F4D" w14:textId="77777777" w:rsidR="00A67C02" w:rsidRDefault="00A67C02">
          <w:pPr>
            <w:pStyle w:val="TOC1"/>
            <w:tabs>
              <w:tab w:val="right" w:leader="dot" w:pos="9260"/>
            </w:tabs>
            <w:rPr>
              <w:rFonts w:eastAsiaTheme="minorEastAsia"/>
              <w:noProof/>
            </w:rPr>
          </w:pPr>
          <w:hyperlink w:anchor="_Toc12117340" w:history="1">
            <w:r w:rsidRPr="002B0A27">
              <w:rPr>
                <w:rStyle w:val="Hyperlink"/>
                <w:noProof/>
                <w:spacing w:val="-5"/>
                <w:w w:val="95"/>
              </w:rPr>
              <w:t>METHODOLOGY</w:t>
            </w:r>
            <w:r>
              <w:rPr>
                <w:noProof/>
                <w:webHidden/>
              </w:rPr>
              <w:tab/>
            </w:r>
            <w:r>
              <w:rPr>
                <w:noProof/>
                <w:webHidden/>
              </w:rPr>
              <w:fldChar w:fldCharType="begin"/>
            </w:r>
            <w:r>
              <w:rPr>
                <w:noProof/>
                <w:webHidden/>
              </w:rPr>
              <w:instrText xml:space="preserve"> PAGEREF _Toc12117340 \h </w:instrText>
            </w:r>
            <w:r>
              <w:rPr>
                <w:noProof/>
                <w:webHidden/>
              </w:rPr>
            </w:r>
            <w:r>
              <w:rPr>
                <w:noProof/>
                <w:webHidden/>
              </w:rPr>
              <w:fldChar w:fldCharType="separate"/>
            </w:r>
            <w:r w:rsidR="00447EC8">
              <w:rPr>
                <w:noProof/>
                <w:webHidden/>
              </w:rPr>
              <w:t>5</w:t>
            </w:r>
            <w:r>
              <w:rPr>
                <w:noProof/>
                <w:webHidden/>
              </w:rPr>
              <w:fldChar w:fldCharType="end"/>
            </w:r>
          </w:hyperlink>
        </w:p>
        <w:p w14:paraId="6585E199" w14:textId="77777777" w:rsidR="00A67C02" w:rsidRDefault="00A67C02">
          <w:pPr>
            <w:pStyle w:val="TOC1"/>
            <w:tabs>
              <w:tab w:val="right" w:leader="dot" w:pos="9260"/>
            </w:tabs>
            <w:rPr>
              <w:rFonts w:eastAsiaTheme="minorEastAsia"/>
              <w:noProof/>
            </w:rPr>
          </w:pPr>
          <w:hyperlink w:anchor="_Toc12117341" w:history="1">
            <w:r w:rsidRPr="002B0A27">
              <w:rPr>
                <w:rStyle w:val="Hyperlink"/>
                <w:noProof/>
              </w:rPr>
              <w:t>LEGISLATIVE ISSUES</w:t>
            </w:r>
            <w:r>
              <w:rPr>
                <w:noProof/>
                <w:webHidden/>
              </w:rPr>
              <w:tab/>
            </w:r>
            <w:r>
              <w:rPr>
                <w:noProof/>
                <w:webHidden/>
              </w:rPr>
              <w:fldChar w:fldCharType="begin"/>
            </w:r>
            <w:r>
              <w:rPr>
                <w:noProof/>
                <w:webHidden/>
              </w:rPr>
              <w:instrText xml:space="preserve"> PAGEREF _Toc12117341 \h </w:instrText>
            </w:r>
            <w:r>
              <w:rPr>
                <w:noProof/>
                <w:webHidden/>
              </w:rPr>
            </w:r>
            <w:r>
              <w:rPr>
                <w:noProof/>
                <w:webHidden/>
              </w:rPr>
              <w:fldChar w:fldCharType="separate"/>
            </w:r>
            <w:r w:rsidR="00447EC8">
              <w:rPr>
                <w:noProof/>
                <w:webHidden/>
              </w:rPr>
              <w:t>6</w:t>
            </w:r>
            <w:r>
              <w:rPr>
                <w:noProof/>
                <w:webHidden/>
              </w:rPr>
              <w:fldChar w:fldCharType="end"/>
            </w:r>
          </w:hyperlink>
        </w:p>
        <w:p w14:paraId="5C2CA89C" w14:textId="77777777" w:rsidR="00A67C02" w:rsidRDefault="00A67C02">
          <w:pPr>
            <w:pStyle w:val="TOC2"/>
            <w:rPr>
              <w:rFonts w:asciiTheme="minorHAnsi" w:eastAsiaTheme="minorEastAsia" w:hAnsiTheme="minorHAnsi" w:cstheme="minorBidi"/>
              <w:w w:val="100"/>
            </w:rPr>
          </w:pPr>
          <w:hyperlink w:anchor="_Toc12117342" w:history="1">
            <w:r w:rsidRPr="002B0A27">
              <w:rPr>
                <w:rStyle w:val="Hyperlink"/>
              </w:rPr>
              <w:t>Criminalization of Disability Based Harassment in Educational Settings</w:t>
            </w:r>
            <w:r>
              <w:rPr>
                <w:webHidden/>
              </w:rPr>
              <w:tab/>
            </w:r>
            <w:r>
              <w:rPr>
                <w:webHidden/>
              </w:rPr>
              <w:fldChar w:fldCharType="begin"/>
            </w:r>
            <w:r>
              <w:rPr>
                <w:webHidden/>
              </w:rPr>
              <w:instrText xml:space="preserve"> PAGEREF _Toc12117342 \h </w:instrText>
            </w:r>
            <w:r>
              <w:rPr>
                <w:webHidden/>
              </w:rPr>
            </w:r>
            <w:r>
              <w:rPr>
                <w:webHidden/>
              </w:rPr>
              <w:fldChar w:fldCharType="separate"/>
            </w:r>
            <w:r w:rsidR="00447EC8">
              <w:rPr>
                <w:webHidden/>
              </w:rPr>
              <w:t>6</w:t>
            </w:r>
            <w:r>
              <w:rPr>
                <w:webHidden/>
              </w:rPr>
              <w:fldChar w:fldCharType="end"/>
            </w:r>
          </w:hyperlink>
        </w:p>
        <w:p w14:paraId="384D5671" w14:textId="77777777" w:rsidR="00A67C02" w:rsidRDefault="00A67C02">
          <w:pPr>
            <w:pStyle w:val="TOC2"/>
            <w:rPr>
              <w:rFonts w:asciiTheme="minorHAnsi" w:eastAsiaTheme="minorEastAsia" w:hAnsiTheme="minorHAnsi" w:cstheme="minorBidi"/>
              <w:w w:val="100"/>
            </w:rPr>
          </w:pPr>
          <w:hyperlink w:anchor="_Toc12117343" w:history="1">
            <w:r w:rsidRPr="002B0A27">
              <w:rPr>
                <w:rStyle w:val="Hyperlink"/>
              </w:rPr>
              <w:t>Criminalization of torture, cruelty and ill-treatment within four walls and beyond</w:t>
            </w:r>
            <w:r>
              <w:rPr>
                <w:webHidden/>
              </w:rPr>
              <w:tab/>
            </w:r>
            <w:r>
              <w:rPr>
                <w:webHidden/>
              </w:rPr>
              <w:fldChar w:fldCharType="begin"/>
            </w:r>
            <w:r>
              <w:rPr>
                <w:webHidden/>
              </w:rPr>
              <w:instrText xml:space="preserve"> PAGEREF _Toc12117343 \h </w:instrText>
            </w:r>
            <w:r>
              <w:rPr>
                <w:webHidden/>
              </w:rPr>
            </w:r>
            <w:r>
              <w:rPr>
                <w:webHidden/>
              </w:rPr>
              <w:fldChar w:fldCharType="separate"/>
            </w:r>
            <w:r w:rsidR="00447EC8">
              <w:rPr>
                <w:webHidden/>
              </w:rPr>
              <w:t>7</w:t>
            </w:r>
            <w:r>
              <w:rPr>
                <w:webHidden/>
              </w:rPr>
              <w:fldChar w:fldCharType="end"/>
            </w:r>
          </w:hyperlink>
        </w:p>
        <w:p w14:paraId="09FA0ADD" w14:textId="77777777" w:rsidR="00A67C02" w:rsidRDefault="00A67C02">
          <w:pPr>
            <w:pStyle w:val="TOC2"/>
            <w:rPr>
              <w:rFonts w:asciiTheme="minorHAnsi" w:eastAsiaTheme="minorEastAsia" w:hAnsiTheme="minorHAnsi" w:cstheme="minorBidi"/>
              <w:w w:val="100"/>
            </w:rPr>
          </w:pPr>
          <w:hyperlink w:anchor="_Toc12117344" w:history="1">
            <w:r w:rsidRPr="002B0A27">
              <w:rPr>
                <w:rStyle w:val="Hyperlink"/>
              </w:rPr>
              <w:t>Detention of Persons with Intellectual/Psycho-social Disabilities</w:t>
            </w:r>
            <w:r>
              <w:rPr>
                <w:webHidden/>
              </w:rPr>
              <w:tab/>
            </w:r>
            <w:r>
              <w:rPr>
                <w:webHidden/>
              </w:rPr>
              <w:fldChar w:fldCharType="begin"/>
            </w:r>
            <w:r>
              <w:rPr>
                <w:webHidden/>
              </w:rPr>
              <w:instrText xml:space="preserve"> PAGEREF _Toc12117344 \h </w:instrText>
            </w:r>
            <w:r>
              <w:rPr>
                <w:webHidden/>
              </w:rPr>
            </w:r>
            <w:r>
              <w:rPr>
                <w:webHidden/>
              </w:rPr>
              <w:fldChar w:fldCharType="separate"/>
            </w:r>
            <w:r w:rsidR="00447EC8">
              <w:rPr>
                <w:webHidden/>
              </w:rPr>
              <w:t>8</w:t>
            </w:r>
            <w:r>
              <w:rPr>
                <w:webHidden/>
              </w:rPr>
              <w:fldChar w:fldCharType="end"/>
            </w:r>
          </w:hyperlink>
        </w:p>
        <w:p w14:paraId="587F83A5" w14:textId="77777777" w:rsidR="00A67C02" w:rsidRDefault="00A67C02">
          <w:pPr>
            <w:pStyle w:val="TOC2"/>
            <w:rPr>
              <w:rFonts w:asciiTheme="minorHAnsi" w:eastAsiaTheme="minorEastAsia" w:hAnsiTheme="minorHAnsi" w:cstheme="minorBidi"/>
              <w:w w:val="100"/>
            </w:rPr>
          </w:pPr>
          <w:hyperlink w:anchor="_Toc12117345" w:history="1">
            <w:r w:rsidRPr="002B0A27">
              <w:rPr>
                <w:rStyle w:val="Hyperlink"/>
              </w:rPr>
              <w:t>Protection of Persons with Neuro-Developmental Disability Trust Act, 2013</w:t>
            </w:r>
            <w:r>
              <w:rPr>
                <w:webHidden/>
              </w:rPr>
              <w:tab/>
            </w:r>
            <w:r>
              <w:rPr>
                <w:webHidden/>
              </w:rPr>
              <w:fldChar w:fldCharType="begin"/>
            </w:r>
            <w:r>
              <w:rPr>
                <w:webHidden/>
              </w:rPr>
              <w:instrText xml:space="preserve"> PAGEREF _Toc12117345 \h </w:instrText>
            </w:r>
            <w:r>
              <w:rPr>
                <w:webHidden/>
              </w:rPr>
            </w:r>
            <w:r>
              <w:rPr>
                <w:webHidden/>
              </w:rPr>
              <w:fldChar w:fldCharType="separate"/>
            </w:r>
            <w:r w:rsidR="00447EC8">
              <w:rPr>
                <w:webHidden/>
              </w:rPr>
              <w:t>8</w:t>
            </w:r>
            <w:r>
              <w:rPr>
                <w:webHidden/>
              </w:rPr>
              <w:fldChar w:fldCharType="end"/>
            </w:r>
          </w:hyperlink>
        </w:p>
        <w:p w14:paraId="2EEA3619" w14:textId="77777777" w:rsidR="00A67C02" w:rsidRDefault="00A67C02">
          <w:pPr>
            <w:pStyle w:val="TOC2"/>
            <w:rPr>
              <w:rFonts w:asciiTheme="minorHAnsi" w:eastAsiaTheme="minorEastAsia" w:hAnsiTheme="minorHAnsi" w:cstheme="minorBidi"/>
              <w:w w:val="100"/>
            </w:rPr>
          </w:pPr>
          <w:hyperlink w:anchor="_Toc12117346" w:history="1">
            <w:r w:rsidRPr="002B0A27">
              <w:rPr>
                <w:rStyle w:val="Hyperlink"/>
              </w:rPr>
              <w:t>Mental Health Act, 2018</w:t>
            </w:r>
            <w:r>
              <w:rPr>
                <w:webHidden/>
              </w:rPr>
              <w:tab/>
            </w:r>
            <w:r>
              <w:rPr>
                <w:webHidden/>
              </w:rPr>
              <w:fldChar w:fldCharType="begin"/>
            </w:r>
            <w:r>
              <w:rPr>
                <w:webHidden/>
              </w:rPr>
              <w:instrText xml:space="preserve"> PAGEREF _Toc12117346 \h </w:instrText>
            </w:r>
            <w:r>
              <w:rPr>
                <w:webHidden/>
              </w:rPr>
            </w:r>
            <w:r>
              <w:rPr>
                <w:webHidden/>
              </w:rPr>
              <w:fldChar w:fldCharType="separate"/>
            </w:r>
            <w:r w:rsidR="00447EC8">
              <w:rPr>
                <w:webHidden/>
              </w:rPr>
              <w:t>9</w:t>
            </w:r>
            <w:r>
              <w:rPr>
                <w:webHidden/>
              </w:rPr>
              <w:fldChar w:fldCharType="end"/>
            </w:r>
          </w:hyperlink>
        </w:p>
        <w:p w14:paraId="6A2A18CC" w14:textId="77777777" w:rsidR="00A67C02" w:rsidRDefault="00A67C02">
          <w:pPr>
            <w:pStyle w:val="TOC2"/>
            <w:rPr>
              <w:rFonts w:asciiTheme="minorHAnsi" w:eastAsiaTheme="minorEastAsia" w:hAnsiTheme="minorHAnsi" w:cstheme="minorBidi"/>
              <w:w w:val="100"/>
            </w:rPr>
          </w:pPr>
          <w:hyperlink w:anchor="_Toc12117347" w:history="1">
            <w:r w:rsidRPr="002B0A27">
              <w:rPr>
                <w:rStyle w:val="Hyperlink"/>
              </w:rPr>
              <w:t>Suggested questions</w:t>
            </w:r>
            <w:r>
              <w:rPr>
                <w:webHidden/>
              </w:rPr>
              <w:tab/>
            </w:r>
            <w:r>
              <w:rPr>
                <w:webHidden/>
              </w:rPr>
              <w:fldChar w:fldCharType="begin"/>
            </w:r>
            <w:r>
              <w:rPr>
                <w:webHidden/>
              </w:rPr>
              <w:instrText xml:space="preserve"> PAGEREF _Toc12117347 \h </w:instrText>
            </w:r>
            <w:r>
              <w:rPr>
                <w:webHidden/>
              </w:rPr>
            </w:r>
            <w:r>
              <w:rPr>
                <w:webHidden/>
              </w:rPr>
              <w:fldChar w:fldCharType="separate"/>
            </w:r>
            <w:r w:rsidR="00447EC8">
              <w:rPr>
                <w:webHidden/>
              </w:rPr>
              <w:t>9</w:t>
            </w:r>
            <w:r>
              <w:rPr>
                <w:webHidden/>
              </w:rPr>
              <w:fldChar w:fldCharType="end"/>
            </w:r>
          </w:hyperlink>
        </w:p>
        <w:p w14:paraId="6C064165" w14:textId="77777777" w:rsidR="00A67C02" w:rsidRDefault="00A67C02">
          <w:pPr>
            <w:pStyle w:val="TOC2"/>
            <w:rPr>
              <w:rFonts w:asciiTheme="minorHAnsi" w:eastAsiaTheme="minorEastAsia" w:hAnsiTheme="minorHAnsi" w:cstheme="minorBidi"/>
              <w:w w:val="100"/>
            </w:rPr>
          </w:pPr>
          <w:hyperlink w:anchor="_Toc12117348" w:history="1">
            <w:r w:rsidRPr="002B0A27">
              <w:rPr>
                <w:rStyle w:val="Hyperlink"/>
              </w:rPr>
              <w:t>Proposed Recommendations</w:t>
            </w:r>
            <w:r>
              <w:rPr>
                <w:webHidden/>
              </w:rPr>
              <w:tab/>
            </w:r>
            <w:r>
              <w:rPr>
                <w:webHidden/>
              </w:rPr>
              <w:fldChar w:fldCharType="begin"/>
            </w:r>
            <w:r>
              <w:rPr>
                <w:webHidden/>
              </w:rPr>
              <w:instrText xml:space="preserve"> PAGEREF _Toc12117348 \h </w:instrText>
            </w:r>
            <w:r>
              <w:rPr>
                <w:webHidden/>
              </w:rPr>
            </w:r>
            <w:r>
              <w:rPr>
                <w:webHidden/>
              </w:rPr>
              <w:fldChar w:fldCharType="separate"/>
            </w:r>
            <w:r w:rsidR="00447EC8">
              <w:rPr>
                <w:webHidden/>
              </w:rPr>
              <w:t>9</w:t>
            </w:r>
            <w:r>
              <w:rPr>
                <w:webHidden/>
              </w:rPr>
              <w:fldChar w:fldCharType="end"/>
            </w:r>
          </w:hyperlink>
        </w:p>
        <w:p w14:paraId="4707A020" w14:textId="77777777" w:rsidR="00A67C02" w:rsidRDefault="00A67C02">
          <w:pPr>
            <w:pStyle w:val="TOC1"/>
            <w:tabs>
              <w:tab w:val="right" w:leader="dot" w:pos="9260"/>
            </w:tabs>
            <w:rPr>
              <w:rFonts w:eastAsiaTheme="minorEastAsia"/>
              <w:noProof/>
            </w:rPr>
          </w:pPr>
          <w:hyperlink w:anchor="_Toc12117349" w:history="1">
            <w:r w:rsidRPr="002B0A27">
              <w:rPr>
                <w:rStyle w:val="Hyperlink"/>
                <w:noProof/>
                <w:w w:val="95"/>
              </w:rPr>
              <w:t>EXECUTION ISSUES</w:t>
            </w:r>
            <w:r>
              <w:rPr>
                <w:noProof/>
                <w:webHidden/>
              </w:rPr>
              <w:tab/>
            </w:r>
            <w:r>
              <w:rPr>
                <w:noProof/>
                <w:webHidden/>
              </w:rPr>
              <w:fldChar w:fldCharType="begin"/>
            </w:r>
            <w:r>
              <w:rPr>
                <w:noProof/>
                <w:webHidden/>
              </w:rPr>
              <w:instrText xml:space="preserve"> PAGEREF _Toc12117349 \h </w:instrText>
            </w:r>
            <w:r>
              <w:rPr>
                <w:noProof/>
                <w:webHidden/>
              </w:rPr>
            </w:r>
            <w:r>
              <w:rPr>
                <w:noProof/>
                <w:webHidden/>
              </w:rPr>
              <w:fldChar w:fldCharType="separate"/>
            </w:r>
            <w:r w:rsidR="00447EC8">
              <w:rPr>
                <w:noProof/>
                <w:webHidden/>
              </w:rPr>
              <w:t>10</w:t>
            </w:r>
            <w:r>
              <w:rPr>
                <w:noProof/>
                <w:webHidden/>
              </w:rPr>
              <w:fldChar w:fldCharType="end"/>
            </w:r>
          </w:hyperlink>
        </w:p>
        <w:p w14:paraId="0A96BCC7" w14:textId="77777777" w:rsidR="00A67C02" w:rsidRDefault="00A67C02">
          <w:pPr>
            <w:pStyle w:val="TOC2"/>
            <w:rPr>
              <w:rFonts w:asciiTheme="minorHAnsi" w:eastAsiaTheme="minorEastAsia" w:hAnsiTheme="minorHAnsi" w:cstheme="minorBidi"/>
              <w:w w:val="100"/>
            </w:rPr>
          </w:pPr>
          <w:hyperlink w:anchor="_Toc12117350" w:history="1">
            <w:r w:rsidRPr="002B0A27">
              <w:rPr>
                <w:rStyle w:val="Hyperlink"/>
              </w:rPr>
              <w:t>Protection in Prisons</w:t>
            </w:r>
            <w:r>
              <w:rPr>
                <w:webHidden/>
              </w:rPr>
              <w:tab/>
            </w:r>
            <w:r>
              <w:rPr>
                <w:webHidden/>
              </w:rPr>
              <w:fldChar w:fldCharType="begin"/>
            </w:r>
            <w:r>
              <w:rPr>
                <w:webHidden/>
              </w:rPr>
              <w:instrText xml:space="preserve"> PAGEREF _Toc12117350 \h </w:instrText>
            </w:r>
            <w:r>
              <w:rPr>
                <w:webHidden/>
              </w:rPr>
            </w:r>
            <w:r>
              <w:rPr>
                <w:webHidden/>
              </w:rPr>
              <w:fldChar w:fldCharType="separate"/>
            </w:r>
            <w:r w:rsidR="00447EC8">
              <w:rPr>
                <w:webHidden/>
              </w:rPr>
              <w:t>10</w:t>
            </w:r>
            <w:r>
              <w:rPr>
                <w:webHidden/>
              </w:rPr>
              <w:fldChar w:fldCharType="end"/>
            </w:r>
          </w:hyperlink>
        </w:p>
        <w:p w14:paraId="53D4C6E7" w14:textId="77777777" w:rsidR="00A67C02" w:rsidRDefault="00A67C02">
          <w:pPr>
            <w:pStyle w:val="TOC2"/>
            <w:rPr>
              <w:rFonts w:asciiTheme="minorHAnsi" w:eastAsiaTheme="minorEastAsia" w:hAnsiTheme="minorHAnsi" w:cstheme="minorBidi"/>
              <w:w w:val="100"/>
            </w:rPr>
          </w:pPr>
          <w:hyperlink w:anchor="_Toc12117351" w:history="1">
            <w:r w:rsidRPr="002B0A27">
              <w:rPr>
                <w:rStyle w:val="Hyperlink"/>
              </w:rPr>
              <w:t>Lack of Proper Investigation</w:t>
            </w:r>
            <w:r>
              <w:rPr>
                <w:webHidden/>
              </w:rPr>
              <w:tab/>
            </w:r>
            <w:r>
              <w:rPr>
                <w:webHidden/>
              </w:rPr>
              <w:fldChar w:fldCharType="begin"/>
            </w:r>
            <w:r>
              <w:rPr>
                <w:webHidden/>
              </w:rPr>
              <w:instrText xml:space="preserve"> PAGEREF _Toc12117351 \h </w:instrText>
            </w:r>
            <w:r>
              <w:rPr>
                <w:webHidden/>
              </w:rPr>
            </w:r>
            <w:r>
              <w:rPr>
                <w:webHidden/>
              </w:rPr>
              <w:fldChar w:fldCharType="separate"/>
            </w:r>
            <w:r w:rsidR="00447EC8">
              <w:rPr>
                <w:webHidden/>
              </w:rPr>
              <w:t>10</w:t>
            </w:r>
            <w:r>
              <w:rPr>
                <w:webHidden/>
              </w:rPr>
              <w:fldChar w:fldCharType="end"/>
            </w:r>
          </w:hyperlink>
        </w:p>
        <w:p w14:paraId="24DF76FE" w14:textId="77777777" w:rsidR="00A67C02" w:rsidRDefault="00A67C02">
          <w:pPr>
            <w:pStyle w:val="TOC2"/>
            <w:rPr>
              <w:rFonts w:asciiTheme="minorHAnsi" w:eastAsiaTheme="minorEastAsia" w:hAnsiTheme="minorHAnsi" w:cstheme="minorBidi"/>
              <w:w w:val="100"/>
            </w:rPr>
          </w:pPr>
          <w:hyperlink w:anchor="_Toc12117352" w:history="1">
            <w:r w:rsidRPr="002B0A27">
              <w:rPr>
                <w:rStyle w:val="Hyperlink"/>
              </w:rPr>
              <w:t>Barriers of Accessing Justice, Lack of Effective Remedies and Reparation</w:t>
            </w:r>
            <w:r>
              <w:rPr>
                <w:webHidden/>
              </w:rPr>
              <w:tab/>
            </w:r>
            <w:r>
              <w:rPr>
                <w:webHidden/>
              </w:rPr>
              <w:fldChar w:fldCharType="begin"/>
            </w:r>
            <w:r>
              <w:rPr>
                <w:webHidden/>
              </w:rPr>
              <w:instrText xml:space="preserve"> PAGEREF _Toc12117352 \h </w:instrText>
            </w:r>
            <w:r>
              <w:rPr>
                <w:webHidden/>
              </w:rPr>
            </w:r>
            <w:r>
              <w:rPr>
                <w:webHidden/>
              </w:rPr>
              <w:fldChar w:fldCharType="separate"/>
            </w:r>
            <w:r w:rsidR="00447EC8">
              <w:rPr>
                <w:webHidden/>
              </w:rPr>
              <w:t>11</w:t>
            </w:r>
            <w:r>
              <w:rPr>
                <w:webHidden/>
              </w:rPr>
              <w:fldChar w:fldCharType="end"/>
            </w:r>
          </w:hyperlink>
        </w:p>
        <w:p w14:paraId="2BE4B768" w14:textId="77777777" w:rsidR="00A67C02" w:rsidRDefault="00A67C02">
          <w:pPr>
            <w:pStyle w:val="TOC2"/>
            <w:rPr>
              <w:rFonts w:asciiTheme="minorHAnsi" w:eastAsiaTheme="minorEastAsia" w:hAnsiTheme="minorHAnsi" w:cstheme="minorBidi"/>
              <w:w w:val="100"/>
            </w:rPr>
          </w:pPr>
          <w:hyperlink w:anchor="_Toc12117353" w:history="1">
            <w:r w:rsidRPr="002B0A27">
              <w:rPr>
                <w:rStyle w:val="Hyperlink"/>
                <w:rFonts w:eastAsia="Batang"/>
              </w:rPr>
              <w:t>Training Officials</w:t>
            </w:r>
            <w:r>
              <w:rPr>
                <w:webHidden/>
              </w:rPr>
              <w:tab/>
            </w:r>
            <w:r>
              <w:rPr>
                <w:webHidden/>
              </w:rPr>
              <w:fldChar w:fldCharType="begin"/>
            </w:r>
            <w:r>
              <w:rPr>
                <w:webHidden/>
              </w:rPr>
              <w:instrText xml:space="preserve"> PAGEREF _Toc12117353 \h </w:instrText>
            </w:r>
            <w:r>
              <w:rPr>
                <w:webHidden/>
              </w:rPr>
            </w:r>
            <w:r>
              <w:rPr>
                <w:webHidden/>
              </w:rPr>
              <w:fldChar w:fldCharType="separate"/>
            </w:r>
            <w:r w:rsidR="00447EC8">
              <w:rPr>
                <w:webHidden/>
              </w:rPr>
              <w:t>12</w:t>
            </w:r>
            <w:r>
              <w:rPr>
                <w:webHidden/>
              </w:rPr>
              <w:fldChar w:fldCharType="end"/>
            </w:r>
          </w:hyperlink>
        </w:p>
        <w:p w14:paraId="005CCF0D" w14:textId="77777777" w:rsidR="00A67C02" w:rsidRDefault="00A67C02">
          <w:pPr>
            <w:pStyle w:val="TOC2"/>
            <w:rPr>
              <w:rFonts w:asciiTheme="minorHAnsi" w:eastAsiaTheme="minorEastAsia" w:hAnsiTheme="minorHAnsi" w:cstheme="minorBidi"/>
              <w:w w:val="100"/>
            </w:rPr>
          </w:pPr>
          <w:hyperlink w:anchor="_Toc12117354" w:history="1">
            <w:r w:rsidRPr="002B0A27">
              <w:rPr>
                <w:rStyle w:val="Hyperlink"/>
                <w:rFonts w:eastAsia="Batang"/>
              </w:rPr>
              <w:t>Suggested questions</w:t>
            </w:r>
            <w:r>
              <w:rPr>
                <w:webHidden/>
              </w:rPr>
              <w:tab/>
            </w:r>
            <w:r>
              <w:rPr>
                <w:webHidden/>
              </w:rPr>
              <w:fldChar w:fldCharType="begin"/>
            </w:r>
            <w:r>
              <w:rPr>
                <w:webHidden/>
              </w:rPr>
              <w:instrText xml:space="preserve"> PAGEREF _Toc12117354 \h </w:instrText>
            </w:r>
            <w:r>
              <w:rPr>
                <w:webHidden/>
              </w:rPr>
            </w:r>
            <w:r>
              <w:rPr>
                <w:webHidden/>
              </w:rPr>
              <w:fldChar w:fldCharType="separate"/>
            </w:r>
            <w:r w:rsidR="00447EC8">
              <w:rPr>
                <w:webHidden/>
              </w:rPr>
              <w:t>12</w:t>
            </w:r>
            <w:r>
              <w:rPr>
                <w:webHidden/>
              </w:rPr>
              <w:fldChar w:fldCharType="end"/>
            </w:r>
          </w:hyperlink>
        </w:p>
        <w:p w14:paraId="037FD708" w14:textId="77777777" w:rsidR="00A67C02" w:rsidRDefault="00A67C02">
          <w:pPr>
            <w:pStyle w:val="TOC2"/>
            <w:rPr>
              <w:rFonts w:asciiTheme="minorHAnsi" w:eastAsiaTheme="minorEastAsia" w:hAnsiTheme="minorHAnsi" w:cstheme="minorBidi"/>
              <w:w w:val="100"/>
            </w:rPr>
          </w:pPr>
          <w:hyperlink w:anchor="_Toc12117355" w:history="1">
            <w:r w:rsidRPr="002B0A27">
              <w:rPr>
                <w:rStyle w:val="Hyperlink"/>
                <w:rFonts w:eastAsia="Batang"/>
              </w:rPr>
              <w:t>Recommendations</w:t>
            </w:r>
            <w:r>
              <w:rPr>
                <w:webHidden/>
              </w:rPr>
              <w:tab/>
            </w:r>
            <w:r>
              <w:rPr>
                <w:webHidden/>
              </w:rPr>
              <w:fldChar w:fldCharType="begin"/>
            </w:r>
            <w:r>
              <w:rPr>
                <w:webHidden/>
              </w:rPr>
              <w:instrText xml:space="preserve"> PAGEREF _Toc12117355 \h </w:instrText>
            </w:r>
            <w:r>
              <w:rPr>
                <w:webHidden/>
              </w:rPr>
            </w:r>
            <w:r>
              <w:rPr>
                <w:webHidden/>
              </w:rPr>
              <w:fldChar w:fldCharType="separate"/>
            </w:r>
            <w:r w:rsidR="00447EC8">
              <w:rPr>
                <w:webHidden/>
              </w:rPr>
              <w:t>12</w:t>
            </w:r>
            <w:r>
              <w:rPr>
                <w:webHidden/>
              </w:rPr>
              <w:fldChar w:fldCharType="end"/>
            </w:r>
          </w:hyperlink>
        </w:p>
        <w:p w14:paraId="529FF2C7" w14:textId="77777777" w:rsidR="00747030" w:rsidRDefault="00747030">
          <w:r>
            <w:rPr>
              <w:b/>
              <w:bCs/>
              <w:noProof/>
            </w:rPr>
            <w:fldChar w:fldCharType="end"/>
          </w:r>
        </w:p>
      </w:sdtContent>
    </w:sdt>
    <w:p w14:paraId="5D31A32B" w14:textId="77777777" w:rsidR="00ED73B1" w:rsidRDefault="00ED73B1" w:rsidP="00B61D80">
      <w:pPr>
        <w:spacing w:line="276" w:lineRule="auto"/>
        <w:jc w:val="both"/>
        <w:rPr>
          <w:rFonts w:ascii="Times New Roman" w:hAnsi="Times New Roman" w:cs="Times New Roman"/>
          <w:sz w:val="24"/>
          <w:szCs w:val="24"/>
        </w:rPr>
      </w:pPr>
    </w:p>
    <w:p w14:paraId="544D9185" w14:textId="77777777" w:rsidR="00F94CD4" w:rsidRDefault="00F94CD4" w:rsidP="00B61D80">
      <w:pPr>
        <w:spacing w:line="276" w:lineRule="auto"/>
        <w:jc w:val="both"/>
        <w:rPr>
          <w:rFonts w:ascii="Times New Roman" w:hAnsi="Times New Roman" w:cs="Times New Roman"/>
          <w:sz w:val="24"/>
          <w:szCs w:val="24"/>
        </w:rPr>
      </w:pPr>
    </w:p>
    <w:p w14:paraId="3ED4808C" w14:textId="77777777" w:rsidR="00B6335A" w:rsidRDefault="00B6335A" w:rsidP="00B61D80">
      <w:pPr>
        <w:spacing w:line="276" w:lineRule="auto"/>
        <w:jc w:val="both"/>
        <w:rPr>
          <w:rFonts w:ascii="Times New Roman" w:hAnsi="Times New Roman" w:cs="Times New Roman"/>
          <w:sz w:val="24"/>
          <w:szCs w:val="24"/>
        </w:rPr>
      </w:pPr>
    </w:p>
    <w:p w14:paraId="79543D8B" w14:textId="77777777" w:rsidR="00B6335A" w:rsidRDefault="00B6335A" w:rsidP="00B61D80">
      <w:pPr>
        <w:spacing w:line="276" w:lineRule="auto"/>
        <w:jc w:val="both"/>
        <w:rPr>
          <w:rFonts w:ascii="Times New Roman" w:hAnsi="Times New Roman" w:cs="Times New Roman"/>
          <w:sz w:val="24"/>
          <w:szCs w:val="24"/>
        </w:rPr>
      </w:pPr>
    </w:p>
    <w:p w14:paraId="2FC9F0AA" w14:textId="77777777" w:rsidR="00B6335A" w:rsidRDefault="00B6335A" w:rsidP="00B61D80">
      <w:pPr>
        <w:spacing w:line="276" w:lineRule="auto"/>
        <w:jc w:val="both"/>
        <w:rPr>
          <w:rFonts w:ascii="Times New Roman" w:hAnsi="Times New Roman" w:cs="Times New Roman"/>
          <w:sz w:val="24"/>
          <w:szCs w:val="24"/>
        </w:rPr>
      </w:pPr>
    </w:p>
    <w:p w14:paraId="71226446" w14:textId="77777777" w:rsidR="00B6335A" w:rsidRDefault="00B6335A" w:rsidP="00B61D80">
      <w:pPr>
        <w:spacing w:line="276" w:lineRule="auto"/>
        <w:jc w:val="both"/>
        <w:rPr>
          <w:rFonts w:ascii="Times New Roman" w:hAnsi="Times New Roman" w:cs="Times New Roman"/>
          <w:sz w:val="24"/>
          <w:szCs w:val="24"/>
        </w:rPr>
      </w:pPr>
    </w:p>
    <w:p w14:paraId="4F6DCC50" w14:textId="77777777" w:rsidR="00B6335A" w:rsidRDefault="00B6335A" w:rsidP="00B61D80">
      <w:pPr>
        <w:spacing w:line="276" w:lineRule="auto"/>
        <w:jc w:val="both"/>
        <w:rPr>
          <w:rFonts w:ascii="Times New Roman" w:hAnsi="Times New Roman" w:cs="Times New Roman"/>
          <w:sz w:val="24"/>
          <w:szCs w:val="24"/>
        </w:rPr>
      </w:pPr>
    </w:p>
    <w:p w14:paraId="4243EEB5" w14:textId="77777777" w:rsidR="00B6335A" w:rsidRDefault="00B6335A" w:rsidP="00B61D80">
      <w:pPr>
        <w:spacing w:line="276" w:lineRule="auto"/>
        <w:jc w:val="both"/>
        <w:rPr>
          <w:rFonts w:ascii="Times New Roman" w:hAnsi="Times New Roman" w:cs="Times New Roman"/>
          <w:sz w:val="24"/>
          <w:szCs w:val="24"/>
        </w:rPr>
      </w:pPr>
    </w:p>
    <w:p w14:paraId="432960D5" w14:textId="77777777" w:rsidR="00B6335A" w:rsidRDefault="00B6335A" w:rsidP="00B61D80">
      <w:pPr>
        <w:spacing w:line="276" w:lineRule="auto"/>
        <w:jc w:val="both"/>
        <w:rPr>
          <w:rFonts w:ascii="Times New Roman" w:hAnsi="Times New Roman" w:cs="Times New Roman"/>
          <w:sz w:val="24"/>
          <w:szCs w:val="24"/>
        </w:rPr>
      </w:pPr>
    </w:p>
    <w:p w14:paraId="2574A55F" w14:textId="77777777" w:rsidR="00B6335A" w:rsidRDefault="00B6335A" w:rsidP="00B61D80">
      <w:pPr>
        <w:spacing w:line="276" w:lineRule="auto"/>
        <w:jc w:val="both"/>
        <w:rPr>
          <w:rFonts w:ascii="Times New Roman" w:hAnsi="Times New Roman" w:cs="Times New Roman"/>
          <w:sz w:val="24"/>
          <w:szCs w:val="24"/>
        </w:rPr>
      </w:pPr>
    </w:p>
    <w:p w14:paraId="06F8E6C3" w14:textId="77777777" w:rsidR="00B6335A" w:rsidRDefault="00B6335A" w:rsidP="00B61D80">
      <w:pPr>
        <w:spacing w:line="276" w:lineRule="auto"/>
        <w:jc w:val="both"/>
        <w:rPr>
          <w:rFonts w:ascii="Times New Roman" w:hAnsi="Times New Roman" w:cs="Times New Roman"/>
          <w:sz w:val="24"/>
          <w:szCs w:val="24"/>
        </w:rPr>
      </w:pPr>
    </w:p>
    <w:p w14:paraId="15B971A0" w14:textId="5682E182" w:rsidR="00747030" w:rsidRDefault="00747030" w:rsidP="00B61D80">
      <w:pPr>
        <w:spacing w:line="276" w:lineRule="auto"/>
        <w:jc w:val="both"/>
        <w:rPr>
          <w:rFonts w:ascii="Times New Roman" w:hAnsi="Times New Roman" w:cs="Times New Roman"/>
          <w:sz w:val="24"/>
          <w:szCs w:val="24"/>
        </w:rPr>
      </w:pPr>
    </w:p>
    <w:p w14:paraId="0648D61A" w14:textId="77777777" w:rsidR="00F94CD4" w:rsidRPr="00B61D80" w:rsidRDefault="00F94CD4" w:rsidP="00747030">
      <w:pPr>
        <w:pStyle w:val="Heading1"/>
        <w:ind w:left="0"/>
        <w:jc w:val="both"/>
        <w:rPr>
          <w:sz w:val="24"/>
          <w:szCs w:val="24"/>
        </w:rPr>
      </w:pPr>
      <w:bookmarkStart w:id="0" w:name="_Toc12117337"/>
      <w:r w:rsidRPr="00B61D80">
        <w:rPr>
          <w:sz w:val="24"/>
          <w:szCs w:val="24"/>
        </w:rPr>
        <w:t>LIST OF CONTRIBUTORS</w:t>
      </w:r>
      <w:bookmarkEnd w:id="0"/>
      <w:r w:rsidRPr="00B61D80">
        <w:rPr>
          <w:sz w:val="24"/>
          <w:szCs w:val="24"/>
        </w:rPr>
        <w:t xml:space="preserve"> </w:t>
      </w:r>
    </w:p>
    <w:p w14:paraId="334A6828" w14:textId="77777777" w:rsidR="00F94CD4" w:rsidRPr="00B61D80" w:rsidRDefault="00F94CD4" w:rsidP="00B61D80">
      <w:pPr>
        <w:spacing w:line="276" w:lineRule="auto"/>
        <w:jc w:val="both"/>
        <w:rPr>
          <w:rFonts w:ascii="Times New Roman" w:hAnsi="Times New Roman" w:cs="Times New Roman"/>
          <w:sz w:val="24"/>
          <w:szCs w:val="24"/>
        </w:rPr>
      </w:pPr>
    </w:p>
    <w:p w14:paraId="488A8FA9" w14:textId="77777777" w:rsidR="00F94CD4" w:rsidRPr="00747030" w:rsidRDefault="00E10199" w:rsidP="00B61D8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CRPD</w:t>
      </w:r>
      <w:r w:rsidR="00F94CD4" w:rsidRPr="00747030">
        <w:rPr>
          <w:rFonts w:ascii="Times New Roman" w:hAnsi="Times New Roman" w:cs="Times New Roman"/>
          <w:color w:val="000000" w:themeColor="text1"/>
          <w:sz w:val="24"/>
          <w:szCs w:val="24"/>
        </w:rPr>
        <w:t xml:space="preserve"> Platform, Bangladesh</w:t>
      </w:r>
      <w:r w:rsidR="00747030">
        <w:rPr>
          <w:rFonts w:ascii="Times New Roman" w:hAnsi="Times New Roman" w:cs="Times New Roman"/>
          <w:color w:val="000000" w:themeColor="text1"/>
          <w:sz w:val="24"/>
          <w:szCs w:val="24"/>
        </w:rPr>
        <w:t xml:space="preserve"> is comprised of DPOs, NGOs, INGOs and development partners who are working with and/or for persons with disabilities in Bangladesh. The organizations that contributed to the development of this alternative report are:</w:t>
      </w:r>
    </w:p>
    <w:p w14:paraId="06B62B07" w14:textId="76122236" w:rsidR="00F94CD4" w:rsidRDefault="00F94CD4" w:rsidP="00B61D80">
      <w:pPr>
        <w:spacing w:line="276" w:lineRule="auto"/>
        <w:jc w:val="both"/>
        <w:rPr>
          <w:rFonts w:ascii="Times New Roman" w:hAnsi="Times New Roman" w:cs="Times New Roman"/>
          <w:color w:val="000000" w:themeColor="text1"/>
          <w:sz w:val="24"/>
          <w:szCs w:val="24"/>
        </w:rPr>
      </w:pPr>
      <w:r w:rsidRPr="00B61D80">
        <w:rPr>
          <w:rFonts w:ascii="Times New Roman" w:hAnsi="Times New Roman" w:cs="Times New Roman"/>
          <w:color w:val="000000" w:themeColor="text1"/>
          <w:sz w:val="24"/>
          <w:szCs w:val="24"/>
        </w:rPr>
        <w:t>Access Bangladesh Foundation</w:t>
      </w:r>
      <w:r w:rsidRPr="00B61D80">
        <w:rPr>
          <w:rFonts w:ascii="Times New Roman" w:hAnsi="Times New Roman" w:cs="Times New Roman"/>
          <w:sz w:val="24"/>
          <w:szCs w:val="24"/>
        </w:rPr>
        <w:t>, Action on Disability and Development (ADD International), BRAC, Bangladesh Society for the Change and Advocacy Nexus (B-SCAN), Centre for Disability in Development (CDD), Centre for Services and Information on Disability (CSID), Disabled Child Foundation (DCF),</w:t>
      </w:r>
      <w:r w:rsidR="00400A16">
        <w:rPr>
          <w:rFonts w:ascii="Times New Roman" w:hAnsi="Times New Roman" w:cs="Times New Roman"/>
          <w:sz w:val="24"/>
          <w:szCs w:val="24"/>
        </w:rPr>
        <w:t xml:space="preserve"> Handicap International (Humanity &amp; Inclusion),</w:t>
      </w:r>
      <w:r w:rsidRPr="00B61D80">
        <w:rPr>
          <w:rFonts w:ascii="Times New Roman" w:hAnsi="Times New Roman" w:cs="Times New Roman"/>
          <w:sz w:val="24"/>
          <w:szCs w:val="24"/>
        </w:rPr>
        <w:t xml:space="preserve"> Impact F</w:t>
      </w:r>
      <w:r w:rsidRPr="00400A16">
        <w:rPr>
          <w:rFonts w:ascii="Times New Roman" w:hAnsi="Times New Roman" w:cs="Times New Roman"/>
          <w:sz w:val="24"/>
          <w:szCs w:val="24"/>
          <w:u w:val="single"/>
        </w:rPr>
        <w:t>o</w:t>
      </w:r>
      <w:r w:rsidRPr="00B61D80">
        <w:rPr>
          <w:rFonts w:ascii="Times New Roman" w:hAnsi="Times New Roman" w:cs="Times New Roman"/>
          <w:sz w:val="24"/>
          <w:szCs w:val="24"/>
        </w:rPr>
        <w:t>undation Bangladesh, Leonard Cheshire</w:t>
      </w:r>
      <w:r w:rsidR="00400A16">
        <w:rPr>
          <w:rFonts w:ascii="Times New Roman" w:hAnsi="Times New Roman" w:cs="Times New Roman"/>
          <w:sz w:val="24"/>
          <w:szCs w:val="24"/>
        </w:rPr>
        <w:t>-Bangladesh</w:t>
      </w:r>
      <w:r w:rsidRPr="00B61D80">
        <w:rPr>
          <w:rFonts w:ascii="Times New Roman" w:hAnsi="Times New Roman" w:cs="Times New Roman"/>
          <w:sz w:val="24"/>
          <w:szCs w:val="24"/>
        </w:rPr>
        <w:t xml:space="preserve">, </w:t>
      </w:r>
      <w:proofErr w:type="spellStart"/>
      <w:r w:rsidRPr="00B61D80">
        <w:rPr>
          <w:rFonts w:ascii="Times New Roman" w:hAnsi="Times New Roman" w:cs="Times New Roman"/>
          <w:sz w:val="24"/>
          <w:szCs w:val="24"/>
        </w:rPr>
        <w:t>Manusher</w:t>
      </w:r>
      <w:proofErr w:type="spellEnd"/>
      <w:r w:rsidRPr="00B61D80">
        <w:rPr>
          <w:rFonts w:ascii="Times New Roman" w:hAnsi="Times New Roman" w:cs="Times New Roman"/>
          <w:sz w:val="24"/>
          <w:szCs w:val="24"/>
        </w:rPr>
        <w:t xml:space="preserve"> </w:t>
      </w:r>
      <w:proofErr w:type="spellStart"/>
      <w:r w:rsidRPr="00B61D80">
        <w:rPr>
          <w:rFonts w:ascii="Times New Roman" w:hAnsi="Times New Roman" w:cs="Times New Roman"/>
          <w:sz w:val="24"/>
          <w:szCs w:val="24"/>
        </w:rPr>
        <w:t>Jonno</w:t>
      </w:r>
      <w:proofErr w:type="spellEnd"/>
      <w:r w:rsidRPr="00B61D80">
        <w:rPr>
          <w:rFonts w:ascii="Times New Roman" w:hAnsi="Times New Roman" w:cs="Times New Roman"/>
          <w:sz w:val="24"/>
          <w:szCs w:val="24"/>
        </w:rPr>
        <w:t xml:space="preserve"> Foundation (MJF), National Council of Disabled Women (NCDW), National Grassroots Disability Organization (NGDO), Society of the Deaf and Sign Language Users (SDSL), </w:t>
      </w:r>
      <w:r w:rsidRPr="00B61D80">
        <w:rPr>
          <w:rFonts w:ascii="Times New Roman" w:hAnsi="Times New Roman" w:cs="Times New Roman"/>
          <w:color w:val="000000" w:themeColor="text1"/>
          <w:sz w:val="24"/>
          <w:szCs w:val="24"/>
        </w:rPr>
        <w:t>Society for Education &amp; Inclusion of the Disabled</w:t>
      </w:r>
      <w:r w:rsidRPr="00B61D80">
        <w:rPr>
          <w:rFonts w:ascii="Times New Roman" w:hAnsi="Times New Roman" w:cs="Times New Roman"/>
          <w:sz w:val="24"/>
          <w:szCs w:val="24"/>
        </w:rPr>
        <w:t xml:space="preserve"> (SEID), Visually Impaired People’s Society (VIPS), Women with Disabilities Development Foundation (WDDF), </w:t>
      </w:r>
      <w:r w:rsidRPr="00B61D80">
        <w:rPr>
          <w:rFonts w:ascii="Times New Roman" w:hAnsi="Times New Roman" w:cs="Times New Roman"/>
          <w:color w:val="000000" w:themeColor="text1"/>
          <w:sz w:val="24"/>
          <w:szCs w:val="24"/>
        </w:rPr>
        <w:t xml:space="preserve">Youth Power in Social Action (YPSA). </w:t>
      </w:r>
    </w:p>
    <w:p w14:paraId="159D5CD9" w14:textId="184A094E" w:rsidR="00A7496C" w:rsidRDefault="00A7496C" w:rsidP="00B61D80">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alternative report to the CAT</w:t>
      </w:r>
      <w:r w:rsidR="00930C55">
        <w:rPr>
          <w:rFonts w:ascii="Times New Roman" w:hAnsi="Times New Roman" w:cs="Times New Roman"/>
          <w:color w:val="000000" w:themeColor="text1"/>
          <w:sz w:val="24"/>
          <w:szCs w:val="24"/>
        </w:rPr>
        <w:t xml:space="preserve"> Committee</w:t>
      </w:r>
      <w:r>
        <w:rPr>
          <w:rFonts w:ascii="Times New Roman" w:hAnsi="Times New Roman" w:cs="Times New Roman"/>
          <w:color w:val="000000" w:themeColor="text1"/>
          <w:sz w:val="24"/>
          <w:szCs w:val="24"/>
        </w:rPr>
        <w:t xml:space="preserve"> has been drafted by a lawyer with disability</w:t>
      </w:r>
      <w:r w:rsidR="00930C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Mr. </w:t>
      </w:r>
      <w:proofErr w:type="spellStart"/>
      <w:r>
        <w:rPr>
          <w:rFonts w:ascii="Times New Roman" w:hAnsi="Times New Roman" w:cs="Times New Roman"/>
          <w:color w:val="000000" w:themeColor="text1"/>
          <w:sz w:val="24"/>
          <w:szCs w:val="24"/>
        </w:rPr>
        <w:t>Rejaul</w:t>
      </w:r>
      <w:proofErr w:type="spellEnd"/>
      <w:r>
        <w:rPr>
          <w:rFonts w:ascii="Times New Roman" w:hAnsi="Times New Roman" w:cs="Times New Roman"/>
          <w:color w:val="000000" w:themeColor="text1"/>
          <w:sz w:val="24"/>
          <w:szCs w:val="24"/>
        </w:rPr>
        <w:t xml:space="preserve"> Karim </w:t>
      </w:r>
      <w:proofErr w:type="spellStart"/>
      <w:r>
        <w:rPr>
          <w:rFonts w:ascii="Times New Roman" w:hAnsi="Times New Roman" w:cs="Times New Roman"/>
          <w:color w:val="000000" w:themeColor="text1"/>
          <w:sz w:val="24"/>
          <w:szCs w:val="24"/>
        </w:rPr>
        <w:t>Siddiquee</w:t>
      </w:r>
      <w:proofErr w:type="spellEnd"/>
      <w:r w:rsidR="00D57F42">
        <w:rPr>
          <w:rFonts w:ascii="Times New Roman" w:hAnsi="Times New Roman" w:cs="Times New Roman"/>
          <w:color w:val="000000" w:themeColor="text1"/>
          <w:sz w:val="24"/>
          <w:szCs w:val="24"/>
        </w:rPr>
        <w:t xml:space="preserve"> (Physical Disability)</w:t>
      </w:r>
      <w:r w:rsidR="00930C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who was closely associated</w:t>
      </w:r>
      <w:r w:rsidR="00D57F42">
        <w:rPr>
          <w:rFonts w:ascii="Times New Roman" w:hAnsi="Times New Roman" w:cs="Times New Roman"/>
          <w:color w:val="000000" w:themeColor="text1"/>
          <w:sz w:val="24"/>
          <w:szCs w:val="24"/>
        </w:rPr>
        <w:t xml:space="preserve"> with and mentored</w:t>
      </w:r>
      <w:r>
        <w:rPr>
          <w:rFonts w:ascii="Times New Roman" w:hAnsi="Times New Roman" w:cs="Times New Roman"/>
          <w:color w:val="000000" w:themeColor="text1"/>
          <w:sz w:val="24"/>
          <w:szCs w:val="24"/>
        </w:rPr>
        <w:t xml:space="preserve"> by a number of activists and s</w:t>
      </w:r>
      <w:r w:rsidR="00400A16">
        <w:rPr>
          <w:rFonts w:ascii="Times New Roman" w:hAnsi="Times New Roman" w:cs="Times New Roman"/>
          <w:color w:val="000000" w:themeColor="text1"/>
          <w:sz w:val="24"/>
          <w:szCs w:val="24"/>
        </w:rPr>
        <w:t>cholars with disabilities including</w:t>
      </w:r>
      <w:r>
        <w:rPr>
          <w:rFonts w:ascii="Times New Roman" w:hAnsi="Times New Roman" w:cs="Times New Roman"/>
          <w:color w:val="000000" w:themeColor="text1"/>
          <w:sz w:val="24"/>
          <w:szCs w:val="24"/>
        </w:rPr>
        <w:t xml:space="preserve"> </w:t>
      </w:r>
      <w:proofErr w:type="spellStart"/>
      <w:r w:rsidR="00D57F42">
        <w:rPr>
          <w:rFonts w:ascii="Times New Roman" w:hAnsi="Times New Roman" w:cs="Times New Roman"/>
          <w:color w:val="000000" w:themeColor="text1"/>
          <w:sz w:val="24"/>
          <w:szCs w:val="24"/>
        </w:rPr>
        <w:t>Nazma</w:t>
      </w:r>
      <w:proofErr w:type="spellEnd"/>
      <w:r w:rsidR="00D57F42">
        <w:rPr>
          <w:rFonts w:ascii="Times New Roman" w:hAnsi="Times New Roman" w:cs="Times New Roman"/>
          <w:color w:val="000000" w:themeColor="text1"/>
          <w:sz w:val="24"/>
          <w:szCs w:val="24"/>
        </w:rPr>
        <w:t xml:space="preserve"> </w:t>
      </w:r>
      <w:proofErr w:type="spellStart"/>
      <w:r w:rsidR="00D57F42">
        <w:rPr>
          <w:rFonts w:ascii="Times New Roman" w:hAnsi="Times New Roman" w:cs="Times New Roman"/>
          <w:color w:val="000000" w:themeColor="text1"/>
          <w:sz w:val="24"/>
          <w:szCs w:val="24"/>
        </w:rPr>
        <w:t>Ara</w:t>
      </w:r>
      <w:proofErr w:type="spellEnd"/>
      <w:r w:rsidR="00D57F42">
        <w:rPr>
          <w:rFonts w:ascii="Times New Roman" w:hAnsi="Times New Roman" w:cs="Times New Roman"/>
          <w:color w:val="000000" w:themeColor="text1"/>
          <w:sz w:val="24"/>
          <w:szCs w:val="24"/>
        </w:rPr>
        <w:t xml:space="preserve"> Begum </w:t>
      </w:r>
      <w:proofErr w:type="spellStart"/>
      <w:r w:rsidR="00D57F42">
        <w:rPr>
          <w:rFonts w:ascii="Times New Roman" w:hAnsi="Times New Roman" w:cs="Times New Roman"/>
          <w:color w:val="000000" w:themeColor="text1"/>
          <w:sz w:val="24"/>
          <w:szCs w:val="24"/>
        </w:rPr>
        <w:t>Popy</w:t>
      </w:r>
      <w:proofErr w:type="spellEnd"/>
      <w:r w:rsidR="00D57F42">
        <w:rPr>
          <w:rFonts w:ascii="Times New Roman" w:hAnsi="Times New Roman" w:cs="Times New Roman"/>
          <w:color w:val="000000" w:themeColor="text1"/>
          <w:sz w:val="24"/>
          <w:szCs w:val="24"/>
        </w:rPr>
        <w:t xml:space="preserve"> (Visual Disability) and </w:t>
      </w:r>
      <w:proofErr w:type="spellStart"/>
      <w:r w:rsidR="00D57F42">
        <w:rPr>
          <w:rFonts w:ascii="Times New Roman" w:hAnsi="Times New Roman" w:cs="Times New Roman"/>
          <w:color w:val="000000" w:themeColor="text1"/>
          <w:sz w:val="24"/>
          <w:szCs w:val="24"/>
        </w:rPr>
        <w:t>Shirin</w:t>
      </w:r>
      <w:proofErr w:type="spellEnd"/>
      <w:r w:rsidR="00D57F42">
        <w:rPr>
          <w:rFonts w:ascii="Times New Roman" w:hAnsi="Times New Roman" w:cs="Times New Roman"/>
          <w:color w:val="000000" w:themeColor="text1"/>
          <w:sz w:val="24"/>
          <w:szCs w:val="24"/>
        </w:rPr>
        <w:t xml:space="preserve"> Ak</w:t>
      </w:r>
      <w:r w:rsidR="00AE5F3C">
        <w:rPr>
          <w:rFonts w:ascii="Times New Roman" w:hAnsi="Times New Roman" w:cs="Times New Roman"/>
          <w:color w:val="000000" w:themeColor="text1"/>
          <w:sz w:val="24"/>
          <w:szCs w:val="24"/>
        </w:rPr>
        <w:t>h</w:t>
      </w:r>
      <w:r w:rsidR="00D57F42">
        <w:rPr>
          <w:rFonts w:ascii="Times New Roman" w:hAnsi="Times New Roman" w:cs="Times New Roman"/>
          <w:color w:val="000000" w:themeColor="text1"/>
          <w:sz w:val="24"/>
          <w:szCs w:val="24"/>
        </w:rPr>
        <w:t>ter (Visual Disability).</w:t>
      </w:r>
    </w:p>
    <w:p w14:paraId="50FFB83D" w14:textId="77777777" w:rsidR="0084278F" w:rsidRDefault="0084278F" w:rsidP="00B61D80">
      <w:pPr>
        <w:spacing w:line="276" w:lineRule="auto"/>
        <w:jc w:val="both"/>
        <w:rPr>
          <w:rFonts w:ascii="Times New Roman" w:hAnsi="Times New Roman" w:cs="Times New Roman"/>
          <w:color w:val="000000" w:themeColor="text1"/>
          <w:sz w:val="24"/>
          <w:szCs w:val="24"/>
        </w:rPr>
      </w:pPr>
    </w:p>
    <w:p w14:paraId="7D4BD9F8" w14:textId="77777777" w:rsidR="0084278F" w:rsidRDefault="0084278F" w:rsidP="00B61D80">
      <w:pPr>
        <w:spacing w:line="276" w:lineRule="auto"/>
        <w:jc w:val="both"/>
        <w:rPr>
          <w:rFonts w:ascii="Times New Roman" w:hAnsi="Times New Roman" w:cs="Times New Roman"/>
          <w:color w:val="000000" w:themeColor="text1"/>
          <w:sz w:val="24"/>
          <w:szCs w:val="24"/>
        </w:rPr>
      </w:pPr>
    </w:p>
    <w:p w14:paraId="61F5E8D1" w14:textId="77777777" w:rsidR="0084278F" w:rsidRDefault="0084278F" w:rsidP="00B61D80">
      <w:pPr>
        <w:spacing w:line="276" w:lineRule="auto"/>
        <w:jc w:val="both"/>
        <w:rPr>
          <w:rFonts w:ascii="Times New Roman" w:hAnsi="Times New Roman" w:cs="Times New Roman"/>
          <w:color w:val="000000" w:themeColor="text1"/>
          <w:sz w:val="24"/>
          <w:szCs w:val="24"/>
        </w:rPr>
      </w:pPr>
    </w:p>
    <w:p w14:paraId="31F17F28" w14:textId="77777777" w:rsidR="0084278F" w:rsidRDefault="0084278F" w:rsidP="00B61D80">
      <w:pPr>
        <w:spacing w:line="276" w:lineRule="auto"/>
        <w:jc w:val="both"/>
        <w:rPr>
          <w:rFonts w:ascii="Times New Roman" w:hAnsi="Times New Roman" w:cs="Times New Roman"/>
          <w:color w:val="000000" w:themeColor="text1"/>
          <w:sz w:val="24"/>
          <w:szCs w:val="24"/>
        </w:rPr>
      </w:pPr>
    </w:p>
    <w:p w14:paraId="18A7E438" w14:textId="77777777" w:rsidR="0084278F" w:rsidRDefault="0084278F" w:rsidP="00B61D80">
      <w:pPr>
        <w:spacing w:line="276" w:lineRule="auto"/>
        <w:jc w:val="both"/>
        <w:rPr>
          <w:rFonts w:ascii="Times New Roman" w:hAnsi="Times New Roman" w:cs="Times New Roman"/>
          <w:color w:val="000000" w:themeColor="text1"/>
          <w:sz w:val="24"/>
          <w:szCs w:val="24"/>
        </w:rPr>
      </w:pPr>
    </w:p>
    <w:p w14:paraId="30B75C04" w14:textId="77777777" w:rsidR="003F4C9E" w:rsidRDefault="003F4C9E" w:rsidP="00B61D80">
      <w:pPr>
        <w:spacing w:line="276" w:lineRule="auto"/>
        <w:jc w:val="both"/>
        <w:rPr>
          <w:rFonts w:ascii="Times New Roman" w:hAnsi="Times New Roman" w:cs="Times New Roman"/>
          <w:color w:val="000000" w:themeColor="text1"/>
          <w:sz w:val="24"/>
          <w:szCs w:val="24"/>
        </w:rPr>
      </w:pPr>
    </w:p>
    <w:p w14:paraId="6B53A510" w14:textId="77777777" w:rsidR="00400A16" w:rsidRDefault="00400A16" w:rsidP="00B61D80">
      <w:pPr>
        <w:spacing w:line="276" w:lineRule="auto"/>
        <w:jc w:val="both"/>
        <w:rPr>
          <w:rFonts w:ascii="Times New Roman" w:hAnsi="Times New Roman" w:cs="Times New Roman"/>
          <w:color w:val="000000" w:themeColor="text1"/>
          <w:sz w:val="24"/>
          <w:szCs w:val="24"/>
        </w:rPr>
      </w:pPr>
    </w:p>
    <w:p w14:paraId="7BEB0524" w14:textId="77777777" w:rsidR="0084278F" w:rsidRDefault="0084278F" w:rsidP="00B61D80">
      <w:pPr>
        <w:spacing w:line="276" w:lineRule="auto"/>
        <w:jc w:val="both"/>
        <w:rPr>
          <w:rFonts w:ascii="Times New Roman" w:hAnsi="Times New Roman" w:cs="Times New Roman"/>
          <w:color w:val="000000" w:themeColor="text1"/>
          <w:sz w:val="24"/>
          <w:szCs w:val="24"/>
        </w:rPr>
      </w:pPr>
    </w:p>
    <w:p w14:paraId="02313D41" w14:textId="77777777" w:rsidR="0084278F" w:rsidRDefault="0084278F" w:rsidP="00B61D80">
      <w:pPr>
        <w:spacing w:line="276" w:lineRule="auto"/>
        <w:jc w:val="both"/>
        <w:rPr>
          <w:rFonts w:ascii="Times New Roman" w:hAnsi="Times New Roman" w:cs="Times New Roman"/>
          <w:color w:val="000000" w:themeColor="text1"/>
          <w:sz w:val="24"/>
          <w:szCs w:val="24"/>
        </w:rPr>
      </w:pPr>
    </w:p>
    <w:p w14:paraId="36078DCD" w14:textId="77777777" w:rsidR="0084278F" w:rsidRDefault="0084278F" w:rsidP="00B61D80">
      <w:pPr>
        <w:spacing w:line="276" w:lineRule="auto"/>
        <w:jc w:val="both"/>
        <w:rPr>
          <w:rFonts w:ascii="Times New Roman" w:hAnsi="Times New Roman" w:cs="Times New Roman"/>
          <w:color w:val="000000" w:themeColor="text1"/>
          <w:sz w:val="24"/>
          <w:szCs w:val="24"/>
        </w:rPr>
      </w:pPr>
    </w:p>
    <w:p w14:paraId="5AD7CB3D" w14:textId="77777777" w:rsidR="0084278F" w:rsidRDefault="0084278F" w:rsidP="00B61D80">
      <w:pPr>
        <w:spacing w:line="276" w:lineRule="auto"/>
        <w:jc w:val="both"/>
        <w:rPr>
          <w:rFonts w:ascii="Times New Roman" w:hAnsi="Times New Roman" w:cs="Times New Roman"/>
          <w:color w:val="000000" w:themeColor="text1"/>
          <w:sz w:val="24"/>
          <w:szCs w:val="24"/>
        </w:rPr>
      </w:pPr>
    </w:p>
    <w:p w14:paraId="239CC4DE" w14:textId="77777777" w:rsidR="0084278F" w:rsidRPr="00B61D80" w:rsidRDefault="0084278F" w:rsidP="00B61D80">
      <w:pPr>
        <w:spacing w:line="276" w:lineRule="auto"/>
        <w:jc w:val="both"/>
        <w:rPr>
          <w:rFonts w:ascii="Times New Roman" w:hAnsi="Times New Roman" w:cs="Times New Roman"/>
          <w:sz w:val="24"/>
          <w:szCs w:val="24"/>
        </w:rPr>
      </w:pPr>
    </w:p>
    <w:p w14:paraId="50394D18" w14:textId="77777777" w:rsidR="00F94CD4" w:rsidRPr="00B61D80" w:rsidRDefault="00F94CD4" w:rsidP="00747030">
      <w:pPr>
        <w:pStyle w:val="Heading1"/>
        <w:ind w:left="0"/>
        <w:rPr>
          <w:sz w:val="24"/>
          <w:szCs w:val="24"/>
        </w:rPr>
      </w:pPr>
      <w:bookmarkStart w:id="1" w:name="_Toc12117338"/>
      <w:r w:rsidRPr="00B61D80">
        <w:rPr>
          <w:sz w:val="24"/>
          <w:szCs w:val="24"/>
        </w:rPr>
        <w:lastRenderedPageBreak/>
        <w:t>LIST OF ABBREVIATIONS</w:t>
      </w:r>
      <w:bookmarkEnd w:id="1"/>
    </w:p>
    <w:p w14:paraId="414F6065"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BLAST</w:t>
      </w:r>
      <w:r w:rsidRPr="00B61D80">
        <w:rPr>
          <w:rFonts w:ascii="Times New Roman" w:hAnsi="Times New Roman" w:cs="Times New Roman"/>
          <w:sz w:val="24"/>
          <w:szCs w:val="24"/>
        </w:rPr>
        <w:tab/>
        <w:t xml:space="preserve">Bangladesh Legal Aid and Services Trust  </w:t>
      </w:r>
    </w:p>
    <w:p w14:paraId="1D31D1E5"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VIPS</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Visually Impaired People’s Society</w:t>
      </w:r>
    </w:p>
    <w:p w14:paraId="1B4DF172" w14:textId="77777777" w:rsidR="00F94CD4" w:rsidRPr="00B61D80" w:rsidRDefault="00F94CD4" w:rsidP="00300F15">
      <w:pPr>
        <w:spacing w:line="276" w:lineRule="auto"/>
        <w:ind w:left="1440" w:hanging="1440"/>
        <w:jc w:val="both"/>
        <w:rPr>
          <w:rFonts w:ascii="Times New Roman" w:hAnsi="Times New Roman" w:cs="Times New Roman"/>
          <w:sz w:val="24"/>
          <w:szCs w:val="24"/>
        </w:rPr>
      </w:pPr>
      <w:r w:rsidRPr="00B61D80">
        <w:rPr>
          <w:rFonts w:ascii="Times New Roman" w:hAnsi="Times New Roman" w:cs="Times New Roman"/>
          <w:sz w:val="24"/>
          <w:szCs w:val="24"/>
        </w:rPr>
        <w:t>CAT</w:t>
      </w:r>
      <w:r w:rsidRPr="00B61D80">
        <w:rPr>
          <w:rFonts w:ascii="Times New Roman" w:hAnsi="Times New Roman" w:cs="Times New Roman"/>
          <w:sz w:val="24"/>
          <w:szCs w:val="24"/>
        </w:rPr>
        <w:tab/>
        <w:t>Convention against Torture and other Cruel, Inhuman &amp; Degrading Treatment or Punishment</w:t>
      </w:r>
    </w:p>
    <w:p w14:paraId="18345F2F"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CBR</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Community Based Rehabilitation</w:t>
      </w:r>
    </w:p>
    <w:p w14:paraId="2C344D77"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CRPD</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Convention on the Rights of Persons with Disabilities</w:t>
      </w:r>
    </w:p>
    <w:p w14:paraId="6D8C9B54"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DPO</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 xml:space="preserve">Disabled Peoples’ Organization </w:t>
      </w:r>
    </w:p>
    <w:p w14:paraId="462FE232"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DWA</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Disability Welfare Act, 2001</w:t>
      </w:r>
    </w:p>
    <w:p w14:paraId="36057B98"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FGD</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Focus Group Discussion</w:t>
      </w:r>
    </w:p>
    <w:p w14:paraId="0B63517C"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GOB</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 xml:space="preserve">Government of Bangladesh </w:t>
      </w:r>
    </w:p>
    <w:p w14:paraId="7C39BEA9"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INGO</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 xml:space="preserve">International non-governmental </w:t>
      </w:r>
      <w:proofErr w:type="spellStart"/>
      <w:r w:rsidRPr="00B61D80">
        <w:rPr>
          <w:rFonts w:ascii="Times New Roman" w:hAnsi="Times New Roman" w:cs="Times New Roman"/>
          <w:sz w:val="24"/>
          <w:szCs w:val="24"/>
        </w:rPr>
        <w:t>organisation</w:t>
      </w:r>
      <w:proofErr w:type="spellEnd"/>
    </w:p>
    <w:p w14:paraId="4E545793" w14:textId="77777777" w:rsidR="00F94CD4" w:rsidRPr="00B61D80" w:rsidRDefault="00300F15" w:rsidP="00300F15">
      <w:pPr>
        <w:spacing w:line="276" w:lineRule="auto"/>
        <w:ind w:left="1440" w:hanging="1440"/>
        <w:jc w:val="both"/>
        <w:rPr>
          <w:rFonts w:ascii="Times New Roman" w:hAnsi="Times New Roman" w:cs="Times New Roman"/>
          <w:sz w:val="24"/>
          <w:szCs w:val="24"/>
        </w:rPr>
      </w:pPr>
      <w:r>
        <w:rPr>
          <w:rFonts w:ascii="Times New Roman" w:hAnsi="Times New Roman" w:cs="Times New Roman"/>
          <w:sz w:val="24"/>
          <w:szCs w:val="24"/>
        </w:rPr>
        <w:t>JPUF</w:t>
      </w:r>
      <w:r>
        <w:rPr>
          <w:rFonts w:ascii="Times New Roman" w:hAnsi="Times New Roman" w:cs="Times New Roman"/>
          <w:sz w:val="24"/>
          <w:szCs w:val="24"/>
        </w:rPr>
        <w:tab/>
      </w:r>
      <w:r w:rsidR="00F94CD4" w:rsidRPr="00B61D80">
        <w:rPr>
          <w:rFonts w:ascii="Times New Roman" w:hAnsi="Times New Roman" w:cs="Times New Roman"/>
          <w:sz w:val="24"/>
          <w:szCs w:val="24"/>
        </w:rPr>
        <w:t xml:space="preserve">National Disability Development </w:t>
      </w:r>
      <w:r w:rsidR="0084278F">
        <w:rPr>
          <w:rFonts w:ascii="Times New Roman" w:hAnsi="Times New Roman" w:cs="Times New Roman"/>
          <w:sz w:val="24"/>
          <w:szCs w:val="24"/>
        </w:rPr>
        <w:t>Foundation</w:t>
      </w:r>
    </w:p>
    <w:p w14:paraId="14B077C0"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MOSW</w:t>
      </w:r>
      <w:r w:rsidRPr="00B61D80">
        <w:rPr>
          <w:rFonts w:ascii="Times New Roman" w:hAnsi="Times New Roman" w:cs="Times New Roman"/>
          <w:sz w:val="24"/>
          <w:szCs w:val="24"/>
        </w:rPr>
        <w:tab/>
        <w:t xml:space="preserve">Ministry of Social Welfare </w:t>
      </w:r>
    </w:p>
    <w:p w14:paraId="50EEAFF4"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NCDW</w:t>
      </w:r>
      <w:r w:rsidRPr="00B61D80">
        <w:rPr>
          <w:rFonts w:ascii="Times New Roman" w:hAnsi="Times New Roman" w:cs="Times New Roman"/>
          <w:sz w:val="24"/>
          <w:szCs w:val="24"/>
        </w:rPr>
        <w:tab/>
        <w:t>National Council of Women with Disabilities</w:t>
      </w:r>
    </w:p>
    <w:p w14:paraId="6FE10E1C"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NCP</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National Coalition Project for Producing CRPD Shadow Report in Bangladesh</w:t>
      </w:r>
    </w:p>
    <w:p w14:paraId="27E74CA6"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NDD</w:t>
      </w:r>
      <w:r w:rsidRPr="00B61D80">
        <w:rPr>
          <w:rFonts w:ascii="Times New Roman" w:hAnsi="Times New Roman" w:cs="Times New Roman"/>
          <w:sz w:val="24"/>
          <w:szCs w:val="24"/>
        </w:rPr>
        <w:tab/>
      </w:r>
      <w:r w:rsidR="00300F15">
        <w:rPr>
          <w:rFonts w:ascii="Times New Roman" w:hAnsi="Times New Roman" w:cs="Times New Roman"/>
          <w:sz w:val="24"/>
          <w:szCs w:val="24"/>
        </w:rPr>
        <w:tab/>
      </w:r>
      <w:proofErr w:type="spellStart"/>
      <w:r w:rsidRPr="00B61D80">
        <w:rPr>
          <w:rFonts w:ascii="Times New Roman" w:hAnsi="Times New Roman" w:cs="Times New Roman"/>
          <w:sz w:val="24"/>
          <w:szCs w:val="24"/>
        </w:rPr>
        <w:t>Neuro</w:t>
      </w:r>
      <w:proofErr w:type="spellEnd"/>
      <w:r w:rsidRPr="00B61D80">
        <w:rPr>
          <w:rFonts w:ascii="Times New Roman" w:hAnsi="Times New Roman" w:cs="Times New Roman"/>
          <w:sz w:val="24"/>
          <w:szCs w:val="24"/>
        </w:rPr>
        <w:t>-Developmental Disability</w:t>
      </w:r>
    </w:p>
    <w:p w14:paraId="6F74352C"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NDDT</w:t>
      </w:r>
      <w:r w:rsidRPr="00B61D80">
        <w:rPr>
          <w:rFonts w:ascii="Times New Roman" w:hAnsi="Times New Roman" w:cs="Times New Roman"/>
          <w:sz w:val="24"/>
          <w:szCs w:val="24"/>
        </w:rPr>
        <w:tab/>
      </w:r>
      <w:r w:rsidR="00300F15">
        <w:rPr>
          <w:rFonts w:ascii="Times New Roman" w:hAnsi="Times New Roman" w:cs="Times New Roman"/>
          <w:sz w:val="24"/>
          <w:szCs w:val="24"/>
        </w:rPr>
        <w:tab/>
      </w:r>
      <w:proofErr w:type="spellStart"/>
      <w:r w:rsidRPr="00B61D80">
        <w:rPr>
          <w:rFonts w:ascii="Times New Roman" w:hAnsi="Times New Roman" w:cs="Times New Roman"/>
          <w:sz w:val="24"/>
          <w:szCs w:val="24"/>
        </w:rPr>
        <w:t>Neuro</w:t>
      </w:r>
      <w:proofErr w:type="spellEnd"/>
      <w:r w:rsidRPr="00B61D80">
        <w:rPr>
          <w:rFonts w:ascii="Times New Roman" w:hAnsi="Times New Roman" w:cs="Times New Roman"/>
          <w:sz w:val="24"/>
          <w:szCs w:val="24"/>
        </w:rPr>
        <w:t xml:space="preserve">-Developmental Disability Trust </w:t>
      </w:r>
    </w:p>
    <w:p w14:paraId="5828D404"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NDDTA</w:t>
      </w:r>
      <w:r w:rsidRPr="00B61D80">
        <w:rPr>
          <w:rFonts w:ascii="Times New Roman" w:hAnsi="Times New Roman" w:cs="Times New Roman"/>
          <w:sz w:val="24"/>
          <w:szCs w:val="24"/>
        </w:rPr>
        <w:tab/>
      </w:r>
      <w:proofErr w:type="spellStart"/>
      <w:r w:rsidRPr="00B61D80">
        <w:rPr>
          <w:rFonts w:ascii="Times New Roman" w:hAnsi="Times New Roman" w:cs="Times New Roman"/>
          <w:sz w:val="24"/>
          <w:szCs w:val="24"/>
        </w:rPr>
        <w:t>Neuro</w:t>
      </w:r>
      <w:proofErr w:type="spellEnd"/>
      <w:r w:rsidRPr="00B61D80">
        <w:rPr>
          <w:rFonts w:ascii="Times New Roman" w:hAnsi="Times New Roman" w:cs="Times New Roman"/>
          <w:sz w:val="24"/>
          <w:szCs w:val="24"/>
        </w:rPr>
        <w:t xml:space="preserve">-Developmental Disability Trust Act </w:t>
      </w:r>
    </w:p>
    <w:p w14:paraId="315A812F"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NGDO</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 xml:space="preserve">National Grassroots Disabled Organization </w:t>
      </w:r>
    </w:p>
    <w:p w14:paraId="781AB8D8"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NGO</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 xml:space="preserve">Non-governmental </w:t>
      </w:r>
      <w:proofErr w:type="spellStart"/>
      <w:r w:rsidRPr="00B61D80">
        <w:rPr>
          <w:rFonts w:ascii="Times New Roman" w:hAnsi="Times New Roman" w:cs="Times New Roman"/>
          <w:sz w:val="24"/>
          <w:szCs w:val="24"/>
        </w:rPr>
        <w:t>organisation</w:t>
      </w:r>
      <w:proofErr w:type="spellEnd"/>
      <w:r w:rsidRPr="00B61D80">
        <w:rPr>
          <w:rFonts w:ascii="Times New Roman" w:hAnsi="Times New Roman" w:cs="Times New Roman"/>
          <w:sz w:val="24"/>
          <w:szCs w:val="24"/>
        </w:rPr>
        <w:t xml:space="preserve"> </w:t>
      </w:r>
    </w:p>
    <w:p w14:paraId="34322F54"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OHCHR</w:t>
      </w:r>
      <w:r w:rsidRPr="00B61D80">
        <w:rPr>
          <w:rFonts w:ascii="Times New Roman" w:hAnsi="Times New Roman" w:cs="Times New Roman"/>
          <w:sz w:val="24"/>
          <w:szCs w:val="24"/>
        </w:rPr>
        <w:tab/>
        <w:t>Office of the High Commissioner on Human Rights</w:t>
      </w:r>
    </w:p>
    <w:p w14:paraId="044E82E9"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RPPDA</w:t>
      </w:r>
      <w:r w:rsidRPr="00B61D80">
        <w:rPr>
          <w:rFonts w:ascii="Times New Roman" w:hAnsi="Times New Roman" w:cs="Times New Roman"/>
          <w:sz w:val="24"/>
          <w:szCs w:val="24"/>
        </w:rPr>
        <w:tab/>
        <w:t>Rights &amp; Protection of Persons with Disabilities Act 2013</w:t>
      </w:r>
    </w:p>
    <w:p w14:paraId="5300CC81"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RTI</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Right to Information Act 2009</w:t>
      </w:r>
    </w:p>
    <w:p w14:paraId="60B262FA"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color w:val="000000"/>
          <w:spacing w:val="-1"/>
          <w:sz w:val="24"/>
          <w:szCs w:val="24"/>
        </w:rPr>
        <w:t>TPF</w:t>
      </w:r>
      <w:r w:rsidRPr="00B61D80">
        <w:rPr>
          <w:rFonts w:ascii="Times New Roman" w:hAnsi="Times New Roman" w:cs="Times New Roman"/>
          <w:color w:val="000000"/>
          <w:spacing w:val="-1"/>
          <w:sz w:val="24"/>
          <w:szCs w:val="24"/>
        </w:rPr>
        <w:tab/>
      </w:r>
      <w:r w:rsidR="00300F15">
        <w:rPr>
          <w:rFonts w:ascii="Times New Roman" w:hAnsi="Times New Roman" w:cs="Times New Roman"/>
          <w:color w:val="000000"/>
          <w:spacing w:val="-1"/>
          <w:sz w:val="24"/>
          <w:szCs w:val="24"/>
        </w:rPr>
        <w:tab/>
      </w:r>
      <w:r w:rsidRPr="00B61D80">
        <w:rPr>
          <w:rFonts w:ascii="Times New Roman" w:hAnsi="Times New Roman" w:cs="Times New Roman"/>
          <w:color w:val="000000"/>
          <w:spacing w:val="-1"/>
          <w:sz w:val="24"/>
          <w:szCs w:val="24"/>
        </w:rPr>
        <w:t xml:space="preserve">Turning Point Foundation </w:t>
      </w:r>
    </w:p>
    <w:p w14:paraId="368C0329" w14:textId="77777777" w:rsidR="00F94CD4" w:rsidRPr="00B61D80" w:rsidRDefault="00F94CD4" w:rsidP="00B61D80">
      <w:pPr>
        <w:spacing w:line="276" w:lineRule="auto"/>
        <w:jc w:val="both"/>
        <w:rPr>
          <w:rFonts w:ascii="Times New Roman" w:hAnsi="Times New Roman" w:cs="Times New Roman"/>
          <w:sz w:val="24"/>
          <w:szCs w:val="24"/>
        </w:rPr>
      </w:pPr>
      <w:r w:rsidRPr="00B61D80">
        <w:rPr>
          <w:rFonts w:ascii="Times New Roman" w:hAnsi="Times New Roman" w:cs="Times New Roman"/>
          <w:sz w:val="24"/>
          <w:szCs w:val="24"/>
        </w:rPr>
        <w:t>VSC</w:t>
      </w:r>
      <w:r w:rsidRPr="00B61D80">
        <w:rPr>
          <w:rFonts w:ascii="Times New Roman" w:hAnsi="Times New Roman" w:cs="Times New Roman"/>
          <w:sz w:val="24"/>
          <w:szCs w:val="24"/>
        </w:rPr>
        <w:tab/>
      </w:r>
      <w:r w:rsidR="00300F15">
        <w:rPr>
          <w:rFonts w:ascii="Times New Roman" w:hAnsi="Times New Roman" w:cs="Times New Roman"/>
          <w:sz w:val="24"/>
          <w:szCs w:val="24"/>
        </w:rPr>
        <w:tab/>
      </w:r>
      <w:r w:rsidRPr="00B61D80">
        <w:rPr>
          <w:rFonts w:ascii="Times New Roman" w:hAnsi="Times New Roman" w:cs="Times New Roman"/>
          <w:sz w:val="24"/>
          <w:szCs w:val="24"/>
        </w:rPr>
        <w:t>Victim Support Centre</w:t>
      </w:r>
    </w:p>
    <w:p w14:paraId="34621CC7" w14:textId="77777777" w:rsidR="00F94CD4" w:rsidRDefault="00F94CD4" w:rsidP="00B61D80">
      <w:pPr>
        <w:spacing w:line="276" w:lineRule="auto"/>
        <w:jc w:val="both"/>
        <w:rPr>
          <w:rFonts w:ascii="Times New Roman" w:eastAsia="Calibri" w:hAnsi="Times New Roman" w:cs="Times New Roman"/>
          <w:sz w:val="24"/>
          <w:szCs w:val="24"/>
        </w:rPr>
      </w:pPr>
      <w:r w:rsidRPr="00B61D80">
        <w:rPr>
          <w:rFonts w:ascii="Times New Roman" w:hAnsi="Times New Roman" w:cs="Times New Roman"/>
          <w:sz w:val="24"/>
          <w:szCs w:val="24"/>
        </w:rPr>
        <w:t>WDDF</w:t>
      </w:r>
      <w:r w:rsidR="00300F15">
        <w:rPr>
          <w:rFonts w:ascii="Times New Roman" w:hAnsi="Times New Roman" w:cs="Times New Roman"/>
          <w:sz w:val="24"/>
          <w:szCs w:val="24"/>
        </w:rPr>
        <w:tab/>
      </w:r>
      <w:r w:rsidRPr="00B61D80">
        <w:rPr>
          <w:rFonts w:ascii="Times New Roman" w:hAnsi="Times New Roman" w:cs="Times New Roman"/>
          <w:sz w:val="24"/>
          <w:szCs w:val="24"/>
        </w:rPr>
        <w:tab/>
      </w:r>
      <w:r w:rsidRPr="00B61D80">
        <w:rPr>
          <w:rFonts w:ascii="Times New Roman" w:eastAsia="Calibri" w:hAnsi="Times New Roman" w:cs="Times New Roman"/>
          <w:sz w:val="24"/>
          <w:szCs w:val="24"/>
        </w:rPr>
        <w:t>Women with Disabilities Development Foundation</w:t>
      </w:r>
    </w:p>
    <w:p w14:paraId="32F6D2D0" w14:textId="77777777" w:rsidR="00D57F42" w:rsidRPr="00B61D80" w:rsidRDefault="00D57F42" w:rsidP="00B61D80">
      <w:pPr>
        <w:spacing w:line="276" w:lineRule="auto"/>
        <w:jc w:val="both"/>
        <w:rPr>
          <w:rFonts w:ascii="Times New Roman" w:eastAsia="Calibri" w:hAnsi="Times New Roman" w:cs="Times New Roman"/>
          <w:sz w:val="24"/>
          <w:szCs w:val="24"/>
        </w:rPr>
      </w:pPr>
    </w:p>
    <w:p w14:paraId="42024B35" w14:textId="77777777" w:rsidR="00352954" w:rsidRPr="00B61D80" w:rsidRDefault="00F94CD4" w:rsidP="00747030">
      <w:pPr>
        <w:pStyle w:val="Heading1"/>
        <w:ind w:left="0"/>
        <w:rPr>
          <w:color w:val="231F20"/>
          <w:spacing w:val="-5"/>
          <w:w w:val="95"/>
          <w:sz w:val="24"/>
          <w:szCs w:val="24"/>
        </w:rPr>
      </w:pPr>
      <w:bookmarkStart w:id="2" w:name="_Toc12117339"/>
      <w:r w:rsidRPr="00B61D80">
        <w:rPr>
          <w:color w:val="231F20"/>
          <w:spacing w:val="-5"/>
          <w:w w:val="95"/>
          <w:sz w:val="24"/>
          <w:szCs w:val="24"/>
        </w:rPr>
        <w:lastRenderedPageBreak/>
        <w:t>EXECUTIVE SUMMARY</w:t>
      </w:r>
      <w:bookmarkEnd w:id="2"/>
    </w:p>
    <w:p w14:paraId="6D0BFB54" w14:textId="77777777" w:rsidR="0076093E" w:rsidRDefault="00300F15" w:rsidP="00B61D80">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T</w:t>
      </w:r>
      <w:r w:rsidR="0076093E" w:rsidRPr="00B61D80">
        <w:rPr>
          <w:rFonts w:ascii="Times New Roman" w:hAnsi="Times New Roman" w:cs="Times New Roman"/>
          <w:bCs/>
          <w:sz w:val="24"/>
          <w:szCs w:val="24"/>
        </w:rPr>
        <w:t>he Constitution of Bangladesh</w:t>
      </w:r>
      <w:r w:rsidR="003C0C67">
        <w:rPr>
          <w:rFonts w:ascii="Times New Roman" w:hAnsi="Times New Roman" w:cs="Times New Roman"/>
          <w:bCs/>
          <w:sz w:val="24"/>
          <w:szCs w:val="24"/>
        </w:rPr>
        <w:t xml:space="preserve"> [Art. 35(5)]</w:t>
      </w:r>
      <w:r w:rsidR="0076093E" w:rsidRPr="00B61D80">
        <w:rPr>
          <w:rFonts w:ascii="Times New Roman" w:hAnsi="Times New Roman" w:cs="Times New Roman"/>
          <w:bCs/>
          <w:sz w:val="24"/>
          <w:szCs w:val="24"/>
        </w:rPr>
        <w:t xml:space="preserve"> </w:t>
      </w:r>
      <w:r w:rsidR="00930C55">
        <w:rPr>
          <w:rFonts w:ascii="Times New Roman" w:hAnsi="Times New Roman" w:cs="Times New Roman"/>
          <w:bCs/>
          <w:sz w:val="24"/>
          <w:szCs w:val="24"/>
        </w:rPr>
        <w:t>guarantees</w:t>
      </w:r>
      <w:r w:rsidR="0076093E" w:rsidRPr="00B61D80">
        <w:rPr>
          <w:rFonts w:ascii="Times New Roman" w:hAnsi="Times New Roman" w:cs="Times New Roman"/>
          <w:bCs/>
          <w:sz w:val="24"/>
          <w:szCs w:val="24"/>
        </w:rPr>
        <w:t xml:space="preserve"> protection from torture and other cruel, inhuman or degrading punishment or treatment for </w:t>
      </w:r>
      <w:r w:rsidR="00930C55">
        <w:rPr>
          <w:rFonts w:ascii="Times New Roman" w:hAnsi="Times New Roman" w:cs="Times New Roman"/>
          <w:bCs/>
          <w:sz w:val="24"/>
          <w:szCs w:val="24"/>
        </w:rPr>
        <w:t>every</w:t>
      </w:r>
      <w:r w:rsidR="0076093E" w:rsidRPr="00B61D80">
        <w:rPr>
          <w:rFonts w:ascii="Times New Roman" w:hAnsi="Times New Roman" w:cs="Times New Roman"/>
          <w:bCs/>
          <w:sz w:val="24"/>
          <w:szCs w:val="24"/>
        </w:rPr>
        <w:t xml:space="preserve"> person</w:t>
      </w:r>
      <w:r w:rsidR="00930C55">
        <w:rPr>
          <w:rFonts w:ascii="Times New Roman" w:hAnsi="Times New Roman" w:cs="Times New Roman"/>
          <w:bCs/>
          <w:sz w:val="24"/>
          <w:szCs w:val="24"/>
        </w:rPr>
        <w:t>,</w:t>
      </w:r>
      <w:r w:rsidR="00D57F42">
        <w:rPr>
          <w:rFonts w:ascii="Times New Roman" w:hAnsi="Times New Roman" w:cs="Times New Roman"/>
          <w:bCs/>
          <w:sz w:val="24"/>
          <w:szCs w:val="24"/>
        </w:rPr>
        <w:t xml:space="preserve"> including persons with disabilities</w:t>
      </w:r>
      <w:r w:rsidR="00930C55">
        <w:rPr>
          <w:rFonts w:ascii="Times New Roman" w:hAnsi="Times New Roman" w:cs="Times New Roman"/>
          <w:bCs/>
          <w:sz w:val="24"/>
          <w:szCs w:val="24"/>
        </w:rPr>
        <w:t>,</w:t>
      </w:r>
      <w:r w:rsidR="0076093E" w:rsidRPr="00B61D80">
        <w:rPr>
          <w:rFonts w:ascii="Times New Roman" w:hAnsi="Times New Roman" w:cs="Times New Roman"/>
          <w:bCs/>
          <w:sz w:val="24"/>
          <w:szCs w:val="24"/>
        </w:rPr>
        <w:t xml:space="preserve"> within its territory. This protection is guaranteed as a fundamental right</w:t>
      </w:r>
      <w:r w:rsidR="00930C55">
        <w:rPr>
          <w:rFonts w:ascii="Times New Roman" w:hAnsi="Times New Roman" w:cs="Times New Roman"/>
          <w:bCs/>
          <w:sz w:val="24"/>
          <w:szCs w:val="24"/>
        </w:rPr>
        <w:t>: any</w:t>
      </w:r>
      <w:r w:rsidR="0076093E" w:rsidRPr="00B61D80">
        <w:rPr>
          <w:rFonts w:ascii="Times New Roman" w:hAnsi="Times New Roman" w:cs="Times New Roman"/>
          <w:bCs/>
          <w:sz w:val="24"/>
          <w:szCs w:val="24"/>
        </w:rPr>
        <w:t xml:space="preserve"> derogation is not permissible exc</w:t>
      </w:r>
      <w:r w:rsidR="00D57F42">
        <w:rPr>
          <w:rFonts w:ascii="Times New Roman" w:hAnsi="Times New Roman" w:cs="Times New Roman"/>
          <w:bCs/>
          <w:sz w:val="24"/>
          <w:szCs w:val="24"/>
        </w:rPr>
        <w:t>ept under certain circumstances</w:t>
      </w:r>
      <w:r w:rsidR="00930C55">
        <w:rPr>
          <w:rFonts w:ascii="Times New Roman" w:hAnsi="Times New Roman" w:cs="Times New Roman"/>
          <w:bCs/>
          <w:sz w:val="24"/>
          <w:szCs w:val="24"/>
        </w:rPr>
        <w:t xml:space="preserve"> established by law</w:t>
      </w:r>
      <w:r w:rsidR="0076093E" w:rsidRPr="00B61D80">
        <w:rPr>
          <w:rFonts w:ascii="Times New Roman" w:hAnsi="Times New Roman" w:cs="Times New Roman"/>
          <w:bCs/>
          <w:sz w:val="24"/>
          <w:szCs w:val="24"/>
        </w:rPr>
        <w:t>.</w:t>
      </w:r>
      <w:r w:rsidR="00D57F42">
        <w:rPr>
          <w:rFonts w:ascii="Times New Roman" w:hAnsi="Times New Roman" w:cs="Times New Roman"/>
          <w:bCs/>
          <w:sz w:val="24"/>
          <w:szCs w:val="24"/>
        </w:rPr>
        <w:t xml:space="preserve"> This Constitutional mandate reflects the </w:t>
      </w:r>
      <w:r w:rsidR="0076093E" w:rsidRPr="00B61D80">
        <w:rPr>
          <w:rFonts w:ascii="Times New Roman" w:hAnsi="Times New Roman" w:cs="Times New Roman"/>
          <w:bCs/>
          <w:sz w:val="24"/>
          <w:szCs w:val="24"/>
        </w:rPr>
        <w:t>commitment</w:t>
      </w:r>
      <w:r w:rsidR="00D57F42">
        <w:rPr>
          <w:rFonts w:ascii="Times New Roman" w:hAnsi="Times New Roman" w:cs="Times New Roman"/>
          <w:bCs/>
          <w:sz w:val="24"/>
          <w:szCs w:val="24"/>
        </w:rPr>
        <w:t xml:space="preserve"> of Bangladesh</w:t>
      </w:r>
      <w:r w:rsidR="0076093E" w:rsidRPr="00B61D80">
        <w:rPr>
          <w:rFonts w:ascii="Times New Roman" w:hAnsi="Times New Roman" w:cs="Times New Roman"/>
          <w:bCs/>
          <w:sz w:val="24"/>
          <w:szCs w:val="24"/>
        </w:rPr>
        <w:t xml:space="preserve"> towards prohibiting torture. </w:t>
      </w:r>
    </w:p>
    <w:p w14:paraId="7FB5C5DD" w14:textId="1C63B471" w:rsidR="0076093E" w:rsidRDefault="00FA1C76" w:rsidP="00B61D80">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In compliance</w:t>
      </w:r>
      <w:r w:rsidRPr="00B61D80">
        <w:rPr>
          <w:rFonts w:ascii="Times New Roman" w:hAnsi="Times New Roman" w:cs="Times New Roman"/>
          <w:bCs/>
          <w:sz w:val="24"/>
          <w:szCs w:val="24"/>
        </w:rPr>
        <w:t xml:space="preserve"> wit</w:t>
      </w:r>
      <w:r>
        <w:rPr>
          <w:rFonts w:ascii="Times New Roman" w:hAnsi="Times New Roman" w:cs="Times New Roman"/>
          <w:bCs/>
          <w:sz w:val="24"/>
          <w:szCs w:val="24"/>
        </w:rPr>
        <w:t xml:space="preserve">h the </w:t>
      </w:r>
      <w:r w:rsidRPr="00B61D80">
        <w:rPr>
          <w:rFonts w:ascii="Times New Roman" w:hAnsi="Times New Roman" w:cs="Times New Roman"/>
          <w:bCs/>
          <w:sz w:val="24"/>
          <w:szCs w:val="24"/>
        </w:rPr>
        <w:t>UNCAT</w:t>
      </w:r>
      <w:r w:rsidR="00930C55">
        <w:rPr>
          <w:rFonts w:ascii="Times New Roman" w:hAnsi="Times New Roman" w:cs="Times New Roman"/>
          <w:bCs/>
          <w:sz w:val="24"/>
          <w:szCs w:val="24"/>
        </w:rPr>
        <w:t>,</w:t>
      </w:r>
      <w:r w:rsidRPr="00B61D80">
        <w:rPr>
          <w:rFonts w:ascii="Times New Roman" w:hAnsi="Times New Roman" w:cs="Times New Roman"/>
          <w:bCs/>
          <w:sz w:val="24"/>
          <w:szCs w:val="24"/>
        </w:rPr>
        <w:t xml:space="preserve"> </w:t>
      </w:r>
      <w:r>
        <w:rPr>
          <w:rFonts w:ascii="Times New Roman" w:hAnsi="Times New Roman" w:cs="Times New Roman"/>
          <w:bCs/>
          <w:sz w:val="24"/>
          <w:szCs w:val="24"/>
        </w:rPr>
        <w:t>Bangladesh has enacted</w:t>
      </w:r>
      <w:r w:rsidR="0076093E" w:rsidRPr="00B61D80">
        <w:rPr>
          <w:rFonts w:ascii="Times New Roman" w:hAnsi="Times New Roman" w:cs="Times New Roman"/>
          <w:bCs/>
          <w:sz w:val="24"/>
          <w:szCs w:val="24"/>
        </w:rPr>
        <w:t xml:space="preserve"> the Torture and Custodial Death (Prevention) Ac</w:t>
      </w:r>
      <w:r>
        <w:rPr>
          <w:rFonts w:ascii="Times New Roman" w:hAnsi="Times New Roman" w:cs="Times New Roman"/>
          <w:bCs/>
          <w:sz w:val="24"/>
          <w:szCs w:val="24"/>
        </w:rPr>
        <w:t xml:space="preserve">t, </w:t>
      </w:r>
      <w:r w:rsidR="00930C55">
        <w:rPr>
          <w:rFonts w:ascii="Times New Roman" w:hAnsi="Times New Roman" w:cs="Times New Roman"/>
          <w:bCs/>
          <w:sz w:val="24"/>
          <w:szCs w:val="24"/>
        </w:rPr>
        <w:t xml:space="preserve">in </w:t>
      </w:r>
      <w:r>
        <w:rPr>
          <w:rFonts w:ascii="Times New Roman" w:hAnsi="Times New Roman" w:cs="Times New Roman"/>
          <w:bCs/>
          <w:sz w:val="24"/>
          <w:szCs w:val="24"/>
        </w:rPr>
        <w:t>2013.</w:t>
      </w:r>
      <w:r w:rsidR="0076093E" w:rsidRPr="00B61D80">
        <w:rPr>
          <w:rFonts w:ascii="Times New Roman" w:hAnsi="Times New Roman" w:cs="Times New Roman"/>
          <w:bCs/>
          <w:sz w:val="24"/>
          <w:szCs w:val="24"/>
        </w:rPr>
        <w:t xml:space="preserve"> </w:t>
      </w:r>
      <w:r w:rsidR="0076093E" w:rsidRPr="00B61D80">
        <w:rPr>
          <w:rFonts w:ascii="Times New Roman" w:hAnsi="Times New Roman" w:cs="Times New Roman"/>
          <w:sz w:val="24"/>
          <w:szCs w:val="24"/>
        </w:rPr>
        <w:t xml:space="preserve">Section 2(6) of the </w:t>
      </w:r>
      <w:r w:rsidR="0076093E" w:rsidRPr="00B61D80">
        <w:rPr>
          <w:rFonts w:ascii="Times New Roman" w:hAnsi="Times New Roman" w:cs="Times New Roman"/>
          <w:bCs/>
          <w:sz w:val="24"/>
          <w:szCs w:val="24"/>
        </w:rPr>
        <w:t>Act</w:t>
      </w:r>
      <w:r>
        <w:rPr>
          <w:rFonts w:ascii="Times New Roman" w:hAnsi="Times New Roman" w:cs="Times New Roman"/>
          <w:sz w:val="24"/>
          <w:szCs w:val="24"/>
        </w:rPr>
        <w:t xml:space="preserve"> defines “torture”</w:t>
      </w:r>
      <w:r w:rsidR="0076093E" w:rsidRPr="00B61D80">
        <w:rPr>
          <w:rFonts w:ascii="Times New Roman" w:hAnsi="Times New Roman" w:cs="Times New Roman"/>
          <w:sz w:val="24"/>
          <w:szCs w:val="24"/>
        </w:rPr>
        <w:t xml:space="preserve"> </w:t>
      </w:r>
      <w:r w:rsidR="00930C55">
        <w:rPr>
          <w:rFonts w:ascii="Times New Roman" w:hAnsi="Times New Roman" w:cs="Times New Roman"/>
          <w:sz w:val="24"/>
          <w:szCs w:val="24"/>
        </w:rPr>
        <w:t>in a way which is</w:t>
      </w:r>
      <w:r>
        <w:rPr>
          <w:rFonts w:ascii="Times New Roman" w:hAnsi="Times New Roman" w:cs="Times New Roman"/>
          <w:sz w:val="24"/>
          <w:szCs w:val="24"/>
        </w:rPr>
        <w:t xml:space="preserve"> </w:t>
      </w:r>
      <w:r w:rsidR="0076093E" w:rsidRPr="00B61D80">
        <w:rPr>
          <w:rFonts w:ascii="Times New Roman" w:hAnsi="Times New Roman" w:cs="Times New Roman"/>
          <w:sz w:val="24"/>
          <w:szCs w:val="24"/>
        </w:rPr>
        <w:t>similar to Article 1 of the UNCAT.</w:t>
      </w:r>
      <w:r w:rsidR="00CA2FB9">
        <w:rPr>
          <w:rFonts w:ascii="Times New Roman" w:hAnsi="Times New Roman" w:cs="Times New Roman"/>
          <w:sz w:val="24"/>
          <w:szCs w:val="24"/>
        </w:rPr>
        <w:t xml:space="preserve"> There are few other legislations in Bangladesh that intends to protect people from both physical and mental torture, VAW, DV etc. </w:t>
      </w:r>
      <w:r w:rsidR="00930C55">
        <w:rPr>
          <w:rFonts w:ascii="Times New Roman" w:hAnsi="Times New Roman" w:cs="Times New Roman"/>
          <w:sz w:val="24"/>
          <w:szCs w:val="24"/>
        </w:rPr>
        <w:t>However,</w:t>
      </w:r>
      <w:r w:rsidR="00CA2FB9">
        <w:rPr>
          <w:rFonts w:ascii="Times New Roman" w:hAnsi="Times New Roman" w:cs="Times New Roman"/>
          <w:sz w:val="24"/>
          <w:szCs w:val="24"/>
        </w:rPr>
        <w:t xml:space="preserve"> neither the Anti-Torture Act </w:t>
      </w:r>
      <w:r w:rsidR="00930C55">
        <w:rPr>
          <w:rFonts w:ascii="Times New Roman" w:hAnsi="Times New Roman" w:cs="Times New Roman"/>
          <w:sz w:val="24"/>
          <w:szCs w:val="24"/>
        </w:rPr>
        <w:t>n</w:t>
      </w:r>
      <w:r w:rsidR="00CA2FB9">
        <w:rPr>
          <w:rFonts w:ascii="Times New Roman" w:hAnsi="Times New Roman" w:cs="Times New Roman"/>
          <w:sz w:val="24"/>
          <w:szCs w:val="24"/>
        </w:rPr>
        <w:t>or other legal provisions</w:t>
      </w:r>
      <w:r w:rsidR="00647DFB">
        <w:rPr>
          <w:rFonts w:ascii="Times New Roman" w:hAnsi="Times New Roman" w:cs="Times New Roman"/>
          <w:sz w:val="24"/>
          <w:szCs w:val="24"/>
        </w:rPr>
        <w:t xml:space="preserve"> </w:t>
      </w:r>
      <w:r w:rsidR="00930C55">
        <w:rPr>
          <w:rFonts w:ascii="Times New Roman" w:hAnsi="Times New Roman" w:cs="Times New Roman"/>
          <w:sz w:val="24"/>
          <w:szCs w:val="24"/>
        </w:rPr>
        <w:t>address</w:t>
      </w:r>
      <w:r w:rsidR="00647DFB">
        <w:rPr>
          <w:rFonts w:ascii="Times New Roman" w:hAnsi="Times New Roman" w:cs="Times New Roman"/>
          <w:sz w:val="24"/>
          <w:szCs w:val="24"/>
        </w:rPr>
        <w:t xml:space="preserve"> the issues of unique forms of physical and mental torture against</w:t>
      </w:r>
      <w:r w:rsidR="00483056">
        <w:rPr>
          <w:rFonts w:ascii="Times New Roman" w:hAnsi="Times New Roman" w:cs="Times New Roman"/>
          <w:sz w:val="24"/>
          <w:szCs w:val="24"/>
        </w:rPr>
        <w:t xml:space="preserve"> persons with disabilities within</w:t>
      </w:r>
      <w:r w:rsidR="00647DFB">
        <w:rPr>
          <w:rFonts w:ascii="Times New Roman" w:hAnsi="Times New Roman" w:cs="Times New Roman"/>
          <w:sz w:val="24"/>
          <w:szCs w:val="24"/>
        </w:rPr>
        <w:t xml:space="preserve"> home, instit</w:t>
      </w:r>
      <w:r w:rsidR="00483056">
        <w:rPr>
          <w:rFonts w:ascii="Times New Roman" w:hAnsi="Times New Roman" w:cs="Times New Roman"/>
          <w:sz w:val="24"/>
          <w:szCs w:val="24"/>
        </w:rPr>
        <w:t xml:space="preserve">utions, educational settings, workplaces </w:t>
      </w:r>
      <w:r w:rsidR="00930C55">
        <w:rPr>
          <w:rFonts w:ascii="Times New Roman" w:hAnsi="Times New Roman" w:cs="Times New Roman"/>
          <w:sz w:val="24"/>
          <w:szCs w:val="24"/>
        </w:rPr>
        <w:t>or</w:t>
      </w:r>
      <w:r w:rsidR="00483056">
        <w:rPr>
          <w:rFonts w:ascii="Times New Roman" w:hAnsi="Times New Roman" w:cs="Times New Roman"/>
          <w:sz w:val="24"/>
          <w:szCs w:val="24"/>
        </w:rPr>
        <w:t xml:space="preserve"> in public places.</w:t>
      </w:r>
      <w:r w:rsidR="00CA2FB9">
        <w:rPr>
          <w:rFonts w:ascii="Times New Roman" w:hAnsi="Times New Roman" w:cs="Times New Roman"/>
          <w:sz w:val="24"/>
          <w:szCs w:val="24"/>
        </w:rPr>
        <w:t xml:space="preserve"> To be noted, the existing laws that intend to protect people from torture but were formulated without consideration of the barriers </w:t>
      </w:r>
      <w:r w:rsidR="00930C55">
        <w:rPr>
          <w:rFonts w:ascii="Times New Roman" w:hAnsi="Times New Roman" w:cs="Times New Roman"/>
          <w:sz w:val="24"/>
          <w:szCs w:val="24"/>
        </w:rPr>
        <w:t>in</w:t>
      </w:r>
      <w:r w:rsidR="00CA2FB9">
        <w:rPr>
          <w:rFonts w:ascii="Times New Roman" w:hAnsi="Times New Roman" w:cs="Times New Roman"/>
          <w:sz w:val="24"/>
          <w:szCs w:val="24"/>
        </w:rPr>
        <w:t xml:space="preserve"> accessing justice </w:t>
      </w:r>
      <w:r w:rsidR="00930C55">
        <w:rPr>
          <w:rFonts w:ascii="Times New Roman" w:hAnsi="Times New Roman" w:cs="Times New Roman"/>
          <w:sz w:val="24"/>
          <w:szCs w:val="24"/>
        </w:rPr>
        <w:t xml:space="preserve">faced </w:t>
      </w:r>
      <w:r w:rsidR="00CA2FB9">
        <w:rPr>
          <w:rFonts w:ascii="Times New Roman" w:hAnsi="Times New Roman" w:cs="Times New Roman"/>
          <w:sz w:val="24"/>
          <w:szCs w:val="24"/>
        </w:rPr>
        <w:t xml:space="preserve">by the persons with disabilities have largely been proved of </w:t>
      </w:r>
      <w:r w:rsidR="00930C55">
        <w:rPr>
          <w:rFonts w:ascii="Times New Roman" w:hAnsi="Times New Roman" w:cs="Times New Roman"/>
          <w:sz w:val="24"/>
          <w:szCs w:val="24"/>
        </w:rPr>
        <w:t xml:space="preserve">being </w:t>
      </w:r>
      <w:r w:rsidR="00CA2FB9">
        <w:rPr>
          <w:rFonts w:ascii="Times New Roman" w:hAnsi="Times New Roman" w:cs="Times New Roman"/>
          <w:sz w:val="24"/>
          <w:szCs w:val="24"/>
        </w:rPr>
        <w:t xml:space="preserve">no use for this </w:t>
      </w:r>
      <w:r w:rsidR="00930C55">
        <w:rPr>
          <w:rFonts w:ascii="Times New Roman" w:hAnsi="Times New Roman" w:cs="Times New Roman"/>
          <w:sz w:val="24"/>
          <w:szCs w:val="24"/>
        </w:rPr>
        <w:t>community</w:t>
      </w:r>
      <w:r w:rsidR="007F7576">
        <w:rPr>
          <w:rFonts w:ascii="Times New Roman" w:hAnsi="Times New Roman" w:cs="Times New Roman"/>
          <w:sz w:val="24"/>
          <w:szCs w:val="24"/>
        </w:rPr>
        <w:t xml:space="preserve">. Persons, </w:t>
      </w:r>
      <w:r w:rsidR="0014039B">
        <w:rPr>
          <w:rFonts w:ascii="Times New Roman" w:hAnsi="Times New Roman" w:cs="Times New Roman"/>
          <w:sz w:val="24"/>
          <w:szCs w:val="24"/>
        </w:rPr>
        <w:t>specially</w:t>
      </w:r>
      <w:r w:rsidR="007F7576">
        <w:rPr>
          <w:rFonts w:ascii="Times New Roman" w:hAnsi="Times New Roman" w:cs="Times New Roman"/>
          <w:sz w:val="24"/>
          <w:szCs w:val="24"/>
        </w:rPr>
        <w:t>,</w:t>
      </w:r>
      <w:r w:rsidR="0014039B" w:rsidRPr="0014039B">
        <w:rPr>
          <w:rFonts w:ascii="Times New Roman" w:hAnsi="Times New Roman" w:cs="Times New Roman"/>
          <w:sz w:val="24"/>
          <w:szCs w:val="24"/>
        </w:rPr>
        <w:t xml:space="preserve"> </w:t>
      </w:r>
      <w:r w:rsidR="0011448D">
        <w:rPr>
          <w:rFonts w:ascii="Times New Roman" w:hAnsi="Times New Roman" w:cs="Times New Roman"/>
          <w:sz w:val="24"/>
          <w:szCs w:val="24"/>
        </w:rPr>
        <w:t>w</w:t>
      </w:r>
      <w:r w:rsidR="0014039B" w:rsidRPr="0014039B">
        <w:rPr>
          <w:rFonts w:ascii="Times New Roman" w:hAnsi="Times New Roman" w:cs="Times New Roman"/>
          <w:sz w:val="24"/>
          <w:szCs w:val="24"/>
        </w:rPr>
        <w:t xml:space="preserve">omen and girls with disabilities are </w:t>
      </w:r>
      <w:r w:rsidR="007F7576">
        <w:rPr>
          <w:rFonts w:ascii="Times New Roman" w:hAnsi="Times New Roman" w:cs="Times New Roman"/>
          <w:sz w:val="24"/>
          <w:szCs w:val="24"/>
        </w:rPr>
        <w:t xml:space="preserve">often </w:t>
      </w:r>
      <w:r w:rsidR="0014039B" w:rsidRPr="0014039B">
        <w:rPr>
          <w:rFonts w:ascii="Times New Roman" w:hAnsi="Times New Roman" w:cs="Times New Roman"/>
          <w:sz w:val="24"/>
          <w:szCs w:val="24"/>
        </w:rPr>
        <w:t>deprive</w:t>
      </w:r>
      <w:r w:rsidR="0014039B">
        <w:rPr>
          <w:rFonts w:ascii="Times New Roman" w:hAnsi="Times New Roman" w:cs="Times New Roman"/>
          <w:sz w:val="24"/>
          <w:szCs w:val="24"/>
        </w:rPr>
        <w:t>d</w:t>
      </w:r>
      <w:r w:rsidR="007F7576">
        <w:rPr>
          <w:rFonts w:ascii="Times New Roman" w:hAnsi="Times New Roman" w:cs="Times New Roman"/>
          <w:sz w:val="24"/>
          <w:szCs w:val="24"/>
        </w:rPr>
        <w:t xml:space="preserve"> of</w:t>
      </w:r>
      <w:r w:rsidR="0014039B" w:rsidRPr="0014039B">
        <w:rPr>
          <w:rFonts w:ascii="Times New Roman" w:hAnsi="Times New Roman" w:cs="Times New Roman"/>
          <w:sz w:val="24"/>
          <w:szCs w:val="24"/>
        </w:rPr>
        <w:t xml:space="preserve"> justice as the</w:t>
      </w:r>
      <w:r w:rsidR="007F7576">
        <w:rPr>
          <w:rFonts w:ascii="Times New Roman" w:hAnsi="Times New Roman" w:cs="Times New Roman"/>
          <w:sz w:val="24"/>
          <w:szCs w:val="24"/>
        </w:rPr>
        <w:t xml:space="preserve"> law,</w:t>
      </w:r>
      <w:r w:rsidR="0014039B" w:rsidRPr="0014039B">
        <w:rPr>
          <w:rFonts w:ascii="Times New Roman" w:hAnsi="Times New Roman" w:cs="Times New Roman"/>
          <w:sz w:val="24"/>
          <w:szCs w:val="24"/>
        </w:rPr>
        <w:t xml:space="preserve"> judicial system</w:t>
      </w:r>
      <w:r w:rsidR="007F7576">
        <w:rPr>
          <w:rFonts w:ascii="Times New Roman" w:hAnsi="Times New Roman" w:cs="Times New Roman"/>
          <w:sz w:val="24"/>
          <w:szCs w:val="24"/>
        </w:rPr>
        <w:t xml:space="preserve"> and practice</w:t>
      </w:r>
      <w:r w:rsidR="0014039B" w:rsidRPr="0014039B">
        <w:rPr>
          <w:rFonts w:ascii="Times New Roman" w:hAnsi="Times New Roman" w:cs="Times New Roman"/>
          <w:sz w:val="24"/>
          <w:szCs w:val="24"/>
        </w:rPr>
        <w:t xml:space="preserve"> </w:t>
      </w:r>
      <w:r w:rsidR="0014039B">
        <w:rPr>
          <w:rFonts w:ascii="Times New Roman" w:hAnsi="Times New Roman" w:cs="Times New Roman"/>
          <w:sz w:val="24"/>
          <w:szCs w:val="24"/>
        </w:rPr>
        <w:t xml:space="preserve">do </w:t>
      </w:r>
      <w:r w:rsidR="007F7576">
        <w:rPr>
          <w:rFonts w:ascii="Times New Roman" w:hAnsi="Times New Roman" w:cs="Times New Roman"/>
          <w:sz w:val="24"/>
          <w:szCs w:val="24"/>
        </w:rPr>
        <w:t>not ensure infrastructural,</w:t>
      </w:r>
      <w:r w:rsidR="0014039B" w:rsidRPr="0014039B">
        <w:rPr>
          <w:rFonts w:ascii="Times New Roman" w:hAnsi="Times New Roman" w:cs="Times New Roman"/>
          <w:sz w:val="24"/>
          <w:szCs w:val="24"/>
        </w:rPr>
        <w:t xml:space="preserve"> environmental and informational accessibility</w:t>
      </w:r>
      <w:r w:rsidR="007F7576">
        <w:rPr>
          <w:rFonts w:ascii="Times New Roman" w:hAnsi="Times New Roman" w:cs="Times New Roman"/>
          <w:sz w:val="24"/>
          <w:szCs w:val="24"/>
        </w:rPr>
        <w:t xml:space="preserve"> in t</w:t>
      </w:r>
      <w:r w:rsidR="0014039B" w:rsidRPr="0014039B">
        <w:rPr>
          <w:rFonts w:ascii="Times New Roman" w:hAnsi="Times New Roman" w:cs="Times New Roman"/>
          <w:sz w:val="24"/>
          <w:szCs w:val="24"/>
        </w:rPr>
        <w:t>he court</w:t>
      </w:r>
      <w:r w:rsidR="007F7576">
        <w:rPr>
          <w:rFonts w:ascii="Times New Roman" w:hAnsi="Times New Roman" w:cs="Times New Roman"/>
          <w:sz w:val="24"/>
          <w:szCs w:val="24"/>
        </w:rPr>
        <w:t>s</w:t>
      </w:r>
      <w:r w:rsidR="0014039B" w:rsidRPr="0014039B">
        <w:rPr>
          <w:rFonts w:ascii="Times New Roman" w:hAnsi="Times New Roman" w:cs="Times New Roman"/>
          <w:sz w:val="24"/>
          <w:szCs w:val="24"/>
        </w:rPr>
        <w:t xml:space="preserve"> and custody.</w:t>
      </w:r>
      <w:r w:rsidR="0014039B">
        <w:rPr>
          <w:rFonts w:ascii="Times New Roman" w:hAnsi="Times New Roman" w:cs="Times New Roman"/>
          <w:sz w:val="24"/>
          <w:szCs w:val="24"/>
        </w:rPr>
        <w:t xml:space="preserve"> </w:t>
      </w:r>
    </w:p>
    <w:p w14:paraId="7B74B554" w14:textId="4D32208D" w:rsidR="00A95EC9" w:rsidRDefault="00CA2FB9" w:rsidP="00A95EC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In the given context, p</w:t>
      </w:r>
      <w:r w:rsidR="006708E4">
        <w:rPr>
          <w:rFonts w:ascii="Times New Roman" w:hAnsi="Times New Roman" w:cs="Times New Roman"/>
          <w:bCs/>
          <w:sz w:val="24"/>
          <w:szCs w:val="24"/>
        </w:rPr>
        <w:t>eople with</w:t>
      </w:r>
      <w:r>
        <w:rPr>
          <w:rFonts w:ascii="Times New Roman" w:hAnsi="Times New Roman" w:cs="Times New Roman"/>
          <w:bCs/>
          <w:sz w:val="24"/>
          <w:szCs w:val="24"/>
        </w:rPr>
        <w:t xml:space="preserve"> </w:t>
      </w:r>
      <w:r w:rsidR="006708E4">
        <w:rPr>
          <w:rFonts w:ascii="Times New Roman" w:hAnsi="Times New Roman" w:cs="Times New Roman"/>
          <w:bCs/>
          <w:sz w:val="24"/>
          <w:szCs w:val="24"/>
        </w:rPr>
        <w:t xml:space="preserve">disabilities, </w:t>
      </w:r>
      <w:r w:rsidR="00930C55">
        <w:rPr>
          <w:rFonts w:ascii="Times New Roman" w:hAnsi="Times New Roman" w:cs="Times New Roman"/>
          <w:bCs/>
          <w:sz w:val="24"/>
          <w:szCs w:val="24"/>
        </w:rPr>
        <w:t>e</w:t>
      </w:r>
      <w:r w:rsidR="006708E4">
        <w:rPr>
          <w:rFonts w:ascii="Times New Roman" w:hAnsi="Times New Roman" w:cs="Times New Roman"/>
          <w:bCs/>
          <w:sz w:val="24"/>
          <w:szCs w:val="24"/>
        </w:rPr>
        <w:t xml:space="preserve">specially those </w:t>
      </w:r>
      <w:r w:rsidR="00930C55">
        <w:rPr>
          <w:rFonts w:ascii="Times New Roman" w:hAnsi="Times New Roman" w:cs="Times New Roman"/>
          <w:bCs/>
          <w:sz w:val="24"/>
          <w:szCs w:val="24"/>
        </w:rPr>
        <w:t>with an</w:t>
      </w:r>
      <w:r w:rsidR="006708E4">
        <w:rPr>
          <w:rFonts w:ascii="Times New Roman" w:hAnsi="Times New Roman" w:cs="Times New Roman"/>
          <w:bCs/>
          <w:sz w:val="24"/>
          <w:szCs w:val="24"/>
        </w:rPr>
        <w:t xml:space="preserve"> </w:t>
      </w:r>
      <w:r w:rsidR="006C2316">
        <w:rPr>
          <w:rFonts w:ascii="Times New Roman" w:hAnsi="Times New Roman" w:cs="Times New Roman"/>
          <w:bCs/>
          <w:sz w:val="24"/>
          <w:szCs w:val="24"/>
        </w:rPr>
        <w:t>intellectual and/or psychosocial disability</w:t>
      </w:r>
      <w:r w:rsidR="00930C55">
        <w:rPr>
          <w:rFonts w:ascii="Times New Roman" w:hAnsi="Times New Roman" w:cs="Times New Roman"/>
          <w:bCs/>
          <w:sz w:val="24"/>
          <w:szCs w:val="24"/>
        </w:rPr>
        <w:t>,</w:t>
      </w:r>
      <w:r w:rsidR="006708E4">
        <w:rPr>
          <w:rFonts w:ascii="Times New Roman" w:hAnsi="Times New Roman" w:cs="Times New Roman"/>
          <w:bCs/>
          <w:sz w:val="24"/>
          <w:szCs w:val="24"/>
        </w:rPr>
        <w:t xml:space="preserve"> are becoming </w:t>
      </w:r>
      <w:r w:rsidR="00930C55">
        <w:rPr>
          <w:rFonts w:ascii="Times New Roman" w:hAnsi="Times New Roman" w:cs="Times New Roman"/>
          <w:bCs/>
          <w:sz w:val="24"/>
          <w:szCs w:val="24"/>
        </w:rPr>
        <w:t xml:space="preserve">more and more </w:t>
      </w:r>
      <w:r w:rsidR="006708E4">
        <w:rPr>
          <w:rFonts w:ascii="Times New Roman" w:hAnsi="Times New Roman" w:cs="Times New Roman"/>
          <w:bCs/>
          <w:sz w:val="24"/>
          <w:szCs w:val="24"/>
        </w:rPr>
        <w:t>victims of torture, ill treatment,</w:t>
      </w:r>
      <w:r>
        <w:rPr>
          <w:rFonts w:ascii="Times New Roman" w:hAnsi="Times New Roman" w:cs="Times New Roman"/>
          <w:bCs/>
          <w:sz w:val="24"/>
          <w:szCs w:val="24"/>
        </w:rPr>
        <w:t xml:space="preserve"> in human behavior,</w:t>
      </w:r>
      <w:r w:rsidR="006708E4">
        <w:rPr>
          <w:rFonts w:ascii="Times New Roman" w:hAnsi="Times New Roman" w:cs="Times New Roman"/>
          <w:bCs/>
          <w:sz w:val="24"/>
          <w:szCs w:val="24"/>
        </w:rPr>
        <w:t xml:space="preserve"> humiliatio</w:t>
      </w:r>
      <w:r>
        <w:rPr>
          <w:rFonts w:ascii="Times New Roman" w:hAnsi="Times New Roman" w:cs="Times New Roman"/>
          <w:bCs/>
          <w:sz w:val="24"/>
          <w:szCs w:val="24"/>
        </w:rPr>
        <w:t>n in all settings</w:t>
      </w:r>
      <w:r w:rsidR="006708E4">
        <w:rPr>
          <w:rFonts w:ascii="Times New Roman" w:hAnsi="Times New Roman" w:cs="Times New Roman"/>
          <w:bCs/>
          <w:sz w:val="24"/>
          <w:szCs w:val="24"/>
        </w:rPr>
        <w:t>. They are often subjected to forced treatment, hate crimes and also being kept in chains.</w:t>
      </w:r>
      <w:r w:rsidR="00FA1C76">
        <w:rPr>
          <w:rFonts w:ascii="Times New Roman" w:hAnsi="Times New Roman" w:cs="Times New Roman"/>
          <w:bCs/>
          <w:sz w:val="24"/>
          <w:szCs w:val="24"/>
        </w:rPr>
        <w:t xml:space="preserve"> </w:t>
      </w:r>
      <w:r w:rsidR="00A95EC9">
        <w:rPr>
          <w:rFonts w:ascii="Times New Roman" w:hAnsi="Times New Roman" w:cs="Times New Roman"/>
          <w:bCs/>
          <w:sz w:val="24"/>
          <w:szCs w:val="24"/>
        </w:rPr>
        <w:t xml:space="preserve">To ensure implementation of </w:t>
      </w:r>
      <w:r w:rsidR="006C2316">
        <w:rPr>
          <w:rFonts w:ascii="Times New Roman" w:hAnsi="Times New Roman" w:cs="Times New Roman"/>
          <w:bCs/>
          <w:sz w:val="24"/>
          <w:szCs w:val="24"/>
        </w:rPr>
        <w:t>the UN</w:t>
      </w:r>
      <w:r w:rsidR="00A95EC9">
        <w:rPr>
          <w:rFonts w:ascii="Times New Roman" w:hAnsi="Times New Roman" w:cs="Times New Roman"/>
          <w:bCs/>
          <w:sz w:val="24"/>
          <w:szCs w:val="24"/>
        </w:rPr>
        <w:t xml:space="preserve">CAT in Bangladesh, in particular </w:t>
      </w:r>
      <w:r w:rsidR="006C2316">
        <w:rPr>
          <w:rFonts w:ascii="Times New Roman" w:hAnsi="Times New Roman" w:cs="Times New Roman"/>
          <w:bCs/>
          <w:sz w:val="24"/>
          <w:szCs w:val="24"/>
        </w:rPr>
        <w:t xml:space="preserve">with regard </w:t>
      </w:r>
      <w:r w:rsidR="00A95EC9">
        <w:rPr>
          <w:rFonts w:ascii="Times New Roman" w:hAnsi="Times New Roman" w:cs="Times New Roman"/>
          <w:bCs/>
          <w:sz w:val="24"/>
          <w:szCs w:val="24"/>
        </w:rPr>
        <w:t>to</w:t>
      </w:r>
      <w:r w:rsidR="004F4EEC">
        <w:rPr>
          <w:rFonts w:ascii="Times New Roman" w:hAnsi="Times New Roman" w:cs="Times New Roman"/>
          <w:bCs/>
          <w:sz w:val="24"/>
          <w:szCs w:val="24"/>
        </w:rPr>
        <w:t xml:space="preserve"> </w:t>
      </w:r>
      <w:r w:rsidR="00A95EC9">
        <w:rPr>
          <w:rFonts w:ascii="Times New Roman" w:hAnsi="Times New Roman" w:cs="Times New Roman"/>
          <w:bCs/>
          <w:sz w:val="24"/>
          <w:szCs w:val="24"/>
        </w:rPr>
        <w:t xml:space="preserve">persons with disabilities, the CRPD Platform recommends </w:t>
      </w:r>
      <w:r w:rsidR="006C2316">
        <w:rPr>
          <w:rFonts w:ascii="Times New Roman" w:hAnsi="Times New Roman" w:cs="Times New Roman"/>
          <w:bCs/>
          <w:sz w:val="24"/>
          <w:szCs w:val="24"/>
        </w:rPr>
        <w:t>the following</w:t>
      </w:r>
      <w:r w:rsidR="00A95EC9">
        <w:rPr>
          <w:rFonts w:ascii="Times New Roman" w:hAnsi="Times New Roman" w:cs="Times New Roman"/>
          <w:bCs/>
          <w:sz w:val="24"/>
          <w:szCs w:val="24"/>
        </w:rPr>
        <w:t>:</w:t>
      </w:r>
    </w:p>
    <w:p w14:paraId="475D5612" w14:textId="5546FBB9" w:rsidR="00A95EC9" w:rsidRDefault="00A95EC9" w:rsidP="00A95EC9">
      <w:pPr>
        <w:pStyle w:val="ListParagraph"/>
        <w:numPr>
          <w:ilvl w:val="0"/>
          <w:numId w:val="20"/>
        </w:numPr>
        <w:spacing w:line="276" w:lineRule="auto"/>
        <w:jc w:val="both"/>
        <w:rPr>
          <w:rFonts w:ascii="Times New Roman" w:hAnsi="Times New Roman"/>
          <w:bCs/>
          <w:sz w:val="24"/>
          <w:szCs w:val="24"/>
        </w:rPr>
      </w:pPr>
      <w:r>
        <w:rPr>
          <w:rFonts w:ascii="Times New Roman" w:hAnsi="Times New Roman"/>
          <w:bCs/>
          <w:sz w:val="24"/>
          <w:szCs w:val="24"/>
        </w:rPr>
        <w:t>Formulate law</w:t>
      </w:r>
      <w:r w:rsidR="001D618F">
        <w:rPr>
          <w:rFonts w:ascii="Times New Roman" w:hAnsi="Times New Roman"/>
          <w:bCs/>
          <w:sz w:val="24"/>
          <w:szCs w:val="24"/>
        </w:rPr>
        <w:t xml:space="preserve"> criminalizing </w:t>
      </w:r>
      <w:r w:rsidR="006C2316">
        <w:rPr>
          <w:rFonts w:ascii="Times New Roman" w:hAnsi="Times New Roman"/>
          <w:bCs/>
          <w:sz w:val="24"/>
          <w:szCs w:val="24"/>
        </w:rPr>
        <w:t xml:space="preserve">those </w:t>
      </w:r>
      <w:r w:rsidR="001D618F">
        <w:rPr>
          <w:rFonts w:ascii="Times New Roman" w:hAnsi="Times New Roman"/>
          <w:bCs/>
          <w:sz w:val="24"/>
          <w:szCs w:val="24"/>
        </w:rPr>
        <w:t xml:space="preserve">acts that exclusively happen </w:t>
      </w:r>
      <w:r w:rsidR="006C2316">
        <w:rPr>
          <w:rFonts w:ascii="Times New Roman" w:hAnsi="Times New Roman"/>
          <w:bCs/>
          <w:sz w:val="24"/>
          <w:szCs w:val="24"/>
        </w:rPr>
        <w:t xml:space="preserve">against </w:t>
      </w:r>
      <w:r w:rsidR="001D618F">
        <w:rPr>
          <w:rFonts w:ascii="Times New Roman" w:hAnsi="Times New Roman"/>
          <w:bCs/>
          <w:sz w:val="24"/>
          <w:szCs w:val="24"/>
        </w:rPr>
        <w:t>persons with disabilities</w:t>
      </w:r>
      <w:r w:rsidR="006C2316">
        <w:rPr>
          <w:rFonts w:ascii="Times New Roman" w:hAnsi="Times New Roman"/>
          <w:bCs/>
          <w:sz w:val="24"/>
          <w:szCs w:val="24"/>
        </w:rPr>
        <w:t xml:space="preserve">, in order to effectively protect them </w:t>
      </w:r>
      <w:r w:rsidR="00FA1C76" w:rsidRPr="00A95EC9">
        <w:rPr>
          <w:rFonts w:ascii="Times New Roman" w:hAnsi="Times New Roman"/>
          <w:bCs/>
          <w:sz w:val="24"/>
          <w:szCs w:val="24"/>
        </w:rPr>
        <w:t>from torture, cruelty, inhuman behavior</w:t>
      </w:r>
      <w:r w:rsidRPr="00A95EC9">
        <w:rPr>
          <w:rFonts w:ascii="Times New Roman" w:hAnsi="Times New Roman"/>
          <w:bCs/>
          <w:sz w:val="24"/>
          <w:szCs w:val="24"/>
        </w:rPr>
        <w:t xml:space="preserve"> and ill treatment</w:t>
      </w:r>
      <w:r>
        <w:rPr>
          <w:rFonts w:ascii="Times New Roman" w:hAnsi="Times New Roman"/>
          <w:bCs/>
          <w:sz w:val="24"/>
          <w:szCs w:val="24"/>
        </w:rPr>
        <w:t xml:space="preserve"> at all settings;</w:t>
      </w:r>
    </w:p>
    <w:p w14:paraId="62BBC26F" w14:textId="003AEDA1" w:rsidR="00A95EC9" w:rsidRDefault="00A95EC9" w:rsidP="00A95EC9">
      <w:pPr>
        <w:pStyle w:val="ListParagraph"/>
        <w:numPr>
          <w:ilvl w:val="0"/>
          <w:numId w:val="20"/>
        </w:numPr>
        <w:spacing w:line="276" w:lineRule="auto"/>
        <w:jc w:val="both"/>
        <w:rPr>
          <w:rFonts w:ascii="Times New Roman" w:hAnsi="Times New Roman"/>
          <w:bCs/>
          <w:sz w:val="24"/>
          <w:szCs w:val="24"/>
        </w:rPr>
      </w:pPr>
      <w:r>
        <w:rPr>
          <w:rFonts w:ascii="Times New Roman" w:hAnsi="Times New Roman"/>
          <w:bCs/>
          <w:sz w:val="24"/>
          <w:szCs w:val="24"/>
        </w:rPr>
        <w:t xml:space="preserve">Amend and/or repeal the laws that </w:t>
      </w:r>
      <w:r w:rsidR="006C2316">
        <w:rPr>
          <w:rFonts w:ascii="Times New Roman" w:hAnsi="Times New Roman"/>
          <w:bCs/>
          <w:sz w:val="24"/>
          <w:szCs w:val="24"/>
        </w:rPr>
        <w:t xml:space="preserve">discriminate towards persons with disabilities, that violate their equal rights or that </w:t>
      </w:r>
      <w:r>
        <w:rPr>
          <w:rFonts w:ascii="Times New Roman" w:hAnsi="Times New Roman"/>
          <w:bCs/>
          <w:sz w:val="24"/>
          <w:szCs w:val="24"/>
        </w:rPr>
        <w:t xml:space="preserve"> pave the ways </w:t>
      </w:r>
      <w:r w:rsidR="006C2316">
        <w:rPr>
          <w:rFonts w:ascii="Times New Roman" w:hAnsi="Times New Roman"/>
          <w:bCs/>
          <w:sz w:val="24"/>
          <w:szCs w:val="24"/>
        </w:rPr>
        <w:t xml:space="preserve">for the </w:t>
      </w:r>
      <w:r>
        <w:rPr>
          <w:rFonts w:ascii="Times New Roman" w:hAnsi="Times New Roman"/>
          <w:bCs/>
          <w:sz w:val="24"/>
          <w:szCs w:val="24"/>
        </w:rPr>
        <w:t>exercis</w:t>
      </w:r>
      <w:r w:rsidR="006C2316">
        <w:rPr>
          <w:rFonts w:ascii="Times New Roman" w:hAnsi="Times New Roman"/>
          <w:bCs/>
          <w:sz w:val="24"/>
          <w:szCs w:val="24"/>
        </w:rPr>
        <w:t>e of</w:t>
      </w:r>
      <w:r>
        <w:rPr>
          <w:rFonts w:ascii="Times New Roman" w:hAnsi="Times New Roman"/>
          <w:bCs/>
          <w:sz w:val="24"/>
          <w:szCs w:val="24"/>
        </w:rPr>
        <w:t xml:space="preserve"> excessive powers on the disabled people;</w:t>
      </w:r>
    </w:p>
    <w:p w14:paraId="581F0A9E" w14:textId="6FBAF08F" w:rsidR="001D618F" w:rsidRDefault="001D618F" w:rsidP="00A95EC9">
      <w:pPr>
        <w:pStyle w:val="ListParagraph"/>
        <w:numPr>
          <w:ilvl w:val="0"/>
          <w:numId w:val="20"/>
        </w:numPr>
        <w:spacing w:line="276" w:lineRule="auto"/>
        <w:jc w:val="both"/>
        <w:rPr>
          <w:rFonts w:ascii="Times New Roman" w:hAnsi="Times New Roman"/>
          <w:bCs/>
          <w:sz w:val="24"/>
          <w:szCs w:val="24"/>
        </w:rPr>
      </w:pPr>
      <w:r>
        <w:rPr>
          <w:rFonts w:ascii="Times New Roman" w:hAnsi="Times New Roman"/>
          <w:bCs/>
          <w:sz w:val="24"/>
          <w:szCs w:val="24"/>
        </w:rPr>
        <w:t xml:space="preserve">Ensure respect for </w:t>
      </w:r>
      <w:r w:rsidR="006C2316">
        <w:rPr>
          <w:rFonts w:ascii="Times New Roman" w:hAnsi="Times New Roman"/>
          <w:bCs/>
          <w:sz w:val="24"/>
          <w:szCs w:val="24"/>
        </w:rPr>
        <w:t xml:space="preserve">the free and informed </w:t>
      </w:r>
      <w:r>
        <w:rPr>
          <w:rFonts w:ascii="Times New Roman" w:hAnsi="Times New Roman"/>
          <w:bCs/>
          <w:sz w:val="24"/>
          <w:szCs w:val="24"/>
        </w:rPr>
        <w:t xml:space="preserve">consent and choice of persons with disabilities and protect their right to equal legal capacity and </w:t>
      </w:r>
      <w:r w:rsidR="006C2316">
        <w:rPr>
          <w:rFonts w:ascii="Times New Roman" w:hAnsi="Times New Roman"/>
          <w:bCs/>
          <w:sz w:val="24"/>
          <w:szCs w:val="24"/>
        </w:rPr>
        <w:t xml:space="preserve">their </w:t>
      </w:r>
      <w:r>
        <w:rPr>
          <w:rFonts w:ascii="Times New Roman" w:hAnsi="Times New Roman"/>
          <w:bCs/>
          <w:sz w:val="24"/>
          <w:szCs w:val="24"/>
        </w:rPr>
        <w:t xml:space="preserve">equal right to </w:t>
      </w:r>
      <w:r w:rsidR="006C2316">
        <w:rPr>
          <w:rFonts w:ascii="Times New Roman" w:hAnsi="Times New Roman"/>
          <w:bCs/>
          <w:sz w:val="24"/>
          <w:szCs w:val="24"/>
        </w:rPr>
        <w:t xml:space="preserve">live </w:t>
      </w:r>
      <w:r>
        <w:rPr>
          <w:rFonts w:ascii="Times New Roman" w:hAnsi="Times New Roman"/>
          <w:bCs/>
          <w:sz w:val="24"/>
          <w:szCs w:val="24"/>
        </w:rPr>
        <w:t>with DIGNITY;</w:t>
      </w:r>
    </w:p>
    <w:p w14:paraId="39E737A0" w14:textId="1876581F" w:rsidR="0084278F" w:rsidRPr="00A95EC9" w:rsidRDefault="00A95EC9" w:rsidP="00A95EC9">
      <w:pPr>
        <w:pStyle w:val="ListParagraph"/>
        <w:numPr>
          <w:ilvl w:val="0"/>
          <w:numId w:val="20"/>
        </w:numPr>
        <w:spacing w:line="276" w:lineRule="auto"/>
        <w:jc w:val="both"/>
        <w:rPr>
          <w:rFonts w:ascii="Times New Roman" w:hAnsi="Times New Roman"/>
          <w:bCs/>
          <w:sz w:val="24"/>
          <w:szCs w:val="24"/>
        </w:rPr>
      </w:pPr>
      <w:r>
        <w:rPr>
          <w:rFonts w:ascii="Times New Roman" w:hAnsi="Times New Roman"/>
          <w:bCs/>
          <w:sz w:val="24"/>
          <w:szCs w:val="24"/>
        </w:rPr>
        <w:t>Set an independent monitoring mechanism</w:t>
      </w:r>
      <w:r w:rsidR="001D618F">
        <w:rPr>
          <w:rFonts w:ascii="Times New Roman" w:hAnsi="Times New Roman"/>
          <w:bCs/>
          <w:sz w:val="24"/>
          <w:szCs w:val="24"/>
        </w:rPr>
        <w:t xml:space="preserve"> </w:t>
      </w:r>
      <w:r w:rsidR="006C2316">
        <w:rPr>
          <w:rFonts w:ascii="Times New Roman" w:hAnsi="Times New Roman"/>
          <w:bCs/>
          <w:sz w:val="24"/>
          <w:szCs w:val="24"/>
        </w:rPr>
        <w:t>to oversee</w:t>
      </w:r>
      <w:r w:rsidR="001D618F">
        <w:rPr>
          <w:rFonts w:ascii="Times New Roman" w:hAnsi="Times New Roman"/>
          <w:bCs/>
          <w:sz w:val="24"/>
          <w:szCs w:val="24"/>
        </w:rPr>
        <w:t xml:space="preserve"> the implementation of </w:t>
      </w:r>
      <w:r w:rsidR="006C2316">
        <w:rPr>
          <w:rFonts w:ascii="Times New Roman" w:hAnsi="Times New Roman"/>
          <w:bCs/>
          <w:sz w:val="24"/>
          <w:szCs w:val="24"/>
        </w:rPr>
        <w:t xml:space="preserve">the </w:t>
      </w:r>
      <w:r w:rsidR="001D618F">
        <w:rPr>
          <w:rFonts w:ascii="Times New Roman" w:hAnsi="Times New Roman"/>
          <w:bCs/>
          <w:sz w:val="24"/>
          <w:szCs w:val="24"/>
        </w:rPr>
        <w:t xml:space="preserve">CRPD, </w:t>
      </w:r>
      <w:r w:rsidR="006C2316">
        <w:rPr>
          <w:rFonts w:ascii="Times New Roman" w:hAnsi="Times New Roman"/>
          <w:bCs/>
          <w:sz w:val="24"/>
          <w:szCs w:val="24"/>
        </w:rPr>
        <w:t xml:space="preserve">the </w:t>
      </w:r>
      <w:r w:rsidR="006C2316" w:rsidRPr="00B61D80">
        <w:rPr>
          <w:rFonts w:ascii="Times New Roman" w:hAnsi="Times New Roman"/>
          <w:sz w:val="24"/>
          <w:szCs w:val="24"/>
        </w:rPr>
        <w:t>Rights &amp; Protection of Persons with Disabilities Act 2013</w:t>
      </w:r>
      <w:r w:rsidR="006C2316">
        <w:rPr>
          <w:rFonts w:ascii="Times New Roman" w:hAnsi="Times New Roman"/>
          <w:sz w:val="24"/>
          <w:szCs w:val="24"/>
        </w:rPr>
        <w:t xml:space="preserve"> (</w:t>
      </w:r>
      <w:r w:rsidR="001D618F">
        <w:rPr>
          <w:rFonts w:ascii="Times New Roman" w:hAnsi="Times New Roman"/>
          <w:bCs/>
          <w:sz w:val="24"/>
          <w:szCs w:val="24"/>
        </w:rPr>
        <w:t>RPPDA</w:t>
      </w:r>
      <w:r w:rsidR="006C2316">
        <w:rPr>
          <w:rFonts w:ascii="Times New Roman" w:hAnsi="Times New Roman"/>
          <w:bCs/>
          <w:sz w:val="24"/>
          <w:szCs w:val="24"/>
        </w:rPr>
        <w:t>)</w:t>
      </w:r>
      <w:r w:rsidR="001D618F">
        <w:rPr>
          <w:rFonts w:ascii="Times New Roman" w:hAnsi="Times New Roman"/>
          <w:bCs/>
          <w:sz w:val="24"/>
          <w:szCs w:val="24"/>
        </w:rPr>
        <w:t xml:space="preserve"> and other existing national and international laws</w:t>
      </w:r>
      <w:r w:rsidR="006C2316">
        <w:rPr>
          <w:rFonts w:ascii="Times New Roman" w:hAnsi="Times New Roman"/>
          <w:bCs/>
          <w:sz w:val="24"/>
          <w:szCs w:val="24"/>
        </w:rPr>
        <w:t>,</w:t>
      </w:r>
      <w:r w:rsidR="001D618F">
        <w:rPr>
          <w:rFonts w:ascii="Times New Roman" w:hAnsi="Times New Roman"/>
          <w:bCs/>
          <w:sz w:val="24"/>
          <w:szCs w:val="24"/>
        </w:rPr>
        <w:t xml:space="preserve"> with adequate funding</w:t>
      </w:r>
      <w:r>
        <w:rPr>
          <w:rFonts w:ascii="Times New Roman" w:hAnsi="Times New Roman"/>
          <w:bCs/>
          <w:sz w:val="24"/>
          <w:szCs w:val="24"/>
        </w:rPr>
        <w:t xml:space="preserve"> </w:t>
      </w:r>
      <w:r w:rsidR="006C2316">
        <w:rPr>
          <w:rFonts w:ascii="Times New Roman" w:hAnsi="Times New Roman"/>
          <w:bCs/>
          <w:sz w:val="24"/>
          <w:szCs w:val="24"/>
        </w:rPr>
        <w:t>to collect</w:t>
      </w:r>
      <w:r>
        <w:rPr>
          <w:rFonts w:ascii="Times New Roman" w:hAnsi="Times New Roman"/>
          <w:bCs/>
          <w:sz w:val="24"/>
          <w:szCs w:val="24"/>
        </w:rPr>
        <w:t xml:space="preserve"> data on the torture </w:t>
      </w:r>
      <w:r w:rsidR="006C2316">
        <w:rPr>
          <w:rFonts w:ascii="Times New Roman" w:hAnsi="Times New Roman"/>
          <w:bCs/>
          <w:sz w:val="24"/>
          <w:szCs w:val="24"/>
        </w:rPr>
        <w:t>against</w:t>
      </w:r>
      <w:r w:rsidR="001D618F">
        <w:rPr>
          <w:rFonts w:ascii="Times New Roman" w:hAnsi="Times New Roman"/>
          <w:bCs/>
          <w:sz w:val="24"/>
          <w:szCs w:val="24"/>
        </w:rPr>
        <w:t xml:space="preserve"> persons with disabilities.</w:t>
      </w:r>
      <w:r w:rsidR="003F4C9E">
        <w:rPr>
          <w:rFonts w:ascii="Times New Roman" w:hAnsi="Times New Roman"/>
          <w:bCs/>
          <w:sz w:val="24"/>
          <w:szCs w:val="24"/>
        </w:rPr>
        <w:t xml:space="preserve"> In this regard, focus on the women and girls with disabilities should </w:t>
      </w:r>
      <w:proofErr w:type="spellStart"/>
      <w:r w:rsidR="003F4C9E">
        <w:rPr>
          <w:rFonts w:ascii="Times New Roman" w:hAnsi="Times New Roman"/>
          <w:bCs/>
          <w:sz w:val="24"/>
          <w:szCs w:val="24"/>
        </w:rPr>
        <w:t>given</w:t>
      </w:r>
      <w:proofErr w:type="spellEnd"/>
      <w:r w:rsidR="003F4C9E">
        <w:rPr>
          <w:rFonts w:ascii="Times New Roman" w:hAnsi="Times New Roman"/>
          <w:bCs/>
          <w:sz w:val="24"/>
          <w:szCs w:val="24"/>
        </w:rPr>
        <w:t xml:space="preserve"> and effective representation of DPOs should be ensured in the monitoring system.</w:t>
      </w:r>
    </w:p>
    <w:p w14:paraId="764DC200" w14:textId="77777777" w:rsidR="0084278F" w:rsidRDefault="0084278F" w:rsidP="003C0C67">
      <w:pPr>
        <w:spacing w:line="276" w:lineRule="auto"/>
        <w:jc w:val="both"/>
        <w:rPr>
          <w:rFonts w:ascii="Times New Roman" w:hAnsi="Times New Roman" w:cs="Times New Roman"/>
          <w:bCs/>
          <w:sz w:val="24"/>
          <w:szCs w:val="24"/>
        </w:rPr>
      </w:pPr>
    </w:p>
    <w:p w14:paraId="201861C7" w14:textId="77777777" w:rsidR="0084278F" w:rsidRDefault="0084278F" w:rsidP="003C0C67">
      <w:pPr>
        <w:spacing w:line="276" w:lineRule="auto"/>
        <w:jc w:val="both"/>
        <w:rPr>
          <w:rFonts w:ascii="Times New Roman" w:hAnsi="Times New Roman" w:cs="Times New Roman"/>
          <w:bCs/>
          <w:sz w:val="24"/>
          <w:szCs w:val="24"/>
        </w:rPr>
      </w:pPr>
    </w:p>
    <w:p w14:paraId="626BD8CC" w14:textId="77777777" w:rsidR="0084278F" w:rsidRDefault="0084278F" w:rsidP="003C0C67">
      <w:pPr>
        <w:spacing w:line="276" w:lineRule="auto"/>
        <w:jc w:val="both"/>
        <w:rPr>
          <w:rFonts w:ascii="Times New Roman" w:hAnsi="Times New Roman" w:cs="Times New Roman"/>
          <w:bCs/>
          <w:sz w:val="24"/>
          <w:szCs w:val="24"/>
        </w:rPr>
      </w:pPr>
    </w:p>
    <w:p w14:paraId="5E68EB37" w14:textId="77777777" w:rsidR="0084278F" w:rsidRDefault="0084278F" w:rsidP="003C0C67">
      <w:pPr>
        <w:spacing w:line="276" w:lineRule="auto"/>
        <w:jc w:val="both"/>
        <w:rPr>
          <w:rFonts w:ascii="Times New Roman" w:hAnsi="Times New Roman" w:cs="Times New Roman"/>
          <w:bCs/>
          <w:sz w:val="24"/>
          <w:szCs w:val="24"/>
        </w:rPr>
      </w:pPr>
    </w:p>
    <w:p w14:paraId="7A148667" w14:textId="77777777" w:rsidR="003C0C67" w:rsidRPr="00B61D80" w:rsidRDefault="003C0C67" w:rsidP="00B61D80">
      <w:pPr>
        <w:spacing w:line="276" w:lineRule="auto"/>
        <w:jc w:val="both"/>
        <w:rPr>
          <w:rFonts w:ascii="Times New Roman" w:hAnsi="Times New Roman" w:cs="Times New Roman"/>
          <w:bCs/>
          <w:sz w:val="24"/>
          <w:szCs w:val="24"/>
        </w:rPr>
      </w:pPr>
    </w:p>
    <w:p w14:paraId="00750D11" w14:textId="77777777" w:rsidR="0084278F" w:rsidRDefault="0084278F" w:rsidP="00747030">
      <w:pPr>
        <w:pStyle w:val="Heading1"/>
        <w:ind w:left="0"/>
        <w:rPr>
          <w:color w:val="231F20"/>
          <w:spacing w:val="-5"/>
          <w:w w:val="95"/>
          <w:sz w:val="24"/>
          <w:szCs w:val="24"/>
        </w:rPr>
      </w:pPr>
    </w:p>
    <w:p w14:paraId="2582EB2B" w14:textId="77777777" w:rsidR="00F94CD4" w:rsidRPr="00B61D80" w:rsidRDefault="00F94CD4" w:rsidP="00747030">
      <w:pPr>
        <w:pStyle w:val="Heading1"/>
        <w:ind w:left="0"/>
        <w:rPr>
          <w:color w:val="231F20"/>
          <w:spacing w:val="-5"/>
          <w:w w:val="95"/>
          <w:sz w:val="24"/>
          <w:szCs w:val="24"/>
        </w:rPr>
      </w:pPr>
      <w:bookmarkStart w:id="3" w:name="_Toc12117340"/>
      <w:r w:rsidRPr="00B61D80">
        <w:rPr>
          <w:color w:val="231F20"/>
          <w:spacing w:val="-5"/>
          <w:w w:val="95"/>
          <w:sz w:val="24"/>
          <w:szCs w:val="24"/>
        </w:rPr>
        <w:t>METHODOLOGY</w:t>
      </w:r>
      <w:bookmarkEnd w:id="3"/>
    </w:p>
    <w:p w14:paraId="2A84879F" w14:textId="77777777" w:rsidR="006708E4" w:rsidRDefault="006708E4" w:rsidP="00B61D80">
      <w:pPr>
        <w:spacing w:line="276" w:lineRule="auto"/>
        <w:jc w:val="both"/>
        <w:rPr>
          <w:rFonts w:ascii="Times New Roman" w:hAnsi="Times New Roman" w:cs="Times New Roman"/>
          <w:sz w:val="24"/>
          <w:szCs w:val="24"/>
        </w:rPr>
      </w:pPr>
    </w:p>
    <w:p w14:paraId="3953AA2E" w14:textId="26B0FD4D" w:rsidR="00C4214E" w:rsidRDefault="006708E4" w:rsidP="00B61D8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This alternative report has been prepared based on secondary sources of data. International and domestic legislations have been reviewed to determine the degree of legal protection </w:t>
      </w:r>
      <w:r w:rsidR="006C2316">
        <w:rPr>
          <w:rFonts w:ascii="Times New Roman" w:hAnsi="Times New Roman" w:cs="Times New Roman"/>
          <w:sz w:val="24"/>
          <w:szCs w:val="24"/>
        </w:rPr>
        <w:t xml:space="preserve">of </w:t>
      </w:r>
      <w:r>
        <w:rPr>
          <w:rFonts w:ascii="Times New Roman" w:hAnsi="Times New Roman" w:cs="Times New Roman"/>
          <w:sz w:val="24"/>
          <w:szCs w:val="24"/>
        </w:rPr>
        <w:t xml:space="preserve">persons with disabilities in Bangladesh. Research reports </w:t>
      </w:r>
      <w:r w:rsidR="006C2316">
        <w:rPr>
          <w:rFonts w:ascii="Times New Roman" w:hAnsi="Times New Roman" w:cs="Times New Roman"/>
          <w:sz w:val="24"/>
          <w:szCs w:val="24"/>
        </w:rPr>
        <w:t xml:space="preserve">have been </w:t>
      </w:r>
      <w:r>
        <w:rPr>
          <w:rFonts w:ascii="Times New Roman" w:hAnsi="Times New Roman" w:cs="Times New Roman"/>
          <w:sz w:val="24"/>
          <w:szCs w:val="24"/>
        </w:rPr>
        <w:t xml:space="preserve">also reviewed. </w:t>
      </w:r>
      <w:r w:rsidR="00C4214E">
        <w:rPr>
          <w:rFonts w:ascii="Times New Roman" w:hAnsi="Times New Roman" w:cs="Times New Roman"/>
          <w:sz w:val="24"/>
          <w:szCs w:val="24"/>
        </w:rPr>
        <w:t xml:space="preserve">A coalition led by NGDO along with NCDW </w:t>
      </w:r>
      <w:r>
        <w:rPr>
          <w:rFonts w:ascii="Times New Roman" w:hAnsi="Times New Roman" w:cs="Times New Roman"/>
          <w:sz w:val="24"/>
          <w:szCs w:val="24"/>
        </w:rPr>
        <w:t xml:space="preserve">and BLAST, a legal service </w:t>
      </w:r>
      <w:r w:rsidR="006154E1">
        <w:rPr>
          <w:rFonts w:ascii="Times New Roman" w:hAnsi="Times New Roman" w:cs="Times New Roman"/>
          <w:sz w:val="24"/>
          <w:szCs w:val="24"/>
        </w:rPr>
        <w:t>providing organizations</w:t>
      </w:r>
      <w:r w:rsidR="006C2316">
        <w:rPr>
          <w:rFonts w:ascii="Times New Roman" w:hAnsi="Times New Roman" w:cs="Times New Roman"/>
          <w:sz w:val="24"/>
          <w:szCs w:val="24"/>
        </w:rPr>
        <w:t xml:space="preserve"> </w:t>
      </w:r>
      <w:r w:rsidR="00C4214E">
        <w:rPr>
          <w:rFonts w:ascii="Times New Roman" w:hAnsi="Times New Roman" w:cs="Times New Roman"/>
          <w:sz w:val="24"/>
          <w:szCs w:val="24"/>
        </w:rPr>
        <w:t xml:space="preserve">to produce an alternative </w:t>
      </w:r>
      <w:r w:rsidR="00F94CD4" w:rsidRPr="00B61D80">
        <w:rPr>
          <w:rFonts w:ascii="Times New Roman" w:hAnsi="Times New Roman" w:cs="Times New Roman"/>
          <w:sz w:val="24"/>
          <w:szCs w:val="24"/>
        </w:rPr>
        <w:t>rep</w:t>
      </w:r>
      <w:r w:rsidR="00C4214E">
        <w:rPr>
          <w:rFonts w:ascii="Times New Roman" w:hAnsi="Times New Roman" w:cs="Times New Roman"/>
          <w:sz w:val="24"/>
          <w:szCs w:val="24"/>
        </w:rPr>
        <w:t>ort focusing on eight</w:t>
      </w:r>
      <w:r w:rsidR="00C4214E">
        <w:rPr>
          <w:rStyle w:val="FootnoteReference"/>
          <w:rFonts w:ascii="Times New Roman" w:hAnsi="Times New Roman" w:cs="Times New Roman"/>
          <w:sz w:val="24"/>
          <w:szCs w:val="24"/>
        </w:rPr>
        <w:footnoteReference w:id="1"/>
      </w:r>
      <w:r w:rsidR="00C4214E">
        <w:rPr>
          <w:rFonts w:ascii="Times New Roman" w:hAnsi="Times New Roman" w:cs="Times New Roman"/>
          <w:sz w:val="24"/>
          <w:szCs w:val="24"/>
        </w:rPr>
        <w:t xml:space="preserve"> articles of UNCRPD in 2013. </w:t>
      </w:r>
      <w:r w:rsidR="00F94CD4" w:rsidRPr="00B61D80">
        <w:rPr>
          <w:rFonts w:ascii="Times New Roman" w:hAnsi="Times New Roman" w:cs="Times New Roman"/>
          <w:sz w:val="24"/>
          <w:szCs w:val="24"/>
        </w:rPr>
        <w:t>Findings and recommendations related to each Art</w:t>
      </w:r>
      <w:r w:rsidR="00C4214E">
        <w:rPr>
          <w:rFonts w:ascii="Times New Roman" w:hAnsi="Times New Roman" w:cs="Times New Roman"/>
          <w:sz w:val="24"/>
          <w:szCs w:val="24"/>
        </w:rPr>
        <w:t xml:space="preserve">icle </w:t>
      </w:r>
      <w:r w:rsidR="006C2316">
        <w:rPr>
          <w:rFonts w:ascii="Times New Roman" w:hAnsi="Times New Roman" w:cs="Times New Roman"/>
          <w:sz w:val="24"/>
          <w:szCs w:val="24"/>
        </w:rPr>
        <w:t xml:space="preserve">were </w:t>
      </w:r>
      <w:r w:rsidR="00C4214E">
        <w:rPr>
          <w:rFonts w:ascii="Times New Roman" w:hAnsi="Times New Roman" w:cs="Times New Roman"/>
          <w:sz w:val="24"/>
          <w:szCs w:val="24"/>
        </w:rPr>
        <w:t xml:space="preserve">collected following a method that involved </w:t>
      </w:r>
      <w:r w:rsidR="006C2316">
        <w:rPr>
          <w:rFonts w:ascii="Times New Roman" w:hAnsi="Times New Roman" w:cs="Times New Roman"/>
          <w:sz w:val="24"/>
          <w:szCs w:val="24"/>
        </w:rPr>
        <w:t>certain</w:t>
      </w:r>
      <w:r w:rsidR="00C4214E">
        <w:rPr>
          <w:rFonts w:ascii="Times New Roman" w:hAnsi="Times New Roman" w:cs="Times New Roman"/>
          <w:sz w:val="24"/>
          <w:szCs w:val="24"/>
        </w:rPr>
        <w:t xml:space="preserve"> data collection tools like consultation meetings, FGDs and survey</w:t>
      </w:r>
      <w:r w:rsidR="00F94CD4" w:rsidRPr="00B61D80">
        <w:rPr>
          <w:rFonts w:ascii="Times New Roman" w:hAnsi="Times New Roman" w:cs="Times New Roman"/>
          <w:sz w:val="24"/>
          <w:szCs w:val="24"/>
        </w:rPr>
        <w:t xml:space="preserve"> in seven districts (</w:t>
      </w:r>
      <w:proofErr w:type="spellStart"/>
      <w:r w:rsidR="00F94CD4" w:rsidRPr="00B61D80">
        <w:rPr>
          <w:rFonts w:ascii="Times New Roman" w:hAnsi="Times New Roman" w:cs="Times New Roman"/>
          <w:sz w:val="24"/>
          <w:szCs w:val="24"/>
        </w:rPr>
        <w:t>Bogura</w:t>
      </w:r>
      <w:proofErr w:type="spellEnd"/>
      <w:r w:rsidR="00F94CD4" w:rsidRPr="00B61D80">
        <w:rPr>
          <w:rFonts w:ascii="Times New Roman" w:hAnsi="Times New Roman" w:cs="Times New Roman"/>
          <w:sz w:val="24"/>
          <w:szCs w:val="24"/>
        </w:rPr>
        <w:t xml:space="preserve">, Cox’s Bazar, Dhaka, </w:t>
      </w:r>
      <w:proofErr w:type="spellStart"/>
      <w:r w:rsidR="00F94CD4" w:rsidRPr="00B61D80">
        <w:rPr>
          <w:rFonts w:ascii="Times New Roman" w:hAnsi="Times New Roman" w:cs="Times New Roman"/>
          <w:sz w:val="24"/>
          <w:szCs w:val="24"/>
        </w:rPr>
        <w:t>Faridpu</w:t>
      </w:r>
      <w:r w:rsidR="00C4214E">
        <w:rPr>
          <w:rFonts w:ascii="Times New Roman" w:hAnsi="Times New Roman" w:cs="Times New Roman"/>
          <w:sz w:val="24"/>
          <w:szCs w:val="24"/>
        </w:rPr>
        <w:t>r</w:t>
      </w:r>
      <w:proofErr w:type="spellEnd"/>
      <w:r w:rsidR="00C4214E">
        <w:rPr>
          <w:rFonts w:ascii="Times New Roman" w:hAnsi="Times New Roman" w:cs="Times New Roman"/>
          <w:sz w:val="24"/>
          <w:szCs w:val="24"/>
        </w:rPr>
        <w:t xml:space="preserve">, </w:t>
      </w:r>
      <w:proofErr w:type="spellStart"/>
      <w:r w:rsidR="00C4214E">
        <w:rPr>
          <w:rFonts w:ascii="Times New Roman" w:hAnsi="Times New Roman" w:cs="Times New Roman"/>
          <w:sz w:val="24"/>
          <w:szCs w:val="24"/>
        </w:rPr>
        <w:t>Kushtia</w:t>
      </w:r>
      <w:proofErr w:type="spellEnd"/>
      <w:r w:rsidR="00C4214E">
        <w:rPr>
          <w:rFonts w:ascii="Times New Roman" w:hAnsi="Times New Roman" w:cs="Times New Roman"/>
          <w:sz w:val="24"/>
          <w:szCs w:val="24"/>
        </w:rPr>
        <w:t xml:space="preserve">, </w:t>
      </w:r>
      <w:proofErr w:type="spellStart"/>
      <w:r w:rsidR="00C4214E">
        <w:rPr>
          <w:rFonts w:ascii="Times New Roman" w:hAnsi="Times New Roman" w:cs="Times New Roman"/>
          <w:sz w:val="24"/>
          <w:szCs w:val="24"/>
        </w:rPr>
        <w:t>Rangpur</w:t>
      </w:r>
      <w:proofErr w:type="spellEnd"/>
      <w:r w:rsidR="00C4214E">
        <w:rPr>
          <w:rFonts w:ascii="Times New Roman" w:hAnsi="Times New Roman" w:cs="Times New Roman"/>
          <w:sz w:val="24"/>
          <w:szCs w:val="24"/>
        </w:rPr>
        <w:t xml:space="preserve"> and </w:t>
      </w:r>
      <w:proofErr w:type="spellStart"/>
      <w:r w:rsidR="00C4214E">
        <w:rPr>
          <w:rFonts w:ascii="Times New Roman" w:hAnsi="Times New Roman" w:cs="Times New Roman"/>
          <w:sz w:val="24"/>
          <w:szCs w:val="24"/>
        </w:rPr>
        <w:t>Sylhet</w:t>
      </w:r>
      <w:proofErr w:type="spellEnd"/>
      <w:r w:rsidR="00F94CD4" w:rsidRPr="00B61D80">
        <w:rPr>
          <w:rFonts w:ascii="Times New Roman" w:hAnsi="Times New Roman" w:cs="Times New Roman"/>
          <w:sz w:val="24"/>
          <w:szCs w:val="24"/>
        </w:rPr>
        <w:t>)</w:t>
      </w:r>
      <w:r w:rsidR="00C4214E">
        <w:rPr>
          <w:rFonts w:ascii="Times New Roman" w:hAnsi="Times New Roman" w:cs="Times New Roman"/>
          <w:sz w:val="24"/>
          <w:szCs w:val="24"/>
        </w:rPr>
        <w:t xml:space="preserve">. 14 </w:t>
      </w:r>
      <w:r w:rsidR="006C2316">
        <w:rPr>
          <w:rFonts w:ascii="Times New Roman" w:hAnsi="Times New Roman" w:cs="Times New Roman"/>
          <w:sz w:val="24"/>
          <w:szCs w:val="24"/>
        </w:rPr>
        <w:t>consultation</w:t>
      </w:r>
      <w:r w:rsidR="00C4214E">
        <w:rPr>
          <w:rFonts w:ascii="Times New Roman" w:hAnsi="Times New Roman" w:cs="Times New Roman"/>
          <w:sz w:val="24"/>
          <w:szCs w:val="24"/>
        </w:rPr>
        <w:t xml:space="preserve"> meetings were held</w:t>
      </w:r>
      <w:r w:rsidR="00F94CD4" w:rsidRPr="00B61D80">
        <w:rPr>
          <w:rFonts w:ascii="Times New Roman" w:hAnsi="Times New Roman" w:cs="Times New Roman"/>
          <w:sz w:val="24"/>
          <w:szCs w:val="24"/>
        </w:rPr>
        <w:t xml:space="preserve"> </w:t>
      </w:r>
      <w:r w:rsidR="00C4214E">
        <w:rPr>
          <w:rFonts w:ascii="Times New Roman" w:hAnsi="Times New Roman" w:cs="Times New Roman"/>
          <w:sz w:val="24"/>
          <w:szCs w:val="24"/>
        </w:rPr>
        <w:t>with government officials, professionals, DPO leaders and civil society members</w:t>
      </w:r>
      <w:r w:rsidR="006C2316">
        <w:rPr>
          <w:rFonts w:ascii="Times New Roman" w:hAnsi="Times New Roman" w:cs="Times New Roman"/>
          <w:sz w:val="24"/>
          <w:szCs w:val="24"/>
        </w:rPr>
        <w:t>,</w:t>
      </w:r>
      <w:r w:rsidR="00C4214E">
        <w:rPr>
          <w:rFonts w:ascii="Times New Roman" w:hAnsi="Times New Roman" w:cs="Times New Roman"/>
          <w:sz w:val="24"/>
          <w:szCs w:val="24"/>
        </w:rPr>
        <w:t xml:space="preserve"> and 14 FGDs were conducted following</w:t>
      </w:r>
      <w:r w:rsidR="00F94CD4" w:rsidRPr="00B61D80">
        <w:rPr>
          <w:rFonts w:ascii="Times New Roman" w:hAnsi="Times New Roman" w:cs="Times New Roman"/>
          <w:sz w:val="24"/>
          <w:szCs w:val="24"/>
        </w:rPr>
        <w:t xml:space="preserve"> a structur</w:t>
      </w:r>
      <w:r w:rsidR="00C4214E">
        <w:rPr>
          <w:rFonts w:ascii="Times New Roman" w:hAnsi="Times New Roman" w:cs="Times New Roman"/>
          <w:sz w:val="24"/>
          <w:szCs w:val="24"/>
        </w:rPr>
        <w:t>ed questionnaire.</w:t>
      </w:r>
      <w:r w:rsidR="00F94CD4" w:rsidRPr="00B61D80">
        <w:rPr>
          <w:rFonts w:ascii="Times New Roman" w:hAnsi="Times New Roman" w:cs="Times New Roman"/>
          <w:sz w:val="24"/>
          <w:szCs w:val="24"/>
        </w:rPr>
        <w:t xml:space="preserve"> 14 categories of stakeholders (DPOs, civil society </w:t>
      </w:r>
      <w:r w:rsidR="006C2316" w:rsidRPr="00B61D80">
        <w:rPr>
          <w:rFonts w:ascii="Times New Roman" w:hAnsi="Times New Roman" w:cs="Times New Roman"/>
          <w:sz w:val="24"/>
          <w:szCs w:val="24"/>
        </w:rPr>
        <w:t>organizations</w:t>
      </w:r>
      <w:r w:rsidR="00F94CD4" w:rsidRPr="00B61D80">
        <w:rPr>
          <w:rFonts w:ascii="Times New Roman" w:hAnsi="Times New Roman" w:cs="Times New Roman"/>
          <w:sz w:val="24"/>
          <w:szCs w:val="24"/>
        </w:rPr>
        <w:t>, journalists, lawyers, and gov</w:t>
      </w:r>
      <w:r w:rsidR="00C4214E">
        <w:rPr>
          <w:rFonts w:ascii="Times New Roman" w:hAnsi="Times New Roman" w:cs="Times New Roman"/>
          <w:sz w:val="24"/>
          <w:szCs w:val="24"/>
        </w:rPr>
        <w:t>ernment officials among others were interviewed</w:t>
      </w:r>
      <w:r w:rsidR="00F94CD4" w:rsidRPr="00B61D80">
        <w:rPr>
          <w:rFonts w:ascii="Times New Roman" w:hAnsi="Times New Roman" w:cs="Times New Roman"/>
          <w:sz w:val="24"/>
          <w:szCs w:val="24"/>
        </w:rPr>
        <w:t xml:space="preserve"> and two national consul</w:t>
      </w:r>
      <w:r w:rsidR="00C4214E">
        <w:rPr>
          <w:rFonts w:ascii="Times New Roman" w:hAnsi="Times New Roman" w:cs="Times New Roman"/>
          <w:sz w:val="24"/>
          <w:szCs w:val="24"/>
        </w:rPr>
        <w:t>tation meetings were organized for data validation.</w:t>
      </w:r>
    </w:p>
    <w:p w14:paraId="59B46683" w14:textId="3B374899" w:rsidR="003E6635" w:rsidRDefault="00C4214E" w:rsidP="00B61D80">
      <w:pPr>
        <w:spacing w:line="276" w:lineRule="auto"/>
        <w:jc w:val="both"/>
        <w:rPr>
          <w:rFonts w:ascii="Times New Roman" w:eastAsia="Calibri" w:hAnsi="Times New Roman" w:cs="Times New Roman"/>
          <w:sz w:val="24"/>
          <w:szCs w:val="24"/>
        </w:rPr>
      </w:pPr>
      <w:r>
        <w:rPr>
          <w:rFonts w:ascii="Times New Roman" w:hAnsi="Times New Roman" w:cs="Times New Roman"/>
          <w:sz w:val="24"/>
          <w:szCs w:val="24"/>
        </w:rPr>
        <w:t>Later</w:t>
      </w:r>
      <w:r w:rsidR="006708E4">
        <w:rPr>
          <w:rFonts w:ascii="Times New Roman" w:hAnsi="Times New Roman" w:cs="Times New Roman"/>
          <w:sz w:val="24"/>
          <w:szCs w:val="24"/>
        </w:rPr>
        <w:t>,</w:t>
      </w:r>
      <w:r>
        <w:rPr>
          <w:rFonts w:ascii="Times New Roman" w:hAnsi="Times New Roman" w:cs="Times New Roman"/>
          <w:sz w:val="24"/>
          <w:szCs w:val="24"/>
        </w:rPr>
        <w:t xml:space="preserve"> after the submission of </w:t>
      </w:r>
      <w:r w:rsidR="006C2316">
        <w:rPr>
          <w:rFonts w:ascii="Times New Roman" w:hAnsi="Times New Roman" w:cs="Times New Roman"/>
          <w:sz w:val="24"/>
          <w:szCs w:val="24"/>
        </w:rPr>
        <w:t xml:space="preserve">the </w:t>
      </w:r>
      <w:r>
        <w:rPr>
          <w:rFonts w:ascii="Times New Roman" w:hAnsi="Times New Roman" w:cs="Times New Roman"/>
          <w:sz w:val="24"/>
          <w:szCs w:val="24"/>
        </w:rPr>
        <w:t>initial report from</w:t>
      </w:r>
      <w:r w:rsidR="006C2316">
        <w:rPr>
          <w:rFonts w:ascii="Times New Roman" w:hAnsi="Times New Roman" w:cs="Times New Roman"/>
          <w:sz w:val="24"/>
          <w:szCs w:val="24"/>
        </w:rPr>
        <w:t xml:space="preserve"> the</w:t>
      </w:r>
      <w:r>
        <w:rPr>
          <w:rFonts w:ascii="Times New Roman" w:hAnsi="Times New Roman" w:cs="Times New Roman"/>
          <w:sz w:val="24"/>
          <w:szCs w:val="24"/>
        </w:rPr>
        <w:t xml:space="preserve"> Bangladesh government,</w:t>
      </w:r>
      <w:r w:rsidR="006708E4">
        <w:rPr>
          <w:rFonts w:ascii="Times New Roman" w:hAnsi="Times New Roman" w:cs="Times New Roman"/>
          <w:sz w:val="24"/>
          <w:szCs w:val="24"/>
        </w:rPr>
        <w:t xml:space="preserve"> t</w:t>
      </w:r>
      <w:r w:rsidR="00F94CD4" w:rsidRPr="00B61D80">
        <w:rPr>
          <w:rFonts w:ascii="Times New Roman" w:eastAsia="Calibri" w:hAnsi="Times New Roman" w:cs="Times New Roman"/>
          <w:sz w:val="24"/>
          <w:szCs w:val="24"/>
        </w:rPr>
        <w:t>he coalition was converted into a</w:t>
      </w:r>
      <w:r>
        <w:rPr>
          <w:rFonts w:ascii="Times New Roman" w:eastAsia="Calibri" w:hAnsi="Times New Roman" w:cs="Times New Roman"/>
          <w:sz w:val="24"/>
          <w:szCs w:val="24"/>
        </w:rPr>
        <w:t xml:space="preserve"> wider</w:t>
      </w:r>
      <w:r w:rsidR="00F94CD4" w:rsidRPr="00B61D80">
        <w:rPr>
          <w:rFonts w:ascii="Times New Roman" w:eastAsia="Calibri" w:hAnsi="Times New Roman" w:cs="Times New Roman"/>
          <w:sz w:val="24"/>
          <w:szCs w:val="24"/>
        </w:rPr>
        <w:t xml:space="preserve"> platform of DPOs and NGOs in January 2018</w:t>
      </w:r>
      <w:r>
        <w:rPr>
          <w:rFonts w:ascii="Times New Roman" w:eastAsia="Calibri" w:hAnsi="Times New Roman" w:cs="Times New Roman"/>
          <w:sz w:val="24"/>
          <w:szCs w:val="24"/>
        </w:rPr>
        <w:t xml:space="preserve"> for the purpose of producing a complete alternative report on all relevant CRPD articles</w:t>
      </w:r>
      <w:r w:rsidR="00F94CD4" w:rsidRPr="00B61D80">
        <w:rPr>
          <w:rFonts w:ascii="Times New Roman" w:eastAsia="Calibri" w:hAnsi="Times New Roman" w:cs="Times New Roman"/>
          <w:sz w:val="24"/>
          <w:szCs w:val="24"/>
        </w:rPr>
        <w:t xml:space="preserve">. NGDO worked as the secretariat of the platform and BLAST provided technical support. The Visually Impaired People’s Society (VIPS), Women with Disabilities Development Foundation (WDDF) and the Turning Point Foundation (TPF) significantly contributed to this shadow report by </w:t>
      </w:r>
      <w:r w:rsidR="006C2316" w:rsidRPr="00B61D80">
        <w:rPr>
          <w:rFonts w:ascii="Times New Roman" w:eastAsia="Calibri" w:hAnsi="Times New Roman" w:cs="Times New Roman"/>
          <w:sz w:val="24"/>
          <w:szCs w:val="24"/>
        </w:rPr>
        <w:t>analyzing</w:t>
      </w:r>
      <w:r w:rsidR="00F94CD4" w:rsidRPr="00B61D80">
        <w:rPr>
          <w:rFonts w:ascii="Times New Roman" w:eastAsia="Calibri" w:hAnsi="Times New Roman" w:cs="Times New Roman"/>
          <w:sz w:val="24"/>
          <w:szCs w:val="24"/>
        </w:rPr>
        <w:t xml:space="preserve"> the status of implementation of specific articles of the CRPD in Bangladesh.</w:t>
      </w:r>
      <w:r w:rsidR="00977456">
        <w:rPr>
          <w:rFonts w:ascii="Times New Roman" w:eastAsia="Calibri" w:hAnsi="Times New Roman" w:cs="Times New Roman"/>
          <w:sz w:val="24"/>
          <w:szCs w:val="24"/>
        </w:rPr>
        <w:t xml:space="preserve"> The CRPD Alternative report was sent to the UNOHCHR on 11 February 2019.</w:t>
      </w:r>
      <w:r w:rsidR="007F51F9">
        <w:rPr>
          <w:rStyle w:val="FootnoteReference"/>
          <w:rFonts w:ascii="Times New Roman" w:eastAsia="Calibri" w:hAnsi="Times New Roman" w:cs="Times New Roman"/>
          <w:sz w:val="24"/>
          <w:szCs w:val="24"/>
        </w:rPr>
        <w:footnoteReference w:id="2"/>
      </w:r>
      <w:r w:rsidR="00977456">
        <w:rPr>
          <w:rFonts w:ascii="Times New Roman" w:eastAsia="Calibri" w:hAnsi="Times New Roman" w:cs="Times New Roman"/>
          <w:sz w:val="24"/>
          <w:szCs w:val="24"/>
        </w:rPr>
        <w:t xml:space="preserve"> </w:t>
      </w:r>
    </w:p>
    <w:p w14:paraId="78CD8FCB" w14:textId="4EF91F9A" w:rsidR="0084278F" w:rsidRDefault="00977456" w:rsidP="00B61D8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Findings on Articles 12, 13, 15 and 16 of the CRPD alternative report </w:t>
      </w:r>
      <w:r w:rsidR="006C2316">
        <w:rPr>
          <w:rFonts w:ascii="Times New Roman" w:eastAsia="Calibri" w:hAnsi="Times New Roman" w:cs="Times New Roman"/>
          <w:sz w:val="24"/>
          <w:szCs w:val="24"/>
        </w:rPr>
        <w:t xml:space="preserve">have </w:t>
      </w:r>
      <w:r>
        <w:rPr>
          <w:rFonts w:ascii="Times New Roman" w:eastAsia="Calibri" w:hAnsi="Times New Roman" w:cs="Times New Roman"/>
          <w:sz w:val="24"/>
          <w:szCs w:val="24"/>
        </w:rPr>
        <w:t>been used during pr</w:t>
      </w:r>
      <w:r w:rsidR="003E6635">
        <w:rPr>
          <w:rFonts w:ascii="Times New Roman" w:eastAsia="Calibri" w:hAnsi="Times New Roman" w:cs="Times New Roman"/>
          <w:sz w:val="24"/>
          <w:szCs w:val="24"/>
        </w:rPr>
        <w:t>eparation of this</w:t>
      </w:r>
      <w:r>
        <w:rPr>
          <w:rFonts w:ascii="Times New Roman" w:eastAsia="Calibri" w:hAnsi="Times New Roman" w:cs="Times New Roman"/>
          <w:sz w:val="24"/>
          <w:szCs w:val="24"/>
        </w:rPr>
        <w:t xml:space="preserve"> UNCAT Alternative report.</w:t>
      </w:r>
      <w:r w:rsidR="003E6635">
        <w:rPr>
          <w:rFonts w:ascii="Times New Roman" w:eastAsia="Calibri" w:hAnsi="Times New Roman" w:cs="Times New Roman"/>
          <w:sz w:val="24"/>
          <w:szCs w:val="24"/>
        </w:rPr>
        <w:t xml:space="preserve"> One consultation and </w:t>
      </w:r>
      <w:r w:rsidR="006C2316">
        <w:rPr>
          <w:rFonts w:ascii="Times New Roman" w:eastAsia="Calibri" w:hAnsi="Times New Roman" w:cs="Times New Roman"/>
          <w:sz w:val="24"/>
          <w:szCs w:val="24"/>
        </w:rPr>
        <w:t xml:space="preserve">a shared </w:t>
      </w:r>
      <w:r w:rsidR="003E6635">
        <w:rPr>
          <w:rFonts w:ascii="Times New Roman" w:eastAsia="Calibri" w:hAnsi="Times New Roman" w:cs="Times New Roman"/>
          <w:sz w:val="24"/>
          <w:szCs w:val="24"/>
        </w:rPr>
        <w:t>meeting with the platform members have been held to validate data.</w:t>
      </w:r>
    </w:p>
    <w:p w14:paraId="011267A5" w14:textId="77777777" w:rsidR="0084278F" w:rsidRDefault="007F51F9" w:rsidP="00B61D80">
      <w:pPr>
        <w:spacing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4214E">
        <w:rPr>
          <w:rFonts w:ascii="Times New Roman" w:eastAsia="Calibri" w:hAnsi="Times New Roman" w:cs="Times New Roman"/>
          <w:sz w:val="24"/>
          <w:szCs w:val="24"/>
        </w:rPr>
        <w:t xml:space="preserve"> </w:t>
      </w:r>
    </w:p>
    <w:p w14:paraId="3A1ED306" w14:textId="77777777" w:rsidR="0084278F" w:rsidRDefault="0084278F" w:rsidP="00B61D80">
      <w:pPr>
        <w:spacing w:line="276" w:lineRule="auto"/>
        <w:jc w:val="both"/>
        <w:rPr>
          <w:rFonts w:ascii="Times New Roman" w:eastAsia="Calibri" w:hAnsi="Times New Roman" w:cs="Times New Roman"/>
          <w:sz w:val="24"/>
          <w:szCs w:val="24"/>
        </w:rPr>
      </w:pPr>
    </w:p>
    <w:p w14:paraId="4B925BDB" w14:textId="77777777" w:rsidR="0084278F" w:rsidRDefault="0084278F" w:rsidP="00B61D80">
      <w:pPr>
        <w:spacing w:line="276" w:lineRule="auto"/>
        <w:jc w:val="both"/>
        <w:rPr>
          <w:rFonts w:ascii="Times New Roman" w:eastAsia="Calibri" w:hAnsi="Times New Roman" w:cs="Times New Roman"/>
          <w:sz w:val="24"/>
          <w:szCs w:val="24"/>
        </w:rPr>
      </w:pPr>
    </w:p>
    <w:p w14:paraId="48DABB39" w14:textId="77777777" w:rsidR="0084278F" w:rsidRDefault="0084278F" w:rsidP="00B61D80">
      <w:pPr>
        <w:spacing w:line="276" w:lineRule="auto"/>
        <w:jc w:val="both"/>
        <w:rPr>
          <w:rFonts w:ascii="Times New Roman" w:eastAsia="Calibri" w:hAnsi="Times New Roman" w:cs="Times New Roman"/>
          <w:sz w:val="24"/>
          <w:szCs w:val="24"/>
        </w:rPr>
      </w:pPr>
    </w:p>
    <w:p w14:paraId="0A4D4B4F" w14:textId="77777777" w:rsidR="0084278F" w:rsidRDefault="0084278F" w:rsidP="00B61D80">
      <w:pPr>
        <w:spacing w:line="276" w:lineRule="auto"/>
        <w:jc w:val="both"/>
        <w:rPr>
          <w:rFonts w:ascii="Times New Roman" w:eastAsia="Calibri" w:hAnsi="Times New Roman" w:cs="Times New Roman"/>
          <w:sz w:val="24"/>
          <w:szCs w:val="24"/>
        </w:rPr>
      </w:pPr>
    </w:p>
    <w:p w14:paraId="524EC1C2" w14:textId="77777777" w:rsidR="00547742" w:rsidRDefault="00547742" w:rsidP="00B61D80">
      <w:pPr>
        <w:spacing w:line="276" w:lineRule="auto"/>
        <w:jc w:val="both"/>
        <w:rPr>
          <w:rFonts w:ascii="Times New Roman" w:eastAsia="Calibri" w:hAnsi="Times New Roman" w:cs="Times New Roman"/>
          <w:sz w:val="24"/>
          <w:szCs w:val="24"/>
        </w:rPr>
      </w:pPr>
    </w:p>
    <w:p w14:paraId="326C01D3" w14:textId="77777777" w:rsidR="003E6635" w:rsidRDefault="003E6635" w:rsidP="00B61D80">
      <w:pPr>
        <w:spacing w:line="276" w:lineRule="auto"/>
        <w:jc w:val="both"/>
        <w:rPr>
          <w:rFonts w:ascii="Times New Roman" w:hAnsi="Times New Roman" w:cs="Times New Roman"/>
          <w:sz w:val="24"/>
          <w:szCs w:val="24"/>
        </w:rPr>
      </w:pPr>
    </w:p>
    <w:p w14:paraId="748EC707" w14:textId="77777777" w:rsidR="00747030" w:rsidRDefault="00747030" w:rsidP="00747030">
      <w:pPr>
        <w:pStyle w:val="Heading1"/>
        <w:ind w:left="0"/>
        <w:rPr>
          <w:sz w:val="24"/>
          <w:szCs w:val="24"/>
        </w:rPr>
      </w:pPr>
      <w:bookmarkStart w:id="4" w:name="_Toc12117341"/>
      <w:r>
        <w:rPr>
          <w:sz w:val="24"/>
          <w:szCs w:val="24"/>
        </w:rPr>
        <w:t>LEGISLATIVE ISSUES</w:t>
      </w:r>
      <w:bookmarkEnd w:id="4"/>
    </w:p>
    <w:p w14:paraId="24764D68" w14:textId="77777777" w:rsidR="00747030" w:rsidRDefault="00747030" w:rsidP="00B61D80">
      <w:pPr>
        <w:spacing w:line="276" w:lineRule="auto"/>
        <w:jc w:val="both"/>
        <w:rPr>
          <w:rFonts w:ascii="Times New Roman" w:hAnsi="Times New Roman" w:cs="Times New Roman"/>
          <w:sz w:val="24"/>
          <w:szCs w:val="24"/>
        </w:rPr>
      </w:pPr>
    </w:p>
    <w:p w14:paraId="69845DFA" w14:textId="77777777" w:rsidR="00F94CD4" w:rsidRPr="00B61D80" w:rsidRDefault="007560AE" w:rsidP="00747030">
      <w:pPr>
        <w:pStyle w:val="Heading2"/>
        <w:rPr>
          <w:rFonts w:ascii="Times New Roman" w:hAnsi="Times New Roman" w:cs="Times New Roman"/>
          <w:sz w:val="24"/>
          <w:szCs w:val="24"/>
        </w:rPr>
      </w:pPr>
      <w:bookmarkStart w:id="5" w:name="_Toc12117342"/>
      <w:r w:rsidRPr="00B61D80">
        <w:rPr>
          <w:rFonts w:ascii="Times New Roman" w:hAnsi="Times New Roman" w:cs="Times New Roman"/>
          <w:sz w:val="24"/>
          <w:szCs w:val="24"/>
        </w:rPr>
        <w:t xml:space="preserve">Criminalization of Disability Based Harassment </w:t>
      </w:r>
      <w:r w:rsidR="00B73932">
        <w:rPr>
          <w:rFonts w:ascii="Times New Roman" w:hAnsi="Times New Roman" w:cs="Times New Roman"/>
          <w:sz w:val="24"/>
          <w:szCs w:val="24"/>
        </w:rPr>
        <w:t>in Educational Settings</w:t>
      </w:r>
      <w:bookmarkEnd w:id="5"/>
    </w:p>
    <w:p w14:paraId="16163FCD" w14:textId="525462D5" w:rsidR="0085070F" w:rsidRPr="00B61D80" w:rsidRDefault="007560AE" w:rsidP="00B61D80">
      <w:pPr>
        <w:spacing w:before="120" w:after="0" w:line="276" w:lineRule="auto"/>
        <w:jc w:val="both"/>
        <w:rPr>
          <w:rFonts w:ascii="Times New Roman" w:hAnsi="Times New Roman" w:cs="Times New Roman"/>
          <w:sz w:val="24"/>
          <w:szCs w:val="24"/>
        </w:rPr>
      </w:pPr>
      <w:r w:rsidRPr="00B61D80">
        <w:rPr>
          <w:rFonts w:ascii="Times New Roman" w:hAnsi="Times New Roman" w:cs="Times New Roman"/>
          <w:sz w:val="24"/>
          <w:szCs w:val="24"/>
        </w:rPr>
        <w:t>Being harassed and insulted</w:t>
      </w:r>
      <w:r w:rsidR="0085070F" w:rsidRPr="00B61D80">
        <w:rPr>
          <w:rFonts w:ascii="Times New Roman" w:hAnsi="Times New Roman" w:cs="Times New Roman"/>
          <w:sz w:val="24"/>
          <w:szCs w:val="24"/>
        </w:rPr>
        <w:t xml:space="preserve"> (for his disability)</w:t>
      </w:r>
      <w:r w:rsidRPr="00B61D80">
        <w:rPr>
          <w:rFonts w:ascii="Times New Roman" w:hAnsi="Times New Roman" w:cs="Times New Roman"/>
          <w:sz w:val="24"/>
          <w:szCs w:val="24"/>
        </w:rPr>
        <w:t xml:space="preserve"> by his teacher</w:t>
      </w:r>
      <w:r w:rsidR="00CD6072">
        <w:rPr>
          <w:rFonts w:ascii="Times New Roman" w:hAnsi="Times New Roman" w:cs="Times New Roman"/>
          <w:sz w:val="24"/>
          <w:szCs w:val="24"/>
        </w:rPr>
        <w:t>,</w:t>
      </w:r>
      <w:r w:rsidRPr="00B61D80">
        <w:rPr>
          <w:rFonts w:ascii="Times New Roman" w:hAnsi="Times New Roman" w:cs="Times New Roman"/>
          <w:sz w:val="24"/>
          <w:szCs w:val="24"/>
        </w:rPr>
        <w:t xml:space="preserve"> </w:t>
      </w:r>
      <w:proofErr w:type="spellStart"/>
      <w:r w:rsidRPr="00B61D80">
        <w:rPr>
          <w:rFonts w:ascii="Times New Roman" w:hAnsi="Times New Roman" w:cs="Times New Roman"/>
          <w:sz w:val="24"/>
          <w:szCs w:val="24"/>
        </w:rPr>
        <w:t>Modhushudhon</w:t>
      </w:r>
      <w:proofErr w:type="spellEnd"/>
      <w:r w:rsidRPr="00B61D80">
        <w:rPr>
          <w:rFonts w:ascii="Times New Roman" w:hAnsi="Times New Roman" w:cs="Times New Roman"/>
          <w:sz w:val="24"/>
          <w:szCs w:val="24"/>
        </w:rPr>
        <w:t xml:space="preserve"> </w:t>
      </w:r>
      <w:proofErr w:type="spellStart"/>
      <w:r w:rsidRPr="00B61D80">
        <w:rPr>
          <w:rFonts w:ascii="Times New Roman" w:hAnsi="Times New Roman" w:cs="Times New Roman"/>
          <w:sz w:val="24"/>
          <w:szCs w:val="24"/>
        </w:rPr>
        <w:t>Chokrabarty</w:t>
      </w:r>
      <w:proofErr w:type="spellEnd"/>
      <w:r w:rsidR="003F29A7">
        <w:rPr>
          <w:rFonts w:ascii="Times New Roman" w:hAnsi="Times New Roman" w:cs="Times New Roman"/>
          <w:sz w:val="24"/>
          <w:szCs w:val="24"/>
        </w:rPr>
        <w:t>,</w:t>
      </w:r>
      <w:r w:rsidR="00CD6072">
        <w:rPr>
          <w:rFonts w:ascii="Times New Roman" w:hAnsi="Times New Roman" w:cs="Times New Roman"/>
          <w:sz w:val="24"/>
          <w:szCs w:val="24"/>
        </w:rPr>
        <w:t xml:space="preserve"> </w:t>
      </w:r>
      <w:r w:rsidRPr="00B61D80">
        <w:rPr>
          <w:rFonts w:ascii="Times New Roman" w:hAnsi="Times New Roman" w:cs="Times New Roman"/>
          <w:sz w:val="24"/>
          <w:szCs w:val="24"/>
        </w:rPr>
        <w:t>a first</w:t>
      </w:r>
      <w:r w:rsidR="00CD6072">
        <w:rPr>
          <w:rFonts w:ascii="Times New Roman" w:hAnsi="Times New Roman" w:cs="Times New Roman"/>
          <w:sz w:val="24"/>
          <w:szCs w:val="24"/>
        </w:rPr>
        <w:t>-</w:t>
      </w:r>
      <w:r w:rsidRPr="00B61D80">
        <w:rPr>
          <w:rFonts w:ascii="Times New Roman" w:hAnsi="Times New Roman" w:cs="Times New Roman"/>
          <w:sz w:val="24"/>
          <w:szCs w:val="24"/>
        </w:rPr>
        <w:t xml:space="preserve">year student of </w:t>
      </w:r>
      <w:proofErr w:type="spellStart"/>
      <w:r w:rsidRPr="00B61D80">
        <w:rPr>
          <w:rFonts w:ascii="Times New Roman" w:hAnsi="Times New Roman" w:cs="Times New Roman"/>
          <w:sz w:val="24"/>
          <w:szCs w:val="24"/>
        </w:rPr>
        <w:t>Shaheed</w:t>
      </w:r>
      <w:proofErr w:type="spellEnd"/>
      <w:r w:rsidRPr="00B61D80">
        <w:rPr>
          <w:rFonts w:ascii="Times New Roman" w:hAnsi="Times New Roman" w:cs="Times New Roman"/>
          <w:sz w:val="24"/>
          <w:szCs w:val="24"/>
        </w:rPr>
        <w:t xml:space="preserve"> </w:t>
      </w:r>
      <w:proofErr w:type="spellStart"/>
      <w:r w:rsidRPr="00B61D80">
        <w:rPr>
          <w:rFonts w:ascii="Times New Roman" w:hAnsi="Times New Roman" w:cs="Times New Roman"/>
          <w:sz w:val="24"/>
          <w:szCs w:val="24"/>
        </w:rPr>
        <w:t>Ziaur</w:t>
      </w:r>
      <w:proofErr w:type="spellEnd"/>
      <w:r w:rsidRPr="00B61D80">
        <w:rPr>
          <w:rFonts w:ascii="Times New Roman" w:hAnsi="Times New Roman" w:cs="Times New Roman"/>
          <w:sz w:val="24"/>
          <w:szCs w:val="24"/>
        </w:rPr>
        <w:t xml:space="preserve"> Rahman Medical College</w:t>
      </w:r>
      <w:r w:rsidR="00CD6072">
        <w:rPr>
          <w:rFonts w:ascii="Times New Roman" w:hAnsi="Times New Roman" w:cs="Times New Roman"/>
          <w:sz w:val="24"/>
          <w:szCs w:val="24"/>
        </w:rPr>
        <w:t xml:space="preserve"> in </w:t>
      </w:r>
      <w:proofErr w:type="spellStart"/>
      <w:r w:rsidR="00CD6072">
        <w:rPr>
          <w:rFonts w:ascii="Times New Roman" w:hAnsi="Times New Roman" w:cs="Times New Roman"/>
          <w:sz w:val="24"/>
          <w:szCs w:val="24"/>
        </w:rPr>
        <w:t>Bogra</w:t>
      </w:r>
      <w:proofErr w:type="spellEnd"/>
      <w:r w:rsidR="00CD6072">
        <w:rPr>
          <w:rFonts w:ascii="Times New Roman" w:hAnsi="Times New Roman" w:cs="Times New Roman"/>
          <w:sz w:val="24"/>
          <w:szCs w:val="24"/>
        </w:rPr>
        <w:t>,</w:t>
      </w:r>
      <w:r w:rsidRPr="00B61D80">
        <w:rPr>
          <w:rFonts w:ascii="Times New Roman" w:hAnsi="Times New Roman" w:cs="Times New Roman"/>
          <w:sz w:val="24"/>
          <w:szCs w:val="24"/>
        </w:rPr>
        <w:t xml:space="preserve"> committed suicide </w:t>
      </w:r>
      <w:r w:rsidR="00CD6072">
        <w:rPr>
          <w:rFonts w:ascii="Times New Roman" w:hAnsi="Times New Roman" w:cs="Times New Roman"/>
          <w:sz w:val="24"/>
          <w:szCs w:val="24"/>
        </w:rPr>
        <w:t>on</w:t>
      </w:r>
      <w:r w:rsidRPr="00B61D80">
        <w:rPr>
          <w:rFonts w:ascii="Times New Roman" w:hAnsi="Times New Roman" w:cs="Times New Roman"/>
          <w:sz w:val="24"/>
          <w:szCs w:val="24"/>
        </w:rPr>
        <w:t xml:space="preserve"> </w:t>
      </w:r>
      <w:r w:rsidR="0085070F" w:rsidRPr="00B61D80">
        <w:rPr>
          <w:rFonts w:ascii="Times New Roman" w:hAnsi="Times New Roman" w:cs="Times New Roman"/>
          <w:sz w:val="24"/>
          <w:szCs w:val="24"/>
        </w:rPr>
        <w:t>December 11, 2010</w:t>
      </w:r>
      <w:r w:rsidRPr="00B61D80">
        <w:rPr>
          <w:rFonts w:ascii="Times New Roman" w:hAnsi="Times New Roman" w:cs="Times New Roman"/>
          <w:sz w:val="24"/>
          <w:szCs w:val="24"/>
        </w:rPr>
        <w:t xml:space="preserve">. </w:t>
      </w:r>
      <w:proofErr w:type="spellStart"/>
      <w:r w:rsidRPr="00B61D80">
        <w:rPr>
          <w:rFonts w:ascii="Times New Roman" w:hAnsi="Times New Roman" w:cs="Times New Roman"/>
          <w:sz w:val="24"/>
          <w:szCs w:val="24"/>
        </w:rPr>
        <w:t>Modhu</w:t>
      </w:r>
      <w:r w:rsidR="0085070F" w:rsidRPr="00B61D80">
        <w:rPr>
          <w:rFonts w:ascii="Times New Roman" w:hAnsi="Times New Roman" w:cs="Times New Roman"/>
          <w:sz w:val="24"/>
          <w:szCs w:val="24"/>
        </w:rPr>
        <w:t>shudhon</w:t>
      </w:r>
      <w:proofErr w:type="spellEnd"/>
      <w:r w:rsidRPr="00B61D80">
        <w:rPr>
          <w:rFonts w:ascii="Times New Roman" w:hAnsi="Times New Roman" w:cs="Times New Roman"/>
          <w:sz w:val="24"/>
          <w:szCs w:val="24"/>
        </w:rPr>
        <w:t xml:space="preserve"> had speech impairment (a persistent stammer).</w:t>
      </w:r>
      <w:r w:rsidR="0085070F" w:rsidRPr="00B61D80">
        <w:rPr>
          <w:rFonts w:ascii="Times New Roman" w:hAnsi="Times New Roman" w:cs="Times New Roman"/>
          <w:sz w:val="24"/>
          <w:szCs w:val="24"/>
        </w:rPr>
        <w:t xml:space="preserve"> </w:t>
      </w:r>
      <w:r w:rsidR="00C57C0A">
        <w:rPr>
          <w:rFonts w:ascii="Times New Roman" w:hAnsi="Times New Roman" w:cs="Times New Roman"/>
          <w:sz w:val="24"/>
          <w:szCs w:val="24"/>
        </w:rPr>
        <w:t>Before committing suicide, he left</w:t>
      </w:r>
      <w:r w:rsidR="0085070F" w:rsidRPr="00B61D80">
        <w:rPr>
          <w:rFonts w:ascii="Times New Roman" w:hAnsi="Times New Roman" w:cs="Times New Roman"/>
          <w:sz w:val="24"/>
          <w:szCs w:val="24"/>
        </w:rPr>
        <w:t xml:space="preserve"> a note and described the cause</w:t>
      </w:r>
      <w:r w:rsidR="004F4EEC">
        <w:rPr>
          <w:rFonts w:ascii="Times New Roman" w:hAnsi="Times New Roman" w:cs="Times New Roman"/>
          <w:sz w:val="24"/>
          <w:szCs w:val="24"/>
        </w:rPr>
        <w:t>s</w:t>
      </w:r>
      <w:r w:rsidR="0085070F" w:rsidRPr="00B61D80">
        <w:rPr>
          <w:rFonts w:ascii="Times New Roman" w:hAnsi="Times New Roman" w:cs="Times New Roman"/>
          <w:sz w:val="24"/>
          <w:szCs w:val="24"/>
        </w:rPr>
        <w:t xml:space="preserve"> of </w:t>
      </w:r>
      <w:r w:rsidR="00C57C0A">
        <w:rPr>
          <w:rFonts w:ascii="Times New Roman" w:hAnsi="Times New Roman" w:cs="Times New Roman"/>
          <w:sz w:val="24"/>
          <w:szCs w:val="24"/>
        </w:rPr>
        <w:t>his act:</w:t>
      </w:r>
      <w:r w:rsidR="0085070F" w:rsidRPr="00B61D80">
        <w:rPr>
          <w:rFonts w:ascii="Times New Roman" w:hAnsi="Times New Roman" w:cs="Times New Roman"/>
          <w:sz w:val="24"/>
          <w:szCs w:val="24"/>
        </w:rPr>
        <w:t xml:space="preserve"> H</w:t>
      </w:r>
      <w:r w:rsidRPr="00B61D80">
        <w:rPr>
          <w:rFonts w:ascii="Times New Roman" w:hAnsi="Times New Roman" w:cs="Times New Roman"/>
          <w:sz w:val="24"/>
          <w:szCs w:val="24"/>
        </w:rPr>
        <w:t xml:space="preserve">is fellow classmates laughed at him </w:t>
      </w:r>
      <w:r w:rsidR="00C57C0A">
        <w:rPr>
          <w:rFonts w:ascii="Times New Roman" w:hAnsi="Times New Roman" w:cs="Times New Roman"/>
          <w:sz w:val="24"/>
          <w:szCs w:val="24"/>
        </w:rPr>
        <w:t xml:space="preserve">because of </w:t>
      </w:r>
      <w:r w:rsidRPr="00B61D80">
        <w:rPr>
          <w:rFonts w:ascii="Times New Roman" w:hAnsi="Times New Roman" w:cs="Times New Roman"/>
          <w:sz w:val="24"/>
          <w:szCs w:val="24"/>
        </w:rPr>
        <w:t xml:space="preserve">his disability. </w:t>
      </w:r>
      <w:r w:rsidR="003F29A7">
        <w:rPr>
          <w:rFonts w:ascii="Times New Roman" w:hAnsi="Times New Roman" w:cs="Times New Roman"/>
          <w:sz w:val="24"/>
          <w:szCs w:val="24"/>
        </w:rPr>
        <w:t>Moreover,</w:t>
      </w:r>
      <w:r w:rsidRPr="00B61D80">
        <w:rPr>
          <w:rFonts w:ascii="Times New Roman" w:hAnsi="Times New Roman" w:cs="Times New Roman"/>
          <w:sz w:val="24"/>
          <w:szCs w:val="24"/>
        </w:rPr>
        <w:t xml:space="preserve"> one of his teachers </w:t>
      </w:r>
      <w:r w:rsidR="003F29A7">
        <w:rPr>
          <w:rFonts w:ascii="Times New Roman" w:hAnsi="Times New Roman" w:cs="Times New Roman"/>
          <w:sz w:val="24"/>
          <w:szCs w:val="24"/>
        </w:rPr>
        <w:t>insulted him by saying</w:t>
      </w:r>
      <w:r w:rsidRPr="00B61D80">
        <w:rPr>
          <w:rFonts w:ascii="Times New Roman" w:hAnsi="Times New Roman" w:cs="Times New Roman"/>
          <w:sz w:val="24"/>
          <w:szCs w:val="24"/>
        </w:rPr>
        <w:t xml:space="preserve"> </w:t>
      </w:r>
      <w:r w:rsidR="00C57C0A">
        <w:rPr>
          <w:rFonts w:ascii="Times New Roman" w:hAnsi="Times New Roman" w:cs="Times New Roman"/>
          <w:sz w:val="24"/>
          <w:szCs w:val="24"/>
        </w:rPr>
        <w:t xml:space="preserve">that someone with </w:t>
      </w:r>
      <w:r w:rsidRPr="00B61D80">
        <w:rPr>
          <w:rFonts w:ascii="Times New Roman" w:hAnsi="Times New Roman" w:cs="Times New Roman"/>
          <w:sz w:val="24"/>
          <w:szCs w:val="24"/>
        </w:rPr>
        <w:t xml:space="preserve">stammer </w:t>
      </w:r>
      <w:r w:rsidR="00C57C0A">
        <w:rPr>
          <w:rFonts w:ascii="Times New Roman" w:hAnsi="Times New Roman" w:cs="Times New Roman"/>
          <w:sz w:val="24"/>
          <w:szCs w:val="24"/>
        </w:rPr>
        <w:t xml:space="preserve">will never be able to </w:t>
      </w:r>
      <w:r w:rsidRPr="00B61D80">
        <w:rPr>
          <w:rFonts w:ascii="Times New Roman" w:hAnsi="Times New Roman" w:cs="Times New Roman"/>
          <w:sz w:val="24"/>
          <w:szCs w:val="24"/>
        </w:rPr>
        <w:t xml:space="preserve">study medical science as students need to face verbal tests every day. Such behavior </w:t>
      </w:r>
      <w:r w:rsidR="00C57C0A">
        <w:rPr>
          <w:rFonts w:ascii="Times New Roman" w:hAnsi="Times New Roman" w:cs="Times New Roman"/>
          <w:sz w:val="24"/>
          <w:szCs w:val="24"/>
        </w:rPr>
        <w:t>was</w:t>
      </w:r>
      <w:r w:rsidR="00C57C0A" w:rsidRPr="00B61D80">
        <w:rPr>
          <w:rFonts w:ascii="Times New Roman" w:hAnsi="Times New Roman" w:cs="Times New Roman"/>
          <w:sz w:val="24"/>
          <w:szCs w:val="24"/>
        </w:rPr>
        <w:t xml:space="preserve"> </w:t>
      </w:r>
      <w:r w:rsidRPr="00B61D80">
        <w:rPr>
          <w:rFonts w:ascii="Times New Roman" w:hAnsi="Times New Roman" w:cs="Times New Roman"/>
          <w:sz w:val="24"/>
          <w:szCs w:val="24"/>
        </w:rPr>
        <w:t>no</w:t>
      </w:r>
      <w:r w:rsidR="00C57C0A">
        <w:rPr>
          <w:rFonts w:ascii="Times New Roman" w:hAnsi="Times New Roman" w:cs="Times New Roman"/>
          <w:sz w:val="24"/>
          <w:szCs w:val="24"/>
        </w:rPr>
        <w:t>t</w:t>
      </w:r>
      <w:r w:rsidRPr="00B61D80">
        <w:rPr>
          <w:rFonts w:ascii="Times New Roman" w:hAnsi="Times New Roman" w:cs="Times New Roman"/>
          <w:sz w:val="24"/>
          <w:szCs w:val="24"/>
        </w:rPr>
        <w:t xml:space="preserve"> new to </w:t>
      </w:r>
      <w:proofErr w:type="spellStart"/>
      <w:r w:rsidR="00C57C0A" w:rsidRPr="00B61D80">
        <w:rPr>
          <w:rFonts w:ascii="Times New Roman" w:hAnsi="Times New Roman" w:cs="Times New Roman"/>
          <w:sz w:val="24"/>
          <w:szCs w:val="24"/>
        </w:rPr>
        <w:t>Modhushudhon</w:t>
      </w:r>
      <w:proofErr w:type="spellEnd"/>
      <w:r w:rsidR="00C57C0A" w:rsidRPr="00B61D80" w:rsidDel="00C57C0A">
        <w:rPr>
          <w:rFonts w:ascii="Times New Roman" w:hAnsi="Times New Roman" w:cs="Times New Roman"/>
          <w:sz w:val="24"/>
          <w:szCs w:val="24"/>
        </w:rPr>
        <w:t xml:space="preserve"> </w:t>
      </w:r>
      <w:r w:rsidRPr="00B61D80">
        <w:rPr>
          <w:rFonts w:ascii="Times New Roman" w:hAnsi="Times New Roman" w:cs="Times New Roman"/>
          <w:sz w:val="24"/>
          <w:szCs w:val="24"/>
        </w:rPr>
        <w:t xml:space="preserve">as he </w:t>
      </w:r>
      <w:r w:rsidR="00C57C0A">
        <w:rPr>
          <w:rFonts w:ascii="Times New Roman" w:hAnsi="Times New Roman" w:cs="Times New Roman"/>
          <w:sz w:val="24"/>
          <w:szCs w:val="24"/>
        </w:rPr>
        <w:t>got used to it in school</w:t>
      </w:r>
      <w:r w:rsidRPr="00B61D80">
        <w:rPr>
          <w:rFonts w:ascii="Times New Roman" w:hAnsi="Times New Roman" w:cs="Times New Roman"/>
          <w:sz w:val="24"/>
          <w:szCs w:val="24"/>
        </w:rPr>
        <w:t xml:space="preserve">. </w:t>
      </w:r>
      <w:r w:rsidR="00C57C0A">
        <w:rPr>
          <w:rFonts w:ascii="Times New Roman" w:hAnsi="Times New Roman" w:cs="Times New Roman"/>
          <w:sz w:val="24"/>
          <w:szCs w:val="24"/>
        </w:rPr>
        <w:t xml:space="preserve">Because of the treatment received, </w:t>
      </w:r>
      <w:r w:rsidRPr="00B61D80">
        <w:rPr>
          <w:rFonts w:ascii="Times New Roman" w:hAnsi="Times New Roman" w:cs="Times New Roman"/>
          <w:sz w:val="24"/>
          <w:szCs w:val="24"/>
        </w:rPr>
        <w:t xml:space="preserve">he never </w:t>
      </w:r>
      <w:r w:rsidR="00C57C0A" w:rsidRPr="00B61D80">
        <w:rPr>
          <w:rFonts w:ascii="Times New Roman" w:hAnsi="Times New Roman" w:cs="Times New Roman"/>
          <w:sz w:val="24"/>
          <w:szCs w:val="24"/>
        </w:rPr>
        <w:t>t</w:t>
      </w:r>
      <w:r w:rsidR="00C57C0A">
        <w:rPr>
          <w:rFonts w:ascii="Times New Roman" w:hAnsi="Times New Roman" w:cs="Times New Roman"/>
          <w:sz w:val="24"/>
          <w:szCs w:val="24"/>
        </w:rPr>
        <w:t>ook</w:t>
      </w:r>
      <w:r w:rsidR="00C57C0A" w:rsidRPr="00B61D80">
        <w:rPr>
          <w:rFonts w:ascii="Times New Roman" w:hAnsi="Times New Roman" w:cs="Times New Roman"/>
          <w:sz w:val="24"/>
          <w:szCs w:val="24"/>
        </w:rPr>
        <w:t xml:space="preserve"> </w:t>
      </w:r>
      <w:r w:rsidRPr="00B61D80">
        <w:rPr>
          <w:rFonts w:ascii="Times New Roman" w:hAnsi="Times New Roman" w:cs="Times New Roman"/>
          <w:sz w:val="24"/>
          <w:szCs w:val="24"/>
        </w:rPr>
        <w:t>part in debate competitions</w:t>
      </w:r>
      <w:r w:rsidR="00C57C0A">
        <w:rPr>
          <w:rFonts w:ascii="Times New Roman" w:hAnsi="Times New Roman" w:cs="Times New Roman"/>
          <w:sz w:val="24"/>
          <w:szCs w:val="24"/>
        </w:rPr>
        <w:t>, and as he never responded “present” during roll call in college to escape harassment, he resulted as non-attending classes</w:t>
      </w:r>
      <w:r w:rsidRPr="00B61D80">
        <w:rPr>
          <w:rFonts w:ascii="Times New Roman" w:hAnsi="Times New Roman" w:cs="Times New Roman"/>
          <w:sz w:val="24"/>
          <w:szCs w:val="24"/>
        </w:rPr>
        <w:t xml:space="preserve">  </w:t>
      </w:r>
      <w:proofErr w:type="spellStart"/>
      <w:r w:rsidRPr="00B61D80">
        <w:rPr>
          <w:rFonts w:ascii="Times New Roman" w:hAnsi="Times New Roman" w:cs="Times New Roman"/>
          <w:sz w:val="24"/>
          <w:szCs w:val="24"/>
        </w:rPr>
        <w:t>Modhu’s</w:t>
      </w:r>
      <w:proofErr w:type="spellEnd"/>
      <w:r w:rsidRPr="00B61D80">
        <w:rPr>
          <w:rFonts w:ascii="Times New Roman" w:hAnsi="Times New Roman" w:cs="Times New Roman"/>
          <w:sz w:val="24"/>
          <w:szCs w:val="24"/>
        </w:rPr>
        <w:t xml:space="preserve"> medical teachers always discourage</w:t>
      </w:r>
      <w:r w:rsidR="00C57C0A">
        <w:rPr>
          <w:rFonts w:ascii="Times New Roman" w:hAnsi="Times New Roman" w:cs="Times New Roman"/>
          <w:sz w:val="24"/>
          <w:szCs w:val="24"/>
        </w:rPr>
        <w:t>d</w:t>
      </w:r>
      <w:r w:rsidRPr="00B61D80">
        <w:rPr>
          <w:rFonts w:ascii="Times New Roman" w:hAnsi="Times New Roman" w:cs="Times New Roman"/>
          <w:sz w:val="24"/>
          <w:szCs w:val="24"/>
        </w:rPr>
        <w:t xml:space="preserve"> him </w:t>
      </w:r>
      <w:r w:rsidR="00C57C0A">
        <w:rPr>
          <w:rFonts w:ascii="Times New Roman" w:hAnsi="Times New Roman" w:cs="Times New Roman"/>
          <w:sz w:val="24"/>
          <w:szCs w:val="24"/>
        </w:rPr>
        <w:t xml:space="preserve">from </w:t>
      </w:r>
      <w:r w:rsidRPr="00B61D80">
        <w:rPr>
          <w:rFonts w:ascii="Times New Roman" w:hAnsi="Times New Roman" w:cs="Times New Roman"/>
          <w:sz w:val="24"/>
          <w:szCs w:val="24"/>
        </w:rPr>
        <w:t>stud</w:t>
      </w:r>
      <w:r w:rsidR="00C57C0A">
        <w:rPr>
          <w:rFonts w:ascii="Times New Roman" w:hAnsi="Times New Roman" w:cs="Times New Roman"/>
          <w:sz w:val="24"/>
          <w:szCs w:val="24"/>
        </w:rPr>
        <w:t>y</w:t>
      </w:r>
      <w:r w:rsidRPr="00B61D80">
        <w:rPr>
          <w:rFonts w:ascii="Times New Roman" w:hAnsi="Times New Roman" w:cs="Times New Roman"/>
          <w:sz w:val="24"/>
          <w:szCs w:val="24"/>
        </w:rPr>
        <w:t xml:space="preserve">ing medical science. He tried to </w:t>
      </w:r>
      <w:r w:rsidR="00C57C0A" w:rsidRPr="00B61D80">
        <w:rPr>
          <w:rFonts w:ascii="Times New Roman" w:hAnsi="Times New Roman" w:cs="Times New Roman"/>
          <w:sz w:val="24"/>
          <w:szCs w:val="24"/>
        </w:rPr>
        <w:t>co</w:t>
      </w:r>
      <w:r w:rsidR="00C57C0A">
        <w:rPr>
          <w:rFonts w:ascii="Times New Roman" w:hAnsi="Times New Roman" w:cs="Times New Roman"/>
          <w:sz w:val="24"/>
          <w:szCs w:val="24"/>
        </w:rPr>
        <w:t>pe</w:t>
      </w:r>
      <w:r w:rsidR="00C57C0A" w:rsidRPr="00B61D80">
        <w:rPr>
          <w:rFonts w:ascii="Times New Roman" w:hAnsi="Times New Roman" w:cs="Times New Roman"/>
          <w:sz w:val="24"/>
          <w:szCs w:val="24"/>
        </w:rPr>
        <w:t xml:space="preserve"> </w:t>
      </w:r>
      <w:r w:rsidRPr="00B61D80">
        <w:rPr>
          <w:rFonts w:ascii="Times New Roman" w:hAnsi="Times New Roman" w:cs="Times New Roman"/>
          <w:sz w:val="24"/>
          <w:szCs w:val="24"/>
        </w:rPr>
        <w:t xml:space="preserve">up </w:t>
      </w:r>
      <w:r w:rsidR="00C57C0A">
        <w:rPr>
          <w:rFonts w:ascii="Times New Roman" w:hAnsi="Times New Roman" w:cs="Times New Roman"/>
          <w:sz w:val="24"/>
          <w:szCs w:val="24"/>
        </w:rPr>
        <w:t xml:space="preserve">with </w:t>
      </w:r>
      <w:r w:rsidRPr="00B61D80">
        <w:rPr>
          <w:rFonts w:ascii="Times New Roman" w:hAnsi="Times New Roman" w:cs="Times New Roman"/>
          <w:sz w:val="24"/>
          <w:szCs w:val="24"/>
        </w:rPr>
        <w:t>the situation</w:t>
      </w:r>
      <w:r w:rsidR="00C57C0A">
        <w:rPr>
          <w:rFonts w:ascii="Times New Roman" w:hAnsi="Times New Roman" w:cs="Times New Roman"/>
          <w:sz w:val="24"/>
          <w:szCs w:val="24"/>
        </w:rPr>
        <w:t>, starting to take medicine</w:t>
      </w:r>
      <w:r w:rsidRPr="00B61D80">
        <w:rPr>
          <w:rFonts w:ascii="Times New Roman" w:hAnsi="Times New Roman" w:cs="Times New Roman"/>
          <w:sz w:val="24"/>
          <w:szCs w:val="24"/>
        </w:rPr>
        <w:t xml:space="preserve">. But neither his neighboring people nor the medicine worked to remove his pains or cause of pains. </w:t>
      </w:r>
    </w:p>
    <w:p w14:paraId="6E9A583D" w14:textId="3A3C147A" w:rsidR="007560AE" w:rsidRPr="00B61D80" w:rsidRDefault="00C57C0A" w:rsidP="00B61D80">
      <w:pPr>
        <w:spacing w:before="120" w:after="0" w:line="276" w:lineRule="auto"/>
        <w:jc w:val="both"/>
        <w:rPr>
          <w:rFonts w:ascii="Times New Roman" w:hAnsi="Times New Roman" w:cs="Times New Roman"/>
          <w:sz w:val="24"/>
          <w:szCs w:val="24"/>
        </w:rPr>
      </w:pPr>
      <w:r>
        <w:rPr>
          <w:rFonts w:ascii="Times New Roman" w:hAnsi="Times New Roman" w:cs="Times New Roman"/>
          <w:sz w:val="24"/>
          <w:szCs w:val="24"/>
        </w:rPr>
        <w:t>I</w:t>
      </w:r>
      <w:r w:rsidRPr="00B61D80">
        <w:rPr>
          <w:rFonts w:ascii="Times New Roman" w:hAnsi="Times New Roman" w:cs="Times New Roman"/>
          <w:sz w:val="24"/>
          <w:szCs w:val="24"/>
        </w:rPr>
        <w:t>n his last note</w:t>
      </w:r>
      <w:r>
        <w:rPr>
          <w:rFonts w:ascii="Times New Roman" w:hAnsi="Times New Roman" w:cs="Times New Roman"/>
          <w:sz w:val="24"/>
          <w:szCs w:val="24"/>
        </w:rPr>
        <w:t>,</w:t>
      </w:r>
      <w:r w:rsidRPr="00B61D80">
        <w:rPr>
          <w:rFonts w:ascii="Times New Roman" w:hAnsi="Times New Roman" w:cs="Times New Roman"/>
          <w:sz w:val="24"/>
          <w:szCs w:val="24"/>
        </w:rPr>
        <w:t xml:space="preserve"> </w:t>
      </w:r>
      <w:proofErr w:type="spellStart"/>
      <w:r w:rsidR="007560AE" w:rsidRPr="00B61D80">
        <w:rPr>
          <w:rFonts w:ascii="Times New Roman" w:hAnsi="Times New Roman" w:cs="Times New Roman"/>
          <w:sz w:val="24"/>
          <w:szCs w:val="24"/>
        </w:rPr>
        <w:t>Modhu</w:t>
      </w:r>
      <w:r w:rsidR="0085070F" w:rsidRPr="00B61D80">
        <w:rPr>
          <w:rFonts w:ascii="Times New Roman" w:hAnsi="Times New Roman" w:cs="Times New Roman"/>
          <w:sz w:val="24"/>
          <w:szCs w:val="24"/>
        </w:rPr>
        <w:t>shudhon</w:t>
      </w:r>
      <w:proofErr w:type="spellEnd"/>
      <w:r w:rsidR="0085070F" w:rsidRPr="00B61D80">
        <w:rPr>
          <w:rFonts w:ascii="Times New Roman" w:hAnsi="Times New Roman" w:cs="Times New Roman"/>
          <w:sz w:val="24"/>
          <w:szCs w:val="24"/>
        </w:rPr>
        <w:t xml:space="preserve"> wrote, “I </w:t>
      </w:r>
      <w:r>
        <w:rPr>
          <w:rFonts w:ascii="Times New Roman" w:hAnsi="Times New Roman" w:cs="Times New Roman"/>
          <w:sz w:val="24"/>
          <w:szCs w:val="24"/>
        </w:rPr>
        <w:t xml:space="preserve">will </w:t>
      </w:r>
      <w:r w:rsidR="0085070F" w:rsidRPr="00B61D80">
        <w:rPr>
          <w:rFonts w:ascii="Times New Roman" w:hAnsi="Times New Roman" w:cs="Times New Roman"/>
          <w:sz w:val="24"/>
          <w:szCs w:val="24"/>
        </w:rPr>
        <w:t xml:space="preserve">never forget the humiliation by sir! Good bye my earth” </w:t>
      </w:r>
      <w:r w:rsidR="007560AE" w:rsidRPr="00B61D80">
        <w:rPr>
          <w:rFonts w:ascii="Times New Roman" w:hAnsi="Times New Roman" w:cs="Times New Roman"/>
          <w:sz w:val="24"/>
          <w:szCs w:val="24"/>
        </w:rPr>
        <w:t xml:space="preserve"> </w:t>
      </w:r>
    </w:p>
    <w:p w14:paraId="323801EA" w14:textId="4A15BB2E" w:rsidR="007560AE" w:rsidRPr="00B61D80" w:rsidRDefault="007560AE" w:rsidP="00B61D80">
      <w:pPr>
        <w:spacing w:after="0" w:line="276" w:lineRule="auto"/>
        <w:jc w:val="both"/>
        <w:rPr>
          <w:rFonts w:ascii="Times New Roman" w:hAnsi="Times New Roman" w:cs="Times New Roman"/>
          <w:sz w:val="24"/>
          <w:szCs w:val="24"/>
        </w:rPr>
      </w:pPr>
      <w:r w:rsidRPr="00B61D80">
        <w:rPr>
          <w:rFonts w:ascii="Times New Roman" w:hAnsi="Times New Roman" w:cs="Times New Roman"/>
          <w:sz w:val="24"/>
          <w:szCs w:val="24"/>
        </w:rPr>
        <w:t>With the aid of BLAST</w:t>
      </w:r>
      <w:r w:rsidR="00C57C0A">
        <w:rPr>
          <w:rFonts w:ascii="Times New Roman" w:hAnsi="Times New Roman" w:cs="Times New Roman"/>
          <w:sz w:val="24"/>
          <w:szCs w:val="24"/>
        </w:rPr>
        <w:t>,</w:t>
      </w:r>
      <w:r w:rsidRPr="00B61D80">
        <w:rPr>
          <w:rFonts w:ascii="Times New Roman" w:hAnsi="Times New Roman" w:cs="Times New Roman"/>
          <w:sz w:val="24"/>
          <w:szCs w:val="24"/>
        </w:rPr>
        <w:t xml:space="preserve"> </w:t>
      </w:r>
      <w:proofErr w:type="spellStart"/>
      <w:r w:rsidRPr="00B61D80">
        <w:rPr>
          <w:rFonts w:ascii="Times New Roman" w:hAnsi="Times New Roman" w:cs="Times New Roman"/>
          <w:sz w:val="24"/>
          <w:szCs w:val="24"/>
        </w:rPr>
        <w:t>Modhu’s</w:t>
      </w:r>
      <w:proofErr w:type="spellEnd"/>
      <w:r w:rsidRPr="00B61D80">
        <w:rPr>
          <w:rFonts w:ascii="Times New Roman" w:hAnsi="Times New Roman" w:cs="Times New Roman"/>
          <w:sz w:val="24"/>
          <w:szCs w:val="24"/>
        </w:rPr>
        <w:t xml:space="preserve"> father filed a case </w:t>
      </w:r>
      <w:r w:rsidR="00C57C0A">
        <w:rPr>
          <w:rFonts w:ascii="Times New Roman" w:hAnsi="Times New Roman" w:cs="Times New Roman"/>
          <w:sz w:val="24"/>
          <w:szCs w:val="24"/>
        </w:rPr>
        <w:t>(</w:t>
      </w:r>
      <w:r w:rsidRPr="00B61D80">
        <w:rPr>
          <w:rFonts w:ascii="Times New Roman" w:hAnsi="Times New Roman" w:cs="Times New Roman"/>
          <w:sz w:val="24"/>
          <w:szCs w:val="24"/>
        </w:rPr>
        <w:t>CR Case No, 424 of 2011</w:t>
      </w:r>
      <w:r w:rsidR="00C57C0A">
        <w:rPr>
          <w:rFonts w:ascii="Times New Roman" w:hAnsi="Times New Roman" w:cs="Times New Roman"/>
          <w:sz w:val="24"/>
          <w:szCs w:val="24"/>
        </w:rPr>
        <w:t>)</w:t>
      </w:r>
      <w:r w:rsidRPr="00B61D80">
        <w:rPr>
          <w:rFonts w:ascii="Times New Roman" w:hAnsi="Times New Roman" w:cs="Times New Roman"/>
          <w:sz w:val="24"/>
          <w:szCs w:val="24"/>
        </w:rPr>
        <w:t xml:space="preserve"> with </w:t>
      </w:r>
      <w:proofErr w:type="spellStart"/>
      <w:r w:rsidRPr="00B61D80">
        <w:rPr>
          <w:rFonts w:ascii="Times New Roman" w:hAnsi="Times New Roman" w:cs="Times New Roman"/>
          <w:sz w:val="24"/>
          <w:szCs w:val="24"/>
        </w:rPr>
        <w:t>Bogra</w:t>
      </w:r>
      <w:proofErr w:type="spellEnd"/>
      <w:r w:rsidRPr="00B61D80">
        <w:rPr>
          <w:rFonts w:ascii="Times New Roman" w:hAnsi="Times New Roman" w:cs="Times New Roman"/>
          <w:sz w:val="24"/>
          <w:szCs w:val="24"/>
        </w:rPr>
        <w:t xml:space="preserve"> Police Station under section 306/34 of the Penal Code 1860</w:t>
      </w:r>
      <w:r w:rsidR="00C57C0A">
        <w:rPr>
          <w:rFonts w:ascii="Times New Roman" w:hAnsi="Times New Roman" w:cs="Times New Roman"/>
          <w:sz w:val="24"/>
          <w:szCs w:val="24"/>
        </w:rPr>
        <w:t>,</w:t>
      </w:r>
      <w:r w:rsidRPr="00B61D80">
        <w:rPr>
          <w:rFonts w:ascii="Times New Roman" w:hAnsi="Times New Roman" w:cs="Times New Roman"/>
          <w:sz w:val="24"/>
          <w:szCs w:val="24"/>
        </w:rPr>
        <w:t xml:space="preserve"> accusing two teachers of </w:t>
      </w:r>
      <w:proofErr w:type="spellStart"/>
      <w:r w:rsidRPr="00B61D80">
        <w:rPr>
          <w:rFonts w:ascii="Times New Roman" w:hAnsi="Times New Roman" w:cs="Times New Roman"/>
          <w:sz w:val="24"/>
          <w:szCs w:val="24"/>
        </w:rPr>
        <w:t>Bogra</w:t>
      </w:r>
      <w:proofErr w:type="spellEnd"/>
      <w:r w:rsidRPr="00B61D80">
        <w:rPr>
          <w:rFonts w:ascii="Times New Roman" w:hAnsi="Times New Roman" w:cs="Times New Roman"/>
          <w:sz w:val="24"/>
          <w:szCs w:val="24"/>
        </w:rPr>
        <w:t xml:space="preserve"> Medical College. Unfortunately</w:t>
      </w:r>
      <w:r w:rsidR="00C57C0A">
        <w:rPr>
          <w:rFonts w:ascii="Times New Roman" w:hAnsi="Times New Roman" w:cs="Times New Roman"/>
          <w:sz w:val="24"/>
          <w:szCs w:val="24"/>
        </w:rPr>
        <w:t>,</w:t>
      </w:r>
      <w:r w:rsidR="003F29A7">
        <w:rPr>
          <w:rFonts w:ascii="Times New Roman" w:hAnsi="Times New Roman" w:cs="Times New Roman"/>
          <w:sz w:val="24"/>
          <w:szCs w:val="24"/>
        </w:rPr>
        <w:t xml:space="preserve"> the case was dismissed after submission of final investigation report by police</w:t>
      </w:r>
      <w:r w:rsidR="00EE02F9">
        <w:rPr>
          <w:rFonts w:ascii="Times New Roman" w:hAnsi="Times New Roman" w:cs="Times New Roman"/>
          <w:sz w:val="24"/>
          <w:szCs w:val="24"/>
        </w:rPr>
        <w:t xml:space="preserve"> on May 2, 2011</w:t>
      </w:r>
      <w:r w:rsidR="003F29A7">
        <w:rPr>
          <w:rFonts w:ascii="Times New Roman" w:hAnsi="Times New Roman" w:cs="Times New Roman"/>
          <w:sz w:val="24"/>
          <w:szCs w:val="24"/>
        </w:rPr>
        <w:t xml:space="preserve">. During investigation police did not find any ground to </w:t>
      </w:r>
      <w:r w:rsidR="00EE02F9">
        <w:rPr>
          <w:rFonts w:ascii="Times New Roman" w:hAnsi="Times New Roman" w:cs="Times New Roman"/>
          <w:sz w:val="24"/>
          <w:szCs w:val="24"/>
        </w:rPr>
        <w:t>submit charge sheet against the accused teachers.</w:t>
      </w:r>
      <w:r w:rsidR="003F29A7">
        <w:rPr>
          <w:rFonts w:ascii="Times New Roman" w:hAnsi="Times New Roman" w:cs="Times New Roman"/>
          <w:sz w:val="24"/>
          <w:szCs w:val="24"/>
        </w:rPr>
        <w:t xml:space="preserve"> </w:t>
      </w:r>
    </w:p>
    <w:p w14:paraId="29AE3B43" w14:textId="77777777" w:rsidR="007560AE" w:rsidRPr="00B61D80" w:rsidRDefault="007560AE" w:rsidP="00B61D80">
      <w:pPr>
        <w:spacing w:after="0" w:line="276" w:lineRule="auto"/>
        <w:jc w:val="both"/>
        <w:rPr>
          <w:rFonts w:ascii="Times New Roman" w:hAnsi="Times New Roman" w:cs="Times New Roman"/>
          <w:sz w:val="24"/>
          <w:szCs w:val="24"/>
        </w:rPr>
      </w:pPr>
    </w:p>
    <w:p w14:paraId="1C24373C" w14:textId="29FB6A01" w:rsidR="007560AE" w:rsidRPr="00B61D80" w:rsidRDefault="00296BE6" w:rsidP="00B61D8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Feeling</w:t>
      </w:r>
      <w:r w:rsidRPr="00B61D80">
        <w:rPr>
          <w:rFonts w:ascii="Times New Roman" w:hAnsi="Times New Roman" w:cs="Times New Roman"/>
          <w:sz w:val="24"/>
          <w:szCs w:val="24"/>
        </w:rPr>
        <w:t xml:space="preserve"> </w:t>
      </w:r>
      <w:r w:rsidR="007560AE" w:rsidRPr="00B61D80">
        <w:rPr>
          <w:rFonts w:ascii="Times New Roman" w:hAnsi="Times New Roman" w:cs="Times New Roman"/>
          <w:sz w:val="24"/>
          <w:szCs w:val="24"/>
        </w:rPr>
        <w:t xml:space="preserve">aggrieved by the </w:t>
      </w:r>
      <w:r>
        <w:rPr>
          <w:rFonts w:ascii="Times New Roman" w:hAnsi="Times New Roman" w:cs="Times New Roman"/>
          <w:sz w:val="24"/>
          <w:szCs w:val="24"/>
        </w:rPr>
        <w:t xml:space="preserve">death of his son, </w:t>
      </w:r>
      <w:proofErr w:type="spellStart"/>
      <w:r w:rsidR="007560AE" w:rsidRPr="00B61D80">
        <w:rPr>
          <w:rFonts w:ascii="Times New Roman" w:hAnsi="Times New Roman" w:cs="Times New Roman"/>
          <w:sz w:val="24"/>
          <w:szCs w:val="24"/>
        </w:rPr>
        <w:t>Modhu’s</w:t>
      </w:r>
      <w:proofErr w:type="spellEnd"/>
      <w:r w:rsidR="007560AE" w:rsidRPr="00B61D80">
        <w:rPr>
          <w:rFonts w:ascii="Times New Roman" w:hAnsi="Times New Roman" w:cs="Times New Roman"/>
          <w:sz w:val="24"/>
          <w:szCs w:val="24"/>
        </w:rPr>
        <w:t xml:space="preserve"> father Mr. Shankar </w:t>
      </w:r>
      <w:proofErr w:type="spellStart"/>
      <w:r w:rsidR="007560AE" w:rsidRPr="00B61D80">
        <w:rPr>
          <w:rFonts w:ascii="Times New Roman" w:hAnsi="Times New Roman" w:cs="Times New Roman"/>
          <w:sz w:val="24"/>
          <w:szCs w:val="24"/>
        </w:rPr>
        <w:t>Chakrabarty</w:t>
      </w:r>
      <w:proofErr w:type="spellEnd"/>
      <w:r w:rsidR="007560AE" w:rsidRPr="00B61D80">
        <w:rPr>
          <w:rFonts w:ascii="Times New Roman" w:hAnsi="Times New Roman" w:cs="Times New Roman"/>
          <w:sz w:val="24"/>
          <w:szCs w:val="24"/>
        </w:rPr>
        <w:t xml:space="preserve"> along with four othe</w:t>
      </w:r>
      <w:r w:rsidR="0085070F" w:rsidRPr="00B61D80">
        <w:rPr>
          <w:rFonts w:ascii="Times New Roman" w:hAnsi="Times New Roman" w:cs="Times New Roman"/>
          <w:sz w:val="24"/>
          <w:szCs w:val="24"/>
        </w:rPr>
        <w:t>r petitioners</w:t>
      </w:r>
      <w:r>
        <w:rPr>
          <w:rFonts w:ascii="Times New Roman" w:hAnsi="Times New Roman" w:cs="Times New Roman"/>
          <w:sz w:val="24"/>
          <w:szCs w:val="24"/>
        </w:rPr>
        <w:t>,</w:t>
      </w:r>
      <w:r w:rsidR="0085070F" w:rsidRPr="00B61D80">
        <w:rPr>
          <w:rFonts w:ascii="Times New Roman" w:hAnsi="Times New Roman" w:cs="Times New Roman"/>
          <w:sz w:val="24"/>
          <w:szCs w:val="24"/>
        </w:rPr>
        <w:t xml:space="preserve"> including </w:t>
      </w:r>
      <w:r w:rsidR="007560AE" w:rsidRPr="00B61D80">
        <w:rPr>
          <w:rFonts w:ascii="Times New Roman" w:hAnsi="Times New Roman" w:cs="Times New Roman"/>
          <w:sz w:val="24"/>
          <w:szCs w:val="24"/>
        </w:rPr>
        <w:t>BLAST</w:t>
      </w:r>
      <w:r>
        <w:rPr>
          <w:rFonts w:ascii="Times New Roman" w:hAnsi="Times New Roman" w:cs="Times New Roman"/>
          <w:sz w:val="24"/>
          <w:szCs w:val="24"/>
        </w:rPr>
        <w:t>,</w:t>
      </w:r>
      <w:r w:rsidR="007560AE" w:rsidRPr="00B61D80">
        <w:rPr>
          <w:rFonts w:ascii="Times New Roman" w:hAnsi="Times New Roman" w:cs="Times New Roman"/>
          <w:sz w:val="24"/>
          <w:szCs w:val="24"/>
        </w:rPr>
        <w:t xml:space="preserve"> instituted a Writ Petition titled </w:t>
      </w:r>
      <w:r w:rsidR="007560AE" w:rsidRPr="00B61D80">
        <w:rPr>
          <w:rFonts w:ascii="Times New Roman" w:hAnsi="Times New Roman" w:cs="Times New Roman"/>
          <w:b/>
          <w:i/>
          <w:sz w:val="24"/>
          <w:szCs w:val="24"/>
        </w:rPr>
        <w:t xml:space="preserve">Shankar </w:t>
      </w:r>
      <w:proofErr w:type="spellStart"/>
      <w:r w:rsidR="007560AE" w:rsidRPr="00B61D80">
        <w:rPr>
          <w:rFonts w:ascii="Times New Roman" w:hAnsi="Times New Roman" w:cs="Times New Roman"/>
          <w:b/>
          <w:i/>
          <w:sz w:val="24"/>
          <w:szCs w:val="24"/>
        </w:rPr>
        <w:t>Chakraborty</w:t>
      </w:r>
      <w:proofErr w:type="spellEnd"/>
      <w:r w:rsidR="007560AE" w:rsidRPr="00B61D80">
        <w:rPr>
          <w:rFonts w:ascii="Times New Roman" w:hAnsi="Times New Roman" w:cs="Times New Roman"/>
          <w:b/>
          <w:i/>
          <w:sz w:val="24"/>
          <w:szCs w:val="24"/>
        </w:rPr>
        <w:t xml:space="preserve"> and others vs. Govt. of Bangladesh and others</w:t>
      </w:r>
      <w:r w:rsidR="0085070F" w:rsidRPr="00B61D80">
        <w:rPr>
          <w:rStyle w:val="FootnoteReference"/>
          <w:rFonts w:ascii="Times New Roman" w:hAnsi="Times New Roman" w:cs="Times New Roman"/>
          <w:b/>
          <w:i/>
          <w:sz w:val="24"/>
          <w:szCs w:val="24"/>
        </w:rPr>
        <w:footnoteReference w:id="3"/>
      </w:r>
      <w:r>
        <w:rPr>
          <w:rFonts w:ascii="Times New Roman" w:hAnsi="Times New Roman" w:cs="Times New Roman"/>
          <w:b/>
          <w:i/>
          <w:sz w:val="24"/>
          <w:szCs w:val="24"/>
        </w:rPr>
        <w:t>.</w:t>
      </w:r>
      <w:r w:rsidR="007560AE" w:rsidRPr="00B61D80">
        <w:rPr>
          <w:rFonts w:ascii="Times New Roman" w:hAnsi="Times New Roman" w:cs="Times New Roman"/>
          <w:b/>
          <w:i/>
          <w:sz w:val="24"/>
          <w:szCs w:val="24"/>
        </w:rPr>
        <w:t xml:space="preserve"> </w:t>
      </w:r>
      <w:r w:rsidRPr="004F4EEC">
        <w:rPr>
          <w:rFonts w:ascii="Times New Roman" w:hAnsi="Times New Roman" w:cs="Times New Roman"/>
          <w:sz w:val="24"/>
          <w:szCs w:val="24"/>
        </w:rPr>
        <w:t xml:space="preserve">The petition </w:t>
      </w:r>
      <w:r w:rsidR="006154E1">
        <w:rPr>
          <w:rFonts w:ascii="Times New Roman" w:hAnsi="Times New Roman" w:cs="Times New Roman"/>
          <w:sz w:val="24"/>
          <w:szCs w:val="24"/>
        </w:rPr>
        <w:t>sought</w:t>
      </w:r>
      <w:r w:rsidR="006154E1">
        <w:rPr>
          <w:rFonts w:ascii="Times New Roman" w:hAnsi="Times New Roman" w:cs="Times New Roman"/>
          <w:b/>
          <w:i/>
          <w:sz w:val="24"/>
          <w:szCs w:val="24"/>
        </w:rPr>
        <w:t xml:space="preserve"> </w:t>
      </w:r>
      <w:r w:rsidR="006154E1" w:rsidRPr="00B61D80">
        <w:rPr>
          <w:rFonts w:ascii="Times New Roman" w:hAnsi="Times New Roman" w:cs="Times New Roman"/>
          <w:sz w:val="24"/>
          <w:szCs w:val="24"/>
        </w:rPr>
        <w:t>guidelines</w:t>
      </w:r>
      <w:r w:rsidR="007560AE" w:rsidRPr="00B61D80">
        <w:rPr>
          <w:rFonts w:ascii="Times New Roman" w:hAnsi="Times New Roman" w:cs="Times New Roman"/>
          <w:sz w:val="24"/>
          <w:szCs w:val="24"/>
        </w:rPr>
        <w:t xml:space="preserve"> regarding the prevention of harassment against PWDs in educational institutions and </w:t>
      </w:r>
      <w:r>
        <w:rPr>
          <w:rFonts w:ascii="Times New Roman" w:hAnsi="Times New Roman" w:cs="Times New Roman"/>
          <w:sz w:val="24"/>
          <w:szCs w:val="24"/>
        </w:rPr>
        <w:t xml:space="preserve">the </w:t>
      </w:r>
      <w:r w:rsidR="007560AE" w:rsidRPr="00B61D80">
        <w:rPr>
          <w:rFonts w:ascii="Times New Roman" w:hAnsi="Times New Roman" w:cs="Times New Roman"/>
          <w:sz w:val="24"/>
          <w:szCs w:val="24"/>
        </w:rPr>
        <w:t>investigation of such allegations</w:t>
      </w:r>
      <w:r>
        <w:rPr>
          <w:rFonts w:ascii="Times New Roman" w:hAnsi="Times New Roman" w:cs="Times New Roman"/>
          <w:sz w:val="24"/>
          <w:szCs w:val="24"/>
        </w:rPr>
        <w:t xml:space="preserve"> in order to</w:t>
      </w:r>
      <w:r w:rsidR="007560AE" w:rsidRPr="00B61D80">
        <w:rPr>
          <w:rFonts w:ascii="Times New Roman" w:hAnsi="Times New Roman" w:cs="Times New Roman"/>
          <w:sz w:val="24"/>
          <w:szCs w:val="24"/>
        </w:rPr>
        <w:t xml:space="preserve"> take action against responsible persons. </w:t>
      </w:r>
      <w:r>
        <w:rPr>
          <w:rFonts w:ascii="Times New Roman" w:hAnsi="Times New Roman" w:cs="Times New Roman"/>
          <w:sz w:val="24"/>
          <w:szCs w:val="24"/>
        </w:rPr>
        <w:t>In response</w:t>
      </w:r>
      <w:r w:rsidRPr="00B61D80">
        <w:rPr>
          <w:rFonts w:ascii="Times New Roman" w:hAnsi="Times New Roman" w:cs="Times New Roman"/>
          <w:sz w:val="24"/>
          <w:szCs w:val="24"/>
        </w:rPr>
        <w:t xml:space="preserve"> </w:t>
      </w:r>
      <w:r w:rsidR="007560AE" w:rsidRPr="00B61D80">
        <w:rPr>
          <w:rFonts w:ascii="Times New Roman" w:hAnsi="Times New Roman" w:cs="Times New Roman"/>
          <w:sz w:val="24"/>
          <w:szCs w:val="24"/>
        </w:rPr>
        <w:t>to the petition</w:t>
      </w:r>
      <w:r>
        <w:rPr>
          <w:rFonts w:ascii="Times New Roman" w:hAnsi="Times New Roman" w:cs="Times New Roman"/>
          <w:sz w:val="24"/>
          <w:szCs w:val="24"/>
        </w:rPr>
        <w:t>,</w:t>
      </w:r>
      <w:r w:rsidR="007560AE" w:rsidRPr="00B61D80">
        <w:rPr>
          <w:rFonts w:ascii="Times New Roman" w:hAnsi="Times New Roman" w:cs="Times New Roman"/>
          <w:sz w:val="24"/>
          <w:szCs w:val="24"/>
        </w:rPr>
        <w:t xml:space="preserve"> a bench comprised of Mr. Justice </w:t>
      </w:r>
      <w:proofErr w:type="spellStart"/>
      <w:r w:rsidR="007560AE" w:rsidRPr="00B61D80">
        <w:rPr>
          <w:rFonts w:ascii="Times New Roman" w:hAnsi="Times New Roman" w:cs="Times New Roman"/>
          <w:sz w:val="24"/>
          <w:szCs w:val="24"/>
        </w:rPr>
        <w:t>Farid</w:t>
      </w:r>
      <w:proofErr w:type="spellEnd"/>
      <w:r w:rsidR="007560AE" w:rsidRPr="00B61D80">
        <w:rPr>
          <w:rFonts w:ascii="Times New Roman" w:hAnsi="Times New Roman" w:cs="Times New Roman"/>
          <w:sz w:val="24"/>
          <w:szCs w:val="24"/>
        </w:rPr>
        <w:t xml:space="preserve"> Ahmed and Mr. Justice Sheikh Hassan </w:t>
      </w:r>
      <w:proofErr w:type="spellStart"/>
      <w:r w:rsidR="007560AE" w:rsidRPr="00B61D80">
        <w:rPr>
          <w:rFonts w:ascii="Times New Roman" w:hAnsi="Times New Roman" w:cs="Times New Roman"/>
          <w:sz w:val="24"/>
          <w:szCs w:val="24"/>
        </w:rPr>
        <w:t>Arif</w:t>
      </w:r>
      <w:proofErr w:type="spellEnd"/>
      <w:r>
        <w:rPr>
          <w:rFonts w:ascii="Times New Roman" w:hAnsi="Times New Roman" w:cs="Times New Roman"/>
          <w:sz w:val="24"/>
          <w:szCs w:val="24"/>
        </w:rPr>
        <w:t xml:space="preserve">, </w:t>
      </w:r>
      <w:r w:rsidR="007560AE" w:rsidRPr="00B61D80">
        <w:rPr>
          <w:rFonts w:ascii="Times New Roman" w:hAnsi="Times New Roman" w:cs="Times New Roman"/>
          <w:sz w:val="24"/>
          <w:szCs w:val="24"/>
        </w:rPr>
        <w:t xml:space="preserve">issued a Rule Nisi on March 18, 2012 upon the respondents to show why their failure to conduct an effective inquiry into allegations of harassments </w:t>
      </w:r>
      <w:r>
        <w:rPr>
          <w:rFonts w:ascii="Times New Roman" w:hAnsi="Times New Roman" w:cs="Times New Roman"/>
          <w:sz w:val="24"/>
          <w:szCs w:val="24"/>
        </w:rPr>
        <w:t>against</w:t>
      </w:r>
      <w:r w:rsidRPr="00B61D80">
        <w:rPr>
          <w:rFonts w:ascii="Times New Roman" w:hAnsi="Times New Roman" w:cs="Times New Roman"/>
          <w:sz w:val="24"/>
          <w:szCs w:val="24"/>
        </w:rPr>
        <w:t xml:space="preserve"> </w:t>
      </w:r>
      <w:r w:rsidR="007560AE" w:rsidRPr="00B61D80">
        <w:rPr>
          <w:rFonts w:ascii="Times New Roman" w:hAnsi="Times New Roman" w:cs="Times New Roman"/>
          <w:sz w:val="24"/>
          <w:szCs w:val="24"/>
        </w:rPr>
        <w:t>students with disabilities in educational institutions</w:t>
      </w:r>
      <w:r>
        <w:rPr>
          <w:rFonts w:ascii="Times New Roman" w:hAnsi="Times New Roman" w:cs="Times New Roman"/>
          <w:sz w:val="24"/>
          <w:szCs w:val="24"/>
        </w:rPr>
        <w:t>,</w:t>
      </w:r>
      <w:r w:rsidR="007560AE" w:rsidRPr="00B61D80">
        <w:rPr>
          <w:rFonts w:ascii="Times New Roman" w:hAnsi="Times New Roman" w:cs="Times New Roman"/>
          <w:sz w:val="24"/>
          <w:szCs w:val="24"/>
        </w:rPr>
        <w:t xml:space="preserve"> and </w:t>
      </w:r>
      <w:r>
        <w:rPr>
          <w:rFonts w:ascii="Times New Roman" w:hAnsi="Times New Roman" w:cs="Times New Roman"/>
          <w:sz w:val="24"/>
          <w:szCs w:val="24"/>
        </w:rPr>
        <w:t xml:space="preserve">their failure </w:t>
      </w:r>
      <w:r w:rsidR="007560AE" w:rsidRPr="00B61D80">
        <w:rPr>
          <w:rFonts w:ascii="Times New Roman" w:hAnsi="Times New Roman" w:cs="Times New Roman"/>
          <w:sz w:val="24"/>
          <w:szCs w:val="24"/>
        </w:rPr>
        <w:t xml:space="preserve">to take action against responsible persons should not be declared </w:t>
      </w:r>
      <w:r>
        <w:rPr>
          <w:rFonts w:ascii="Times New Roman" w:hAnsi="Times New Roman" w:cs="Times New Roman"/>
          <w:sz w:val="24"/>
          <w:szCs w:val="24"/>
        </w:rPr>
        <w:t>a</w:t>
      </w:r>
      <w:r w:rsidR="007560AE" w:rsidRPr="00B61D80">
        <w:rPr>
          <w:rFonts w:ascii="Times New Roman" w:hAnsi="Times New Roman" w:cs="Times New Roman"/>
          <w:sz w:val="24"/>
          <w:szCs w:val="24"/>
        </w:rPr>
        <w:t xml:space="preserve"> breach of their </w:t>
      </w:r>
      <w:r w:rsidR="007560AE" w:rsidRPr="00B61D80">
        <w:rPr>
          <w:rFonts w:ascii="Times New Roman" w:hAnsi="Times New Roman" w:cs="Times New Roman"/>
          <w:sz w:val="24"/>
          <w:szCs w:val="24"/>
        </w:rPr>
        <w:lastRenderedPageBreak/>
        <w:t>duties under</w:t>
      </w:r>
      <w:r>
        <w:rPr>
          <w:rFonts w:ascii="Times New Roman" w:hAnsi="Times New Roman" w:cs="Times New Roman"/>
          <w:sz w:val="24"/>
          <w:szCs w:val="24"/>
        </w:rPr>
        <w:t xml:space="preserve"> the</w:t>
      </w:r>
      <w:r w:rsidR="007560AE" w:rsidRPr="00B61D80">
        <w:rPr>
          <w:rFonts w:ascii="Times New Roman" w:hAnsi="Times New Roman" w:cs="Times New Roman"/>
          <w:sz w:val="24"/>
          <w:szCs w:val="24"/>
        </w:rPr>
        <w:t xml:space="preserve"> Disability Welfare Act 2001</w:t>
      </w:r>
      <w:r>
        <w:rPr>
          <w:rFonts w:ascii="Times New Roman" w:hAnsi="Times New Roman" w:cs="Times New Roman"/>
          <w:sz w:val="24"/>
          <w:szCs w:val="24"/>
        </w:rPr>
        <w:t xml:space="preserve">; hence, </w:t>
      </w:r>
      <w:r w:rsidR="007560AE" w:rsidRPr="00B61D80">
        <w:rPr>
          <w:rFonts w:ascii="Times New Roman" w:hAnsi="Times New Roman" w:cs="Times New Roman"/>
          <w:sz w:val="24"/>
          <w:szCs w:val="24"/>
        </w:rPr>
        <w:t xml:space="preserve">they shall not be directed to adopt certain guidelines regarding prevention of harassment against PWDs in educational institutions. The case is now pending for disposal of the Rule.  </w:t>
      </w:r>
    </w:p>
    <w:p w14:paraId="3467AD9F" w14:textId="77777777" w:rsidR="007560AE" w:rsidRPr="00B61D80" w:rsidRDefault="007560AE" w:rsidP="00B61D80">
      <w:pPr>
        <w:spacing w:after="0" w:line="276" w:lineRule="auto"/>
        <w:jc w:val="both"/>
        <w:rPr>
          <w:rFonts w:ascii="Times New Roman" w:hAnsi="Times New Roman" w:cs="Times New Roman"/>
          <w:sz w:val="24"/>
          <w:szCs w:val="24"/>
        </w:rPr>
      </w:pPr>
    </w:p>
    <w:p w14:paraId="087C88C7" w14:textId="68419A93" w:rsidR="00D04669" w:rsidRDefault="007560AE" w:rsidP="00B61D80">
      <w:pPr>
        <w:spacing w:after="0" w:line="276" w:lineRule="auto"/>
        <w:jc w:val="both"/>
        <w:rPr>
          <w:rFonts w:ascii="Times New Roman" w:hAnsi="Times New Roman" w:cs="Times New Roman"/>
          <w:sz w:val="24"/>
          <w:szCs w:val="24"/>
        </w:rPr>
      </w:pPr>
      <w:r w:rsidRPr="00B61D80">
        <w:rPr>
          <w:rFonts w:ascii="Times New Roman" w:hAnsi="Times New Roman" w:cs="Times New Roman"/>
          <w:sz w:val="24"/>
          <w:szCs w:val="24"/>
        </w:rPr>
        <w:t>Expressing his grief against law enforcing agencies</w:t>
      </w:r>
      <w:r w:rsidR="00296BE6">
        <w:rPr>
          <w:rFonts w:ascii="Times New Roman" w:hAnsi="Times New Roman" w:cs="Times New Roman"/>
          <w:sz w:val="24"/>
          <w:szCs w:val="24"/>
        </w:rPr>
        <w:t>,</w:t>
      </w:r>
      <w:r w:rsidRPr="00B61D80">
        <w:rPr>
          <w:rFonts w:ascii="Times New Roman" w:hAnsi="Times New Roman" w:cs="Times New Roman"/>
          <w:sz w:val="24"/>
          <w:szCs w:val="24"/>
        </w:rPr>
        <w:t xml:space="preserve"> </w:t>
      </w:r>
      <w:proofErr w:type="spellStart"/>
      <w:r w:rsidRPr="00B61D80">
        <w:rPr>
          <w:rFonts w:ascii="Times New Roman" w:hAnsi="Times New Roman" w:cs="Times New Roman"/>
          <w:sz w:val="24"/>
          <w:szCs w:val="24"/>
        </w:rPr>
        <w:t>Modhu’s</w:t>
      </w:r>
      <w:proofErr w:type="spellEnd"/>
      <w:r w:rsidRPr="00B61D80">
        <w:rPr>
          <w:rFonts w:ascii="Times New Roman" w:hAnsi="Times New Roman" w:cs="Times New Roman"/>
          <w:sz w:val="24"/>
          <w:szCs w:val="24"/>
        </w:rPr>
        <w:t xml:space="preserve"> father said “I have been deprived of justice. My child will never return but </w:t>
      </w:r>
      <w:r w:rsidR="00296BE6">
        <w:rPr>
          <w:rFonts w:ascii="Times New Roman" w:hAnsi="Times New Roman" w:cs="Times New Roman"/>
          <w:sz w:val="24"/>
          <w:szCs w:val="24"/>
        </w:rPr>
        <w:t xml:space="preserve">I </w:t>
      </w:r>
      <w:r w:rsidRPr="00B61D80">
        <w:rPr>
          <w:rFonts w:ascii="Times New Roman" w:hAnsi="Times New Roman" w:cs="Times New Roman"/>
          <w:sz w:val="24"/>
          <w:szCs w:val="24"/>
        </w:rPr>
        <w:t>hope the High Court will deliver a milestone judgment in the Writ Petition protecting rights of PWDs so that none become victim of degrading treatment or cruelty due to disability.”</w:t>
      </w:r>
    </w:p>
    <w:p w14:paraId="2C97EFDE" w14:textId="77777777" w:rsidR="00747030" w:rsidRDefault="00747030" w:rsidP="00B61D80">
      <w:pPr>
        <w:spacing w:after="0" w:line="276" w:lineRule="auto"/>
        <w:jc w:val="both"/>
        <w:rPr>
          <w:rFonts w:ascii="Times New Roman" w:hAnsi="Times New Roman" w:cs="Times New Roman"/>
          <w:sz w:val="24"/>
          <w:szCs w:val="24"/>
        </w:rPr>
      </w:pPr>
    </w:p>
    <w:p w14:paraId="5BD9EC9E" w14:textId="75193C1A" w:rsidR="00B73932" w:rsidRDefault="00B73932" w:rsidP="00747030">
      <w:pPr>
        <w:pStyle w:val="Heading2"/>
        <w:rPr>
          <w:rFonts w:ascii="Times New Roman" w:hAnsi="Times New Roman" w:cs="Times New Roman"/>
          <w:sz w:val="24"/>
          <w:szCs w:val="24"/>
        </w:rPr>
      </w:pPr>
      <w:bookmarkStart w:id="6" w:name="_Toc12117343"/>
      <w:r>
        <w:rPr>
          <w:rFonts w:ascii="Times New Roman" w:hAnsi="Times New Roman" w:cs="Times New Roman"/>
          <w:sz w:val="24"/>
          <w:szCs w:val="24"/>
        </w:rPr>
        <w:t>Criminalization of torture, cruelty and ill-treatment</w:t>
      </w:r>
      <w:r w:rsidR="007815F9">
        <w:rPr>
          <w:rFonts w:ascii="Times New Roman" w:hAnsi="Times New Roman" w:cs="Times New Roman"/>
          <w:sz w:val="24"/>
          <w:szCs w:val="24"/>
        </w:rPr>
        <w:t xml:space="preserve"> within</w:t>
      </w:r>
      <w:r>
        <w:rPr>
          <w:rFonts w:ascii="Times New Roman" w:hAnsi="Times New Roman" w:cs="Times New Roman"/>
          <w:sz w:val="24"/>
          <w:szCs w:val="24"/>
        </w:rPr>
        <w:t xml:space="preserve"> </w:t>
      </w:r>
      <w:r w:rsidR="003E6635">
        <w:rPr>
          <w:rFonts w:ascii="Times New Roman" w:hAnsi="Times New Roman" w:cs="Times New Roman"/>
          <w:sz w:val="24"/>
          <w:szCs w:val="24"/>
        </w:rPr>
        <w:t>four walls and beyond</w:t>
      </w:r>
      <w:bookmarkEnd w:id="6"/>
      <w:r>
        <w:rPr>
          <w:rFonts w:ascii="Times New Roman" w:hAnsi="Times New Roman" w:cs="Times New Roman"/>
          <w:sz w:val="24"/>
          <w:szCs w:val="24"/>
        </w:rPr>
        <w:t xml:space="preserve"> </w:t>
      </w:r>
    </w:p>
    <w:p w14:paraId="5257427D" w14:textId="17F052BA" w:rsidR="00F7689E" w:rsidRDefault="00C429E7" w:rsidP="00F7689E">
      <w:pPr>
        <w:spacing w:line="276" w:lineRule="auto"/>
        <w:jc w:val="both"/>
        <w:rPr>
          <w:rFonts w:ascii="Times New Roman" w:hAnsi="Times New Roman" w:cs="Times New Roman"/>
          <w:sz w:val="24"/>
          <w:szCs w:val="24"/>
        </w:rPr>
      </w:pPr>
      <w:r>
        <w:rPr>
          <w:rFonts w:ascii="Times New Roman" w:hAnsi="Times New Roman" w:cs="Times New Roman"/>
          <w:sz w:val="24"/>
          <w:szCs w:val="24"/>
        </w:rPr>
        <w:t>According to the CRPD, n</w:t>
      </w:r>
      <w:r w:rsidRPr="00B61D80">
        <w:rPr>
          <w:rFonts w:ascii="Times New Roman" w:hAnsi="Times New Roman" w:cs="Times New Roman"/>
          <w:sz w:val="24"/>
          <w:szCs w:val="24"/>
        </w:rPr>
        <w:t xml:space="preserve">o </w:t>
      </w:r>
      <w:r w:rsidRPr="00B61D80">
        <w:rPr>
          <w:rFonts w:ascii="Times New Roman" w:hAnsi="Times New Roman" w:cs="Times New Roman"/>
          <w:spacing w:val="2"/>
          <w:sz w:val="24"/>
          <w:szCs w:val="24"/>
        </w:rPr>
        <w:t xml:space="preserve">one shall </w:t>
      </w:r>
      <w:r w:rsidRPr="00B61D80">
        <w:rPr>
          <w:rFonts w:ascii="Times New Roman" w:hAnsi="Times New Roman" w:cs="Times New Roman"/>
          <w:sz w:val="24"/>
          <w:szCs w:val="24"/>
        </w:rPr>
        <w:t xml:space="preserve">be </w:t>
      </w:r>
      <w:r w:rsidRPr="00B61D80">
        <w:rPr>
          <w:rFonts w:ascii="Times New Roman" w:hAnsi="Times New Roman" w:cs="Times New Roman"/>
          <w:spacing w:val="2"/>
          <w:sz w:val="24"/>
          <w:szCs w:val="24"/>
        </w:rPr>
        <w:t xml:space="preserve">subjected </w:t>
      </w:r>
      <w:r w:rsidRPr="00B61D80">
        <w:rPr>
          <w:rFonts w:ascii="Times New Roman" w:hAnsi="Times New Roman" w:cs="Times New Roman"/>
          <w:sz w:val="24"/>
          <w:szCs w:val="24"/>
        </w:rPr>
        <w:t xml:space="preserve">to </w:t>
      </w:r>
      <w:r w:rsidRPr="00B61D80">
        <w:rPr>
          <w:rFonts w:ascii="Times New Roman" w:hAnsi="Times New Roman" w:cs="Times New Roman"/>
          <w:spacing w:val="2"/>
          <w:sz w:val="24"/>
          <w:szCs w:val="24"/>
        </w:rPr>
        <w:t xml:space="preserve">torture </w:t>
      </w:r>
      <w:r w:rsidRPr="00B61D80">
        <w:rPr>
          <w:rFonts w:ascii="Times New Roman" w:hAnsi="Times New Roman" w:cs="Times New Roman"/>
          <w:sz w:val="24"/>
          <w:szCs w:val="24"/>
        </w:rPr>
        <w:t xml:space="preserve">or to </w:t>
      </w:r>
      <w:r w:rsidRPr="00B61D80">
        <w:rPr>
          <w:rFonts w:ascii="Times New Roman" w:hAnsi="Times New Roman" w:cs="Times New Roman"/>
          <w:spacing w:val="2"/>
          <w:sz w:val="24"/>
          <w:szCs w:val="24"/>
        </w:rPr>
        <w:t xml:space="preserve">cruel, inhuman </w:t>
      </w:r>
      <w:r w:rsidRPr="00B61D80">
        <w:rPr>
          <w:rFonts w:ascii="Times New Roman" w:hAnsi="Times New Roman" w:cs="Times New Roman"/>
          <w:sz w:val="24"/>
          <w:szCs w:val="24"/>
        </w:rPr>
        <w:t xml:space="preserve">or </w:t>
      </w:r>
      <w:r w:rsidRPr="00B61D80">
        <w:rPr>
          <w:rFonts w:ascii="Times New Roman" w:hAnsi="Times New Roman" w:cs="Times New Roman"/>
          <w:spacing w:val="2"/>
          <w:sz w:val="24"/>
          <w:szCs w:val="24"/>
        </w:rPr>
        <w:t xml:space="preserve">degrading treatment </w:t>
      </w:r>
      <w:r w:rsidRPr="00B61D80">
        <w:rPr>
          <w:rFonts w:ascii="Times New Roman" w:hAnsi="Times New Roman" w:cs="Times New Roman"/>
          <w:sz w:val="24"/>
          <w:szCs w:val="24"/>
        </w:rPr>
        <w:t xml:space="preserve">or </w:t>
      </w:r>
      <w:r w:rsidRPr="00B61D80">
        <w:rPr>
          <w:rFonts w:ascii="Times New Roman" w:hAnsi="Times New Roman" w:cs="Times New Roman"/>
          <w:spacing w:val="2"/>
          <w:sz w:val="24"/>
          <w:szCs w:val="24"/>
        </w:rPr>
        <w:t xml:space="preserve">punishment. </w:t>
      </w:r>
      <w:r w:rsidR="00F976DD">
        <w:rPr>
          <w:rFonts w:ascii="Times New Roman" w:hAnsi="Times New Roman" w:cs="Times New Roman"/>
          <w:sz w:val="24"/>
          <w:szCs w:val="24"/>
        </w:rPr>
        <w:t>Moreover</w:t>
      </w:r>
      <w:r w:rsidRPr="00B61D80">
        <w:rPr>
          <w:rFonts w:ascii="Times New Roman" w:hAnsi="Times New Roman" w:cs="Times New Roman"/>
          <w:sz w:val="24"/>
          <w:szCs w:val="24"/>
        </w:rPr>
        <w:t xml:space="preserve">, no one </w:t>
      </w:r>
      <w:r w:rsidRPr="00B61D80">
        <w:rPr>
          <w:rFonts w:ascii="Times New Roman" w:hAnsi="Times New Roman" w:cs="Times New Roman"/>
          <w:spacing w:val="2"/>
          <w:sz w:val="24"/>
          <w:szCs w:val="24"/>
        </w:rPr>
        <w:t xml:space="preserve">shall </w:t>
      </w:r>
      <w:r w:rsidRPr="00B61D80">
        <w:rPr>
          <w:rFonts w:ascii="Times New Roman" w:hAnsi="Times New Roman" w:cs="Times New Roman"/>
          <w:sz w:val="24"/>
          <w:szCs w:val="24"/>
        </w:rPr>
        <w:t>be subjected</w:t>
      </w:r>
      <w:r w:rsidRPr="00B61D80">
        <w:rPr>
          <w:rFonts w:ascii="Times New Roman" w:hAnsi="Times New Roman" w:cs="Times New Roman"/>
          <w:spacing w:val="2"/>
          <w:sz w:val="24"/>
          <w:szCs w:val="24"/>
        </w:rPr>
        <w:t xml:space="preserve"> without </w:t>
      </w:r>
      <w:r w:rsidRPr="00B61D80">
        <w:rPr>
          <w:rFonts w:ascii="Times New Roman" w:hAnsi="Times New Roman" w:cs="Times New Roman"/>
          <w:sz w:val="24"/>
          <w:szCs w:val="24"/>
        </w:rPr>
        <w:t>his or her</w:t>
      </w:r>
      <w:r w:rsidR="00F976DD">
        <w:rPr>
          <w:rFonts w:ascii="Times New Roman" w:hAnsi="Times New Roman" w:cs="Times New Roman"/>
          <w:sz w:val="24"/>
          <w:szCs w:val="24"/>
        </w:rPr>
        <w:t xml:space="preserve"> </w:t>
      </w:r>
      <w:r w:rsidRPr="00B61D80">
        <w:rPr>
          <w:rFonts w:ascii="Times New Roman" w:hAnsi="Times New Roman" w:cs="Times New Roman"/>
          <w:sz w:val="24"/>
          <w:szCs w:val="24"/>
        </w:rPr>
        <w:t xml:space="preserve">free </w:t>
      </w:r>
      <w:r w:rsidR="00F976DD">
        <w:rPr>
          <w:rFonts w:ascii="Times New Roman" w:hAnsi="Times New Roman" w:cs="Times New Roman"/>
          <w:sz w:val="24"/>
          <w:szCs w:val="24"/>
        </w:rPr>
        <w:t xml:space="preserve">and informed </w:t>
      </w:r>
      <w:r w:rsidRPr="00B61D80">
        <w:rPr>
          <w:rFonts w:ascii="Times New Roman" w:hAnsi="Times New Roman" w:cs="Times New Roman"/>
          <w:spacing w:val="2"/>
          <w:sz w:val="24"/>
          <w:szCs w:val="24"/>
        </w:rPr>
        <w:t xml:space="preserve">consent </w:t>
      </w:r>
      <w:r w:rsidRPr="00B61D80">
        <w:rPr>
          <w:rFonts w:ascii="Times New Roman" w:hAnsi="Times New Roman" w:cs="Times New Roman"/>
          <w:sz w:val="24"/>
          <w:szCs w:val="24"/>
        </w:rPr>
        <w:t xml:space="preserve">to </w:t>
      </w:r>
      <w:r w:rsidRPr="00B61D80">
        <w:rPr>
          <w:rFonts w:ascii="Times New Roman" w:hAnsi="Times New Roman" w:cs="Times New Roman"/>
          <w:spacing w:val="2"/>
          <w:sz w:val="24"/>
          <w:szCs w:val="24"/>
        </w:rPr>
        <w:t xml:space="preserve">medical </w:t>
      </w:r>
      <w:r w:rsidRPr="00B61D80">
        <w:rPr>
          <w:rFonts w:ascii="Times New Roman" w:hAnsi="Times New Roman" w:cs="Times New Roman"/>
          <w:sz w:val="24"/>
          <w:szCs w:val="24"/>
        </w:rPr>
        <w:t xml:space="preserve">or </w:t>
      </w:r>
      <w:r w:rsidRPr="00B61D80">
        <w:rPr>
          <w:rFonts w:ascii="Times New Roman" w:hAnsi="Times New Roman" w:cs="Times New Roman"/>
          <w:spacing w:val="2"/>
          <w:sz w:val="24"/>
          <w:szCs w:val="24"/>
        </w:rPr>
        <w:t>scientific</w:t>
      </w:r>
      <w:r w:rsidRPr="00B61D80">
        <w:rPr>
          <w:rFonts w:ascii="Times New Roman" w:hAnsi="Times New Roman" w:cs="Times New Roman"/>
          <w:spacing w:val="20"/>
          <w:sz w:val="24"/>
          <w:szCs w:val="24"/>
        </w:rPr>
        <w:t xml:space="preserve"> </w:t>
      </w:r>
      <w:r w:rsidRPr="00B61D80">
        <w:rPr>
          <w:rFonts w:ascii="Times New Roman" w:hAnsi="Times New Roman" w:cs="Times New Roman"/>
          <w:spacing w:val="2"/>
          <w:sz w:val="24"/>
          <w:szCs w:val="24"/>
        </w:rPr>
        <w:t>experimentation.</w:t>
      </w:r>
      <w:r>
        <w:rPr>
          <w:rFonts w:ascii="Times New Roman" w:hAnsi="Times New Roman" w:cs="Times New Roman"/>
          <w:spacing w:val="2"/>
          <w:sz w:val="24"/>
          <w:szCs w:val="24"/>
        </w:rPr>
        <w:t xml:space="preserve"> Bangladesh is under </w:t>
      </w:r>
      <w:r w:rsidR="00F976DD">
        <w:rPr>
          <w:rFonts w:ascii="Times New Roman" w:hAnsi="Times New Roman" w:cs="Times New Roman"/>
          <w:spacing w:val="2"/>
          <w:sz w:val="24"/>
          <w:szCs w:val="24"/>
        </w:rPr>
        <w:t xml:space="preserve">the </w:t>
      </w:r>
      <w:r>
        <w:rPr>
          <w:rFonts w:ascii="Times New Roman" w:hAnsi="Times New Roman" w:cs="Times New Roman"/>
          <w:spacing w:val="2"/>
          <w:sz w:val="24"/>
          <w:szCs w:val="24"/>
        </w:rPr>
        <w:t>obligation to</w:t>
      </w:r>
      <w:r w:rsidRPr="00B61D80">
        <w:rPr>
          <w:rFonts w:ascii="Times New Roman" w:hAnsi="Times New Roman" w:cs="Times New Roman"/>
          <w:spacing w:val="2"/>
          <w:sz w:val="24"/>
          <w:szCs w:val="24"/>
        </w:rPr>
        <w:t xml:space="preserve"> take </w:t>
      </w:r>
      <w:r w:rsidRPr="00B61D80">
        <w:rPr>
          <w:rFonts w:ascii="Times New Roman" w:hAnsi="Times New Roman" w:cs="Times New Roman"/>
          <w:sz w:val="24"/>
          <w:szCs w:val="24"/>
        </w:rPr>
        <w:t>all effective legislative</w:t>
      </w:r>
      <w:r>
        <w:rPr>
          <w:rFonts w:ascii="Times New Roman" w:hAnsi="Times New Roman" w:cs="Times New Roman"/>
          <w:spacing w:val="2"/>
          <w:sz w:val="24"/>
          <w:szCs w:val="24"/>
        </w:rPr>
        <w:t xml:space="preserve">, administrative, judicial </w:t>
      </w:r>
      <w:r w:rsidRPr="00B61D80">
        <w:rPr>
          <w:rFonts w:ascii="Times New Roman" w:hAnsi="Times New Roman" w:cs="Times New Roman"/>
          <w:sz w:val="24"/>
          <w:szCs w:val="24"/>
        </w:rPr>
        <w:t xml:space="preserve">or </w:t>
      </w:r>
      <w:r>
        <w:rPr>
          <w:rFonts w:ascii="Times New Roman" w:hAnsi="Times New Roman" w:cs="Times New Roman"/>
          <w:spacing w:val="2"/>
          <w:sz w:val="24"/>
          <w:szCs w:val="24"/>
        </w:rPr>
        <w:t xml:space="preserve">other measures </w:t>
      </w:r>
      <w:r w:rsidRPr="00B61D80">
        <w:rPr>
          <w:rFonts w:ascii="Times New Roman" w:hAnsi="Times New Roman" w:cs="Times New Roman"/>
          <w:sz w:val="24"/>
          <w:szCs w:val="24"/>
        </w:rPr>
        <w:t xml:space="preserve">to </w:t>
      </w:r>
      <w:r w:rsidRPr="00B61D80">
        <w:rPr>
          <w:rFonts w:ascii="Times New Roman" w:hAnsi="Times New Roman" w:cs="Times New Roman"/>
          <w:spacing w:val="2"/>
          <w:sz w:val="24"/>
          <w:szCs w:val="24"/>
        </w:rPr>
        <w:t xml:space="preserve">prevent persons with disabilities, </w:t>
      </w:r>
      <w:r w:rsidRPr="00B61D80">
        <w:rPr>
          <w:rFonts w:ascii="Times New Roman" w:hAnsi="Times New Roman" w:cs="Times New Roman"/>
          <w:sz w:val="24"/>
          <w:szCs w:val="24"/>
        </w:rPr>
        <w:t xml:space="preserve">on an </w:t>
      </w:r>
      <w:r w:rsidRPr="00B61D80">
        <w:rPr>
          <w:rFonts w:ascii="Times New Roman" w:hAnsi="Times New Roman" w:cs="Times New Roman"/>
          <w:spacing w:val="2"/>
          <w:sz w:val="24"/>
          <w:szCs w:val="24"/>
        </w:rPr>
        <w:t xml:space="preserve">equal basis </w:t>
      </w:r>
      <w:r w:rsidRPr="00B61D80">
        <w:rPr>
          <w:rFonts w:ascii="Times New Roman" w:hAnsi="Times New Roman" w:cs="Times New Roman"/>
          <w:spacing w:val="3"/>
          <w:sz w:val="24"/>
          <w:szCs w:val="24"/>
        </w:rPr>
        <w:t xml:space="preserve">with </w:t>
      </w:r>
      <w:r w:rsidRPr="00B61D80">
        <w:rPr>
          <w:rFonts w:ascii="Times New Roman" w:hAnsi="Times New Roman" w:cs="Times New Roman"/>
          <w:spacing w:val="2"/>
          <w:sz w:val="24"/>
          <w:szCs w:val="24"/>
        </w:rPr>
        <w:t xml:space="preserve">others, from being subjected </w:t>
      </w:r>
      <w:r w:rsidRPr="00B61D80">
        <w:rPr>
          <w:rFonts w:ascii="Times New Roman" w:hAnsi="Times New Roman" w:cs="Times New Roman"/>
          <w:sz w:val="24"/>
          <w:szCs w:val="24"/>
        </w:rPr>
        <w:t xml:space="preserve">to </w:t>
      </w:r>
      <w:r w:rsidRPr="00B61D80">
        <w:rPr>
          <w:rFonts w:ascii="Times New Roman" w:hAnsi="Times New Roman" w:cs="Times New Roman"/>
          <w:spacing w:val="2"/>
          <w:sz w:val="24"/>
          <w:szCs w:val="24"/>
        </w:rPr>
        <w:t xml:space="preserve">torture </w:t>
      </w:r>
      <w:r>
        <w:rPr>
          <w:rFonts w:ascii="Times New Roman" w:hAnsi="Times New Roman" w:cs="Times New Roman"/>
          <w:sz w:val="24"/>
          <w:szCs w:val="24"/>
        </w:rPr>
        <w:t xml:space="preserve">or </w:t>
      </w:r>
      <w:r>
        <w:rPr>
          <w:rFonts w:ascii="Times New Roman" w:hAnsi="Times New Roman" w:cs="Times New Roman"/>
          <w:spacing w:val="2"/>
          <w:sz w:val="24"/>
          <w:szCs w:val="24"/>
        </w:rPr>
        <w:t xml:space="preserve">cruel, inhuman </w:t>
      </w:r>
      <w:r>
        <w:rPr>
          <w:rFonts w:ascii="Times New Roman" w:hAnsi="Times New Roman" w:cs="Times New Roman"/>
          <w:sz w:val="24"/>
          <w:szCs w:val="24"/>
        </w:rPr>
        <w:t xml:space="preserve">or </w:t>
      </w:r>
      <w:r w:rsidRPr="00B61D80">
        <w:rPr>
          <w:rFonts w:ascii="Times New Roman" w:hAnsi="Times New Roman" w:cs="Times New Roman"/>
          <w:spacing w:val="3"/>
          <w:sz w:val="24"/>
          <w:szCs w:val="24"/>
        </w:rPr>
        <w:t xml:space="preserve">degrading </w:t>
      </w:r>
      <w:r w:rsidRPr="00B61D80">
        <w:rPr>
          <w:rFonts w:ascii="Times New Roman" w:hAnsi="Times New Roman" w:cs="Times New Roman"/>
          <w:spacing w:val="2"/>
          <w:sz w:val="24"/>
          <w:szCs w:val="24"/>
        </w:rPr>
        <w:t xml:space="preserve">treatment </w:t>
      </w:r>
      <w:r w:rsidRPr="00B61D80">
        <w:rPr>
          <w:rFonts w:ascii="Times New Roman" w:hAnsi="Times New Roman" w:cs="Times New Roman"/>
          <w:sz w:val="24"/>
          <w:szCs w:val="24"/>
        </w:rPr>
        <w:t>or</w:t>
      </w:r>
      <w:r w:rsidRPr="00B61D80">
        <w:rPr>
          <w:rFonts w:ascii="Times New Roman" w:hAnsi="Times New Roman" w:cs="Times New Roman"/>
          <w:spacing w:val="14"/>
          <w:sz w:val="24"/>
          <w:szCs w:val="24"/>
        </w:rPr>
        <w:t xml:space="preserve"> </w:t>
      </w:r>
      <w:r w:rsidRPr="00B61D80">
        <w:rPr>
          <w:rFonts w:ascii="Times New Roman" w:hAnsi="Times New Roman" w:cs="Times New Roman"/>
          <w:spacing w:val="2"/>
          <w:sz w:val="24"/>
          <w:szCs w:val="24"/>
        </w:rPr>
        <w:t>punishment.</w:t>
      </w:r>
      <w:r w:rsidR="00F7689E">
        <w:rPr>
          <w:rFonts w:ascii="Times New Roman" w:hAnsi="Times New Roman" w:cs="Times New Roman"/>
          <w:sz w:val="24"/>
          <w:szCs w:val="24"/>
        </w:rPr>
        <w:t xml:space="preserve"> </w:t>
      </w:r>
      <w:r w:rsidR="00B73932">
        <w:rPr>
          <w:rFonts w:ascii="Times New Roman" w:hAnsi="Times New Roman" w:cs="Times New Roman"/>
          <w:sz w:val="24"/>
          <w:szCs w:val="24"/>
        </w:rPr>
        <w:t>According to the RPPDA</w:t>
      </w:r>
      <w:r>
        <w:rPr>
          <w:rFonts w:ascii="Times New Roman" w:hAnsi="Times New Roman" w:cs="Times New Roman"/>
          <w:sz w:val="24"/>
          <w:szCs w:val="24"/>
        </w:rPr>
        <w:t xml:space="preserve">, persons with disabilities have </w:t>
      </w:r>
      <w:r w:rsidR="00CE3299">
        <w:rPr>
          <w:rFonts w:ascii="Times New Roman" w:hAnsi="Times New Roman" w:cs="Times New Roman"/>
          <w:sz w:val="24"/>
          <w:szCs w:val="24"/>
        </w:rPr>
        <w:t xml:space="preserve">the </w:t>
      </w:r>
      <w:r>
        <w:rPr>
          <w:rFonts w:ascii="Times New Roman" w:hAnsi="Times New Roman" w:cs="Times New Roman"/>
          <w:sz w:val="24"/>
          <w:szCs w:val="24"/>
        </w:rPr>
        <w:t>right to protection against torture and harassment</w:t>
      </w:r>
      <w:r w:rsidR="00CE3299">
        <w:rPr>
          <w:rFonts w:ascii="Times New Roman" w:hAnsi="Times New Roman" w:cs="Times New Roman"/>
          <w:sz w:val="24"/>
          <w:szCs w:val="24"/>
        </w:rPr>
        <w:t>; if this right is violated,</w:t>
      </w:r>
      <w:r>
        <w:rPr>
          <w:rFonts w:ascii="Times New Roman" w:hAnsi="Times New Roman" w:cs="Times New Roman"/>
          <w:sz w:val="24"/>
          <w:szCs w:val="24"/>
        </w:rPr>
        <w:t xml:space="preserve"> </w:t>
      </w:r>
      <w:r w:rsidR="00CE3299">
        <w:rPr>
          <w:rFonts w:ascii="Times New Roman" w:hAnsi="Times New Roman" w:cs="Times New Roman"/>
          <w:sz w:val="24"/>
          <w:szCs w:val="24"/>
        </w:rPr>
        <w:t>victims</w:t>
      </w:r>
      <w:r>
        <w:rPr>
          <w:rFonts w:ascii="Times New Roman" w:hAnsi="Times New Roman" w:cs="Times New Roman"/>
          <w:sz w:val="24"/>
          <w:szCs w:val="24"/>
        </w:rPr>
        <w:t xml:space="preserve"> may file </w:t>
      </w:r>
      <w:r w:rsidR="00CE3299">
        <w:rPr>
          <w:rFonts w:ascii="Times New Roman" w:hAnsi="Times New Roman" w:cs="Times New Roman"/>
          <w:sz w:val="24"/>
          <w:szCs w:val="24"/>
        </w:rPr>
        <w:t xml:space="preserve">a </w:t>
      </w:r>
      <w:r>
        <w:rPr>
          <w:rFonts w:ascii="Times New Roman" w:hAnsi="Times New Roman" w:cs="Times New Roman"/>
          <w:sz w:val="24"/>
          <w:szCs w:val="24"/>
        </w:rPr>
        <w:t xml:space="preserve">complaint for compensation to the District Committee formed under RPPDA. </w:t>
      </w:r>
    </w:p>
    <w:p w14:paraId="789E8E1F" w14:textId="602C7072" w:rsidR="00B73932" w:rsidRDefault="00CE3299" w:rsidP="00F7689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C429E7">
        <w:rPr>
          <w:rFonts w:ascii="Times New Roman" w:hAnsi="Times New Roman" w:cs="Times New Roman"/>
          <w:sz w:val="24"/>
          <w:szCs w:val="24"/>
        </w:rPr>
        <w:t xml:space="preserve">no other law </w:t>
      </w:r>
      <w:r>
        <w:rPr>
          <w:rFonts w:ascii="Times New Roman" w:hAnsi="Times New Roman" w:cs="Times New Roman"/>
          <w:sz w:val="24"/>
          <w:szCs w:val="24"/>
        </w:rPr>
        <w:t>criminalized</w:t>
      </w:r>
      <w:r w:rsidR="00C429E7">
        <w:rPr>
          <w:rFonts w:ascii="Times New Roman" w:hAnsi="Times New Roman" w:cs="Times New Roman"/>
          <w:sz w:val="24"/>
          <w:szCs w:val="24"/>
        </w:rPr>
        <w:t xml:space="preserve"> torture against persons with disabilities</w:t>
      </w:r>
      <w:r w:rsidR="00F7689E">
        <w:rPr>
          <w:rFonts w:ascii="Times New Roman" w:hAnsi="Times New Roman" w:cs="Times New Roman"/>
          <w:sz w:val="24"/>
          <w:szCs w:val="24"/>
        </w:rPr>
        <w:t xml:space="preserve"> in home settings, asylum, hostel, shelter homes or in custody of guardians</w:t>
      </w:r>
      <w:r w:rsidR="00C429E7">
        <w:rPr>
          <w:rFonts w:ascii="Times New Roman" w:hAnsi="Times New Roman" w:cs="Times New Roman"/>
          <w:sz w:val="24"/>
          <w:szCs w:val="24"/>
        </w:rPr>
        <w:t>. Due to poor protection</w:t>
      </w:r>
      <w:r w:rsidR="00F7689E">
        <w:rPr>
          <w:rFonts w:ascii="Times New Roman" w:hAnsi="Times New Roman" w:cs="Times New Roman"/>
          <w:sz w:val="24"/>
          <w:szCs w:val="24"/>
        </w:rPr>
        <w:t xml:space="preserve"> level and </w:t>
      </w:r>
      <w:r>
        <w:rPr>
          <w:rFonts w:ascii="Times New Roman" w:hAnsi="Times New Roman" w:cs="Times New Roman"/>
          <w:sz w:val="24"/>
          <w:szCs w:val="24"/>
        </w:rPr>
        <w:t xml:space="preserve">because of the </w:t>
      </w:r>
      <w:r w:rsidR="00F7689E">
        <w:rPr>
          <w:rFonts w:ascii="Times New Roman" w:hAnsi="Times New Roman" w:cs="Times New Roman"/>
          <w:sz w:val="24"/>
          <w:szCs w:val="24"/>
        </w:rPr>
        <w:t>lack of accessible judicial forums,</w:t>
      </w:r>
      <w:r w:rsidR="00C429E7">
        <w:rPr>
          <w:rFonts w:ascii="Times New Roman" w:hAnsi="Times New Roman" w:cs="Times New Roman"/>
          <w:sz w:val="24"/>
          <w:szCs w:val="24"/>
        </w:rPr>
        <w:t xml:space="preserve"> torture and degrading treatment </w:t>
      </w:r>
      <w:r>
        <w:rPr>
          <w:rFonts w:ascii="Times New Roman" w:hAnsi="Times New Roman" w:cs="Times New Roman"/>
          <w:sz w:val="24"/>
          <w:szCs w:val="24"/>
        </w:rPr>
        <w:t xml:space="preserve">against </w:t>
      </w:r>
      <w:r w:rsidR="00C429E7">
        <w:rPr>
          <w:rFonts w:ascii="Times New Roman" w:hAnsi="Times New Roman" w:cs="Times New Roman"/>
          <w:sz w:val="24"/>
          <w:szCs w:val="24"/>
        </w:rPr>
        <w:t xml:space="preserve">persons with disabilities are </w:t>
      </w:r>
      <w:r>
        <w:rPr>
          <w:rFonts w:ascii="Times New Roman" w:hAnsi="Times New Roman" w:cs="Times New Roman"/>
          <w:sz w:val="24"/>
          <w:szCs w:val="24"/>
        </w:rPr>
        <w:t xml:space="preserve">alarmingly </w:t>
      </w:r>
      <w:r w:rsidR="00C429E7">
        <w:rPr>
          <w:rFonts w:ascii="Times New Roman" w:hAnsi="Times New Roman" w:cs="Times New Roman"/>
          <w:sz w:val="24"/>
          <w:szCs w:val="24"/>
        </w:rPr>
        <w:t>increasing.</w:t>
      </w:r>
      <w:r w:rsidR="003E6635">
        <w:rPr>
          <w:rFonts w:ascii="Times New Roman" w:hAnsi="Times New Roman" w:cs="Times New Roman"/>
          <w:sz w:val="24"/>
          <w:szCs w:val="24"/>
        </w:rPr>
        <w:t xml:space="preserve"> The manner and place of occurrence may be summarized as below:</w:t>
      </w:r>
    </w:p>
    <w:p w14:paraId="75BF3DDC" w14:textId="48F5C76C" w:rsidR="003E6635" w:rsidRDefault="003E6635" w:rsidP="003E6635">
      <w:pPr>
        <w:pStyle w:val="ListParagraph"/>
        <w:numPr>
          <w:ilvl w:val="0"/>
          <w:numId w:val="21"/>
        </w:numPr>
        <w:spacing w:line="276" w:lineRule="auto"/>
        <w:jc w:val="both"/>
        <w:rPr>
          <w:rFonts w:ascii="Times New Roman" w:hAnsi="Times New Roman"/>
          <w:sz w:val="24"/>
          <w:szCs w:val="24"/>
        </w:rPr>
      </w:pPr>
      <w:r>
        <w:rPr>
          <w:rFonts w:ascii="Times New Roman" w:hAnsi="Times New Roman"/>
          <w:sz w:val="24"/>
          <w:szCs w:val="24"/>
        </w:rPr>
        <w:t>Persons with disabilities are not equally treated</w:t>
      </w:r>
      <w:r w:rsidR="00CE3299">
        <w:rPr>
          <w:rFonts w:ascii="Times New Roman" w:hAnsi="Times New Roman"/>
          <w:sz w:val="24"/>
          <w:szCs w:val="24"/>
        </w:rPr>
        <w:t xml:space="preserve"> by both </w:t>
      </w:r>
      <w:r>
        <w:rPr>
          <w:rFonts w:ascii="Times New Roman" w:hAnsi="Times New Roman"/>
          <w:sz w:val="24"/>
          <w:szCs w:val="24"/>
        </w:rPr>
        <w:t>public and pr</w:t>
      </w:r>
      <w:r w:rsidR="00503DAD">
        <w:rPr>
          <w:rFonts w:ascii="Times New Roman" w:hAnsi="Times New Roman"/>
          <w:sz w:val="24"/>
          <w:szCs w:val="24"/>
        </w:rPr>
        <w:t>ivate service providers</w:t>
      </w:r>
      <w:r>
        <w:rPr>
          <w:rFonts w:ascii="Times New Roman" w:hAnsi="Times New Roman"/>
          <w:sz w:val="24"/>
          <w:szCs w:val="24"/>
        </w:rPr>
        <w:t>;</w:t>
      </w:r>
    </w:p>
    <w:p w14:paraId="717A34C0" w14:textId="51A5AF5E" w:rsidR="003E6635" w:rsidRDefault="003E6635" w:rsidP="003E6635">
      <w:pPr>
        <w:pStyle w:val="ListParagraph"/>
        <w:numPr>
          <w:ilvl w:val="0"/>
          <w:numId w:val="21"/>
        </w:numPr>
        <w:spacing w:line="276" w:lineRule="auto"/>
        <w:jc w:val="both"/>
        <w:rPr>
          <w:rFonts w:ascii="Times New Roman" w:hAnsi="Times New Roman"/>
          <w:sz w:val="24"/>
          <w:szCs w:val="24"/>
        </w:rPr>
      </w:pPr>
      <w:r>
        <w:rPr>
          <w:rFonts w:ascii="Times New Roman" w:hAnsi="Times New Roman"/>
          <w:sz w:val="24"/>
          <w:szCs w:val="24"/>
        </w:rPr>
        <w:t>Women with disabilities suffer</w:t>
      </w:r>
      <w:r w:rsidR="004C2F61">
        <w:rPr>
          <w:rFonts w:ascii="Times New Roman" w:hAnsi="Times New Roman"/>
          <w:sz w:val="24"/>
          <w:szCs w:val="24"/>
        </w:rPr>
        <w:t xml:space="preserve"> multiple</w:t>
      </w:r>
      <w:r>
        <w:rPr>
          <w:rFonts w:ascii="Times New Roman" w:hAnsi="Times New Roman"/>
          <w:sz w:val="24"/>
          <w:szCs w:val="24"/>
        </w:rPr>
        <w:t xml:space="preserve"> discrimination</w:t>
      </w:r>
      <w:r w:rsidR="00CE3299">
        <w:rPr>
          <w:rFonts w:ascii="Times New Roman" w:hAnsi="Times New Roman"/>
          <w:sz w:val="24"/>
          <w:szCs w:val="24"/>
        </w:rPr>
        <w:t xml:space="preserve"> and </w:t>
      </w:r>
      <w:r>
        <w:rPr>
          <w:rFonts w:ascii="Times New Roman" w:hAnsi="Times New Roman"/>
          <w:sz w:val="24"/>
          <w:szCs w:val="24"/>
        </w:rPr>
        <w:t xml:space="preserve"> are seriously insulted when they want to engage themselves in public activities;</w:t>
      </w:r>
    </w:p>
    <w:p w14:paraId="7846AD2C" w14:textId="04D04A6A" w:rsidR="003E6635" w:rsidRDefault="003E6635" w:rsidP="003E6635">
      <w:pPr>
        <w:pStyle w:val="ListParagraph"/>
        <w:numPr>
          <w:ilvl w:val="0"/>
          <w:numId w:val="21"/>
        </w:numPr>
        <w:spacing w:line="276" w:lineRule="auto"/>
        <w:jc w:val="both"/>
        <w:rPr>
          <w:rFonts w:ascii="Times New Roman" w:hAnsi="Times New Roman"/>
          <w:sz w:val="24"/>
          <w:szCs w:val="24"/>
        </w:rPr>
      </w:pPr>
      <w:r>
        <w:rPr>
          <w:rFonts w:ascii="Times New Roman" w:hAnsi="Times New Roman"/>
          <w:sz w:val="24"/>
          <w:szCs w:val="24"/>
        </w:rPr>
        <w:t>During recruitment examinations</w:t>
      </w:r>
      <w:r w:rsidR="00CE3299">
        <w:rPr>
          <w:rFonts w:ascii="Times New Roman" w:hAnsi="Times New Roman"/>
          <w:sz w:val="24"/>
          <w:szCs w:val="24"/>
        </w:rPr>
        <w:t>,</w:t>
      </w:r>
      <w:r>
        <w:rPr>
          <w:rFonts w:ascii="Times New Roman" w:hAnsi="Times New Roman"/>
          <w:sz w:val="24"/>
          <w:szCs w:val="24"/>
        </w:rPr>
        <w:t xml:space="preserve"> persons with disabilities are asked humiliating questions, sometimes the examiners compel the candidate to admit that s/he is </w:t>
      </w:r>
      <w:r w:rsidR="00E7646D">
        <w:rPr>
          <w:rFonts w:ascii="Times New Roman" w:hAnsi="Times New Roman"/>
          <w:sz w:val="24"/>
          <w:szCs w:val="24"/>
        </w:rPr>
        <w:t>not the right person for the position due to his/her disability;</w:t>
      </w:r>
    </w:p>
    <w:p w14:paraId="4A6E61E7" w14:textId="29FE46CB" w:rsidR="00E7646D" w:rsidRDefault="00E7646D" w:rsidP="003E6635">
      <w:pPr>
        <w:pStyle w:val="ListParagraph"/>
        <w:numPr>
          <w:ilvl w:val="0"/>
          <w:numId w:val="21"/>
        </w:numPr>
        <w:spacing w:line="276" w:lineRule="auto"/>
        <w:jc w:val="both"/>
        <w:rPr>
          <w:rFonts w:ascii="Times New Roman" w:hAnsi="Times New Roman"/>
          <w:sz w:val="24"/>
          <w:szCs w:val="24"/>
        </w:rPr>
      </w:pPr>
      <w:r>
        <w:rPr>
          <w:rFonts w:ascii="Times New Roman" w:hAnsi="Times New Roman"/>
          <w:sz w:val="24"/>
          <w:szCs w:val="24"/>
        </w:rPr>
        <w:t>Persons with disabilities residing in hostel</w:t>
      </w:r>
      <w:r w:rsidR="00CE3299">
        <w:rPr>
          <w:rFonts w:ascii="Times New Roman" w:hAnsi="Times New Roman"/>
          <w:sz w:val="24"/>
          <w:szCs w:val="24"/>
        </w:rPr>
        <w:t>s</w:t>
      </w:r>
      <w:r>
        <w:rPr>
          <w:rFonts w:ascii="Times New Roman" w:hAnsi="Times New Roman"/>
          <w:sz w:val="24"/>
          <w:szCs w:val="24"/>
        </w:rPr>
        <w:t>, asylum, hospitals, shelter homes, development centers suffer corporal punishment.</w:t>
      </w:r>
    </w:p>
    <w:p w14:paraId="07AEAA92" w14:textId="77777777" w:rsidR="00E7646D" w:rsidRPr="003E6635" w:rsidRDefault="00E7646D" w:rsidP="00E7646D">
      <w:pPr>
        <w:pStyle w:val="ListParagraph"/>
        <w:spacing w:line="276" w:lineRule="auto"/>
        <w:jc w:val="both"/>
        <w:rPr>
          <w:rFonts w:ascii="Times New Roman" w:hAnsi="Times New Roman"/>
          <w:sz w:val="24"/>
          <w:szCs w:val="24"/>
        </w:rPr>
      </w:pPr>
    </w:p>
    <w:p w14:paraId="52D259BC" w14:textId="77777777" w:rsidR="0059531A" w:rsidRDefault="003A0C2B" w:rsidP="00B61D8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Case-01</w:t>
      </w:r>
    </w:p>
    <w:p w14:paraId="6AC97210" w14:textId="03D91466" w:rsidR="0059531A" w:rsidRDefault="0059531A" w:rsidP="00B61D8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X, aged </w:t>
      </w:r>
      <w:r w:rsidR="00CE3299">
        <w:rPr>
          <w:rFonts w:ascii="Times New Roman" w:hAnsi="Times New Roman" w:cs="Times New Roman"/>
          <w:sz w:val="24"/>
          <w:szCs w:val="24"/>
        </w:rPr>
        <w:t xml:space="preserve">around </w:t>
      </w:r>
      <w:r>
        <w:rPr>
          <w:rFonts w:ascii="Times New Roman" w:hAnsi="Times New Roman" w:cs="Times New Roman"/>
          <w:sz w:val="24"/>
          <w:szCs w:val="24"/>
        </w:rPr>
        <w:t xml:space="preserve">17, </w:t>
      </w:r>
      <w:r w:rsidR="00CE3299">
        <w:rPr>
          <w:rFonts w:ascii="Times New Roman" w:hAnsi="Times New Roman" w:cs="Times New Roman"/>
          <w:sz w:val="24"/>
          <w:szCs w:val="24"/>
        </w:rPr>
        <w:t xml:space="preserve">is </w:t>
      </w:r>
      <w:r>
        <w:rPr>
          <w:rFonts w:ascii="Times New Roman" w:hAnsi="Times New Roman" w:cs="Times New Roman"/>
          <w:sz w:val="24"/>
          <w:szCs w:val="24"/>
        </w:rPr>
        <w:t xml:space="preserve">a person with psychosocial disabilities kept in chains by his family members </w:t>
      </w:r>
      <w:r w:rsidR="00CE3299">
        <w:rPr>
          <w:rFonts w:ascii="Times New Roman" w:hAnsi="Times New Roman" w:cs="Times New Roman"/>
          <w:sz w:val="24"/>
          <w:szCs w:val="24"/>
        </w:rPr>
        <w:t>in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Kishoreganj</w:t>
      </w:r>
      <w:proofErr w:type="spellEnd"/>
      <w:r>
        <w:rPr>
          <w:rFonts w:ascii="Times New Roman" w:hAnsi="Times New Roman" w:cs="Times New Roman"/>
          <w:sz w:val="24"/>
          <w:szCs w:val="24"/>
        </w:rPr>
        <w:t xml:space="preserve"> district. Just before the day of </w:t>
      </w:r>
      <w:proofErr w:type="spellStart"/>
      <w:r>
        <w:rPr>
          <w:rFonts w:ascii="Times New Roman" w:hAnsi="Times New Roman" w:cs="Times New Roman"/>
          <w:sz w:val="24"/>
          <w:szCs w:val="24"/>
        </w:rPr>
        <w:t>Eid-Ul-Fitre</w:t>
      </w:r>
      <w:proofErr w:type="spellEnd"/>
      <w:r>
        <w:rPr>
          <w:rFonts w:ascii="Times New Roman" w:hAnsi="Times New Roman" w:cs="Times New Roman"/>
          <w:sz w:val="24"/>
          <w:szCs w:val="24"/>
        </w:rPr>
        <w:t>, his family members set him free on June 4, 2019.</w:t>
      </w:r>
      <w:r w:rsidR="00CE3299">
        <w:rPr>
          <w:rFonts w:ascii="Times New Roman" w:hAnsi="Times New Roman" w:cs="Times New Roman"/>
          <w:sz w:val="24"/>
          <w:szCs w:val="24"/>
        </w:rPr>
        <w:t xml:space="preserve"> After his release,</w:t>
      </w:r>
      <w:r>
        <w:rPr>
          <w:rFonts w:ascii="Times New Roman" w:hAnsi="Times New Roman" w:cs="Times New Roman"/>
          <w:sz w:val="24"/>
          <w:szCs w:val="24"/>
        </w:rPr>
        <w:t xml:space="preserve"> </w:t>
      </w:r>
      <w:r w:rsidR="00CE3299">
        <w:rPr>
          <w:rFonts w:ascii="Times New Roman" w:hAnsi="Times New Roman" w:cs="Times New Roman"/>
          <w:sz w:val="24"/>
          <w:szCs w:val="24"/>
        </w:rPr>
        <w:t>t</w:t>
      </w:r>
      <w:r w:rsidR="007815F9">
        <w:rPr>
          <w:rFonts w:ascii="Times New Roman" w:hAnsi="Times New Roman" w:cs="Times New Roman"/>
          <w:sz w:val="24"/>
          <w:szCs w:val="24"/>
        </w:rPr>
        <w:t xml:space="preserve">he boy </w:t>
      </w:r>
      <w:r>
        <w:rPr>
          <w:rFonts w:ascii="Times New Roman" w:hAnsi="Times New Roman" w:cs="Times New Roman"/>
          <w:sz w:val="24"/>
          <w:szCs w:val="24"/>
        </w:rPr>
        <w:t xml:space="preserve">entered into a house of a local elite. The caretaker of the house caught the boy as thief and </w:t>
      </w:r>
      <w:r w:rsidR="00CE3299">
        <w:rPr>
          <w:rFonts w:ascii="Times New Roman" w:hAnsi="Times New Roman" w:cs="Times New Roman"/>
          <w:sz w:val="24"/>
          <w:szCs w:val="24"/>
        </w:rPr>
        <w:t xml:space="preserve">mercilessly </w:t>
      </w:r>
      <w:r>
        <w:rPr>
          <w:rFonts w:ascii="Times New Roman" w:hAnsi="Times New Roman" w:cs="Times New Roman"/>
          <w:sz w:val="24"/>
          <w:szCs w:val="24"/>
        </w:rPr>
        <w:t xml:space="preserve">beat </w:t>
      </w:r>
      <w:r w:rsidR="00CE3299">
        <w:rPr>
          <w:rFonts w:ascii="Times New Roman" w:hAnsi="Times New Roman" w:cs="Times New Roman"/>
          <w:sz w:val="24"/>
          <w:szCs w:val="24"/>
        </w:rPr>
        <w:t xml:space="preserve">him </w:t>
      </w:r>
      <w:r>
        <w:rPr>
          <w:rFonts w:ascii="Times New Roman" w:hAnsi="Times New Roman" w:cs="Times New Roman"/>
          <w:sz w:val="24"/>
          <w:szCs w:val="24"/>
        </w:rPr>
        <w:t xml:space="preserve">in front of hundreds of people. As the victim was a person with psychosocial </w:t>
      </w:r>
      <w:r w:rsidR="00CE3299">
        <w:rPr>
          <w:rFonts w:ascii="Times New Roman" w:hAnsi="Times New Roman" w:cs="Times New Roman"/>
          <w:sz w:val="24"/>
          <w:szCs w:val="24"/>
        </w:rPr>
        <w:t>disabilities,</w:t>
      </w:r>
      <w:r>
        <w:rPr>
          <w:rFonts w:ascii="Times New Roman" w:hAnsi="Times New Roman" w:cs="Times New Roman"/>
          <w:sz w:val="24"/>
          <w:szCs w:val="24"/>
        </w:rPr>
        <w:t xml:space="preserve"> he </w:t>
      </w:r>
      <w:r w:rsidR="00CE3299">
        <w:rPr>
          <w:rFonts w:ascii="Times New Roman" w:hAnsi="Times New Roman" w:cs="Times New Roman"/>
          <w:sz w:val="24"/>
          <w:szCs w:val="24"/>
        </w:rPr>
        <w:t xml:space="preserve">was not allowed to </w:t>
      </w:r>
      <w:r>
        <w:rPr>
          <w:rFonts w:ascii="Times New Roman" w:hAnsi="Times New Roman" w:cs="Times New Roman"/>
          <w:sz w:val="24"/>
          <w:szCs w:val="24"/>
        </w:rPr>
        <w:t xml:space="preserve">say anything </w:t>
      </w:r>
      <w:r w:rsidR="00CE3299">
        <w:rPr>
          <w:rFonts w:ascii="Times New Roman" w:hAnsi="Times New Roman" w:cs="Times New Roman"/>
          <w:sz w:val="24"/>
          <w:szCs w:val="24"/>
        </w:rPr>
        <w:t xml:space="preserve">to </w:t>
      </w:r>
      <w:r w:rsidR="00503DAD">
        <w:rPr>
          <w:rFonts w:ascii="Times New Roman" w:hAnsi="Times New Roman" w:cs="Times New Roman"/>
          <w:sz w:val="24"/>
          <w:szCs w:val="24"/>
        </w:rPr>
        <w:t xml:space="preserve">defend </w:t>
      </w:r>
      <w:r w:rsidR="00503DAD">
        <w:rPr>
          <w:rFonts w:ascii="Times New Roman" w:hAnsi="Times New Roman" w:cs="Times New Roman"/>
          <w:sz w:val="24"/>
          <w:szCs w:val="24"/>
        </w:rPr>
        <w:lastRenderedPageBreak/>
        <w:t>himself</w:t>
      </w:r>
      <w:r>
        <w:rPr>
          <w:rFonts w:ascii="Times New Roman" w:hAnsi="Times New Roman" w:cs="Times New Roman"/>
          <w:sz w:val="24"/>
          <w:szCs w:val="24"/>
        </w:rPr>
        <w:t>. People were enjoying the “beating of a thief”! After being seriously injured</w:t>
      </w:r>
      <w:r w:rsidR="00CE3299">
        <w:rPr>
          <w:rFonts w:ascii="Times New Roman" w:hAnsi="Times New Roman" w:cs="Times New Roman"/>
          <w:sz w:val="24"/>
          <w:szCs w:val="24"/>
        </w:rPr>
        <w:t>,</w:t>
      </w:r>
      <w:r>
        <w:rPr>
          <w:rFonts w:ascii="Times New Roman" w:hAnsi="Times New Roman" w:cs="Times New Roman"/>
          <w:sz w:val="24"/>
          <w:szCs w:val="24"/>
        </w:rPr>
        <w:t xml:space="preserve"> the boy was admitted to a public hospital. Police recorded </w:t>
      </w:r>
      <w:r w:rsidR="00CE3299">
        <w:rPr>
          <w:rFonts w:ascii="Times New Roman" w:hAnsi="Times New Roman" w:cs="Times New Roman"/>
          <w:sz w:val="24"/>
          <w:szCs w:val="24"/>
        </w:rPr>
        <w:t>the</w:t>
      </w:r>
      <w:r>
        <w:rPr>
          <w:rFonts w:ascii="Times New Roman" w:hAnsi="Times New Roman" w:cs="Times New Roman"/>
          <w:sz w:val="24"/>
          <w:szCs w:val="24"/>
        </w:rPr>
        <w:t xml:space="preserve"> case under traditional Penal Code and arrested the person who </w:t>
      </w:r>
      <w:r w:rsidR="00CE3299">
        <w:rPr>
          <w:rFonts w:ascii="Times New Roman" w:hAnsi="Times New Roman" w:cs="Times New Roman"/>
          <w:sz w:val="24"/>
          <w:szCs w:val="24"/>
        </w:rPr>
        <w:t>beat him</w:t>
      </w:r>
      <w:r>
        <w:rPr>
          <w:rFonts w:ascii="Times New Roman" w:hAnsi="Times New Roman" w:cs="Times New Roman"/>
          <w:sz w:val="24"/>
          <w:szCs w:val="24"/>
        </w:rPr>
        <w:t>.</w:t>
      </w:r>
      <w:r w:rsidR="00913FD1">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14:paraId="1447A086" w14:textId="77777777" w:rsidR="004E3644" w:rsidRDefault="004E3644" w:rsidP="00B61D80">
      <w:pPr>
        <w:spacing w:after="0" w:line="276" w:lineRule="auto"/>
        <w:jc w:val="both"/>
        <w:rPr>
          <w:rFonts w:ascii="Times New Roman" w:hAnsi="Times New Roman" w:cs="Times New Roman"/>
          <w:sz w:val="24"/>
          <w:szCs w:val="24"/>
        </w:rPr>
      </w:pPr>
    </w:p>
    <w:p w14:paraId="4D29B7D0" w14:textId="77777777" w:rsidR="003A0C2B" w:rsidRDefault="003A0C2B" w:rsidP="00964B16">
      <w:pPr>
        <w:shd w:val="clear" w:color="auto" w:fill="FFFFFF" w:themeFill="background1"/>
        <w:spacing w:after="0" w:line="276" w:lineRule="auto"/>
        <w:jc w:val="both"/>
        <w:rPr>
          <w:rFonts w:ascii="Times New Roman" w:hAnsi="Times New Roman" w:cs="Times New Roman"/>
          <w:sz w:val="24"/>
          <w:szCs w:val="24"/>
        </w:rPr>
      </w:pPr>
      <w:r w:rsidRPr="00964B16">
        <w:rPr>
          <w:rFonts w:ascii="Times New Roman" w:hAnsi="Times New Roman" w:cs="Times New Roman"/>
          <w:sz w:val="24"/>
          <w:szCs w:val="24"/>
        </w:rPr>
        <w:t>Case-02</w:t>
      </w:r>
    </w:p>
    <w:p w14:paraId="6E603954" w14:textId="3E20407E" w:rsidR="005D72A8" w:rsidRDefault="00D7130E" w:rsidP="00B61D8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“X”, a person with psychosocial disabilities resides with his mother. X’s mother is very poor and earn livelihood by working as domestic help</w:t>
      </w:r>
      <w:r w:rsidR="00D05D13">
        <w:rPr>
          <w:rFonts w:ascii="Times New Roman" w:hAnsi="Times New Roman" w:cs="Times New Roman"/>
          <w:sz w:val="24"/>
          <w:szCs w:val="24"/>
        </w:rPr>
        <w:t xml:space="preserve"> in the residences of other people</w:t>
      </w:r>
      <w:r>
        <w:rPr>
          <w:rFonts w:ascii="Times New Roman" w:hAnsi="Times New Roman" w:cs="Times New Roman"/>
          <w:sz w:val="24"/>
          <w:szCs w:val="24"/>
        </w:rPr>
        <w:t>. Every morning she bring</w:t>
      </w:r>
      <w:r w:rsidR="00D05D13">
        <w:rPr>
          <w:rFonts w:ascii="Times New Roman" w:hAnsi="Times New Roman" w:cs="Times New Roman"/>
          <w:sz w:val="24"/>
          <w:szCs w:val="24"/>
        </w:rPr>
        <w:t>s</w:t>
      </w:r>
      <w:r>
        <w:rPr>
          <w:rFonts w:ascii="Times New Roman" w:hAnsi="Times New Roman" w:cs="Times New Roman"/>
          <w:sz w:val="24"/>
          <w:szCs w:val="24"/>
        </w:rPr>
        <w:t xml:space="preserve"> X to nearby street, locks him with a pillar and goes to work. Returning from work she takes her son to home. The boy stands whole day on the street, even during rains he stay under open sky if his mother fails to come to unlock him.</w:t>
      </w:r>
      <w:r w:rsidR="00964B16">
        <w:rPr>
          <w:rFonts w:ascii="Times New Roman" w:hAnsi="Times New Roman" w:cs="Times New Roman"/>
          <w:sz w:val="24"/>
          <w:szCs w:val="24"/>
        </w:rPr>
        <w:t xml:space="preserve"> If the mother do not work, both will have to starve. In an interview his mother told, “If I do not lock him, in my absence, he might be injured by accident or people may beat him…only almighty knows what kind of pain I suffer when I lock my son… if there is someone to take care of him, I would have been relieved before my death.”</w:t>
      </w:r>
      <w:r w:rsidR="00964B16">
        <w:rPr>
          <w:rStyle w:val="FootnoteReference"/>
          <w:rFonts w:ascii="Times New Roman" w:hAnsi="Times New Roman" w:cs="Times New Roman"/>
          <w:sz w:val="24"/>
          <w:szCs w:val="24"/>
        </w:rPr>
        <w:footnoteReference w:id="5"/>
      </w:r>
    </w:p>
    <w:p w14:paraId="232A20E0" w14:textId="77777777" w:rsidR="0014039B" w:rsidRPr="00B61D80" w:rsidRDefault="0014039B" w:rsidP="00B61D80">
      <w:pPr>
        <w:spacing w:after="0" w:line="276" w:lineRule="auto"/>
        <w:jc w:val="both"/>
        <w:rPr>
          <w:rFonts w:ascii="Times New Roman" w:hAnsi="Times New Roman" w:cs="Times New Roman"/>
          <w:sz w:val="24"/>
          <w:szCs w:val="24"/>
        </w:rPr>
      </w:pPr>
    </w:p>
    <w:p w14:paraId="7C843A2E" w14:textId="77777777" w:rsidR="005D72A8" w:rsidRPr="00B61D80" w:rsidRDefault="005D72A8" w:rsidP="00747030">
      <w:pPr>
        <w:pStyle w:val="Heading2"/>
        <w:rPr>
          <w:rFonts w:ascii="Times New Roman" w:hAnsi="Times New Roman" w:cs="Times New Roman"/>
          <w:sz w:val="24"/>
          <w:szCs w:val="24"/>
        </w:rPr>
      </w:pPr>
      <w:bookmarkStart w:id="7" w:name="_Toc12117344"/>
      <w:r w:rsidRPr="00B61D80">
        <w:rPr>
          <w:rFonts w:ascii="Times New Roman" w:hAnsi="Times New Roman" w:cs="Times New Roman"/>
          <w:sz w:val="24"/>
          <w:szCs w:val="24"/>
        </w:rPr>
        <w:t>Detention of Persons with Intellectual/Psycho-social Disabilities</w:t>
      </w:r>
      <w:bookmarkEnd w:id="7"/>
      <w:r w:rsidRPr="00B61D80">
        <w:rPr>
          <w:rFonts w:ascii="Times New Roman" w:hAnsi="Times New Roman" w:cs="Times New Roman"/>
          <w:sz w:val="24"/>
          <w:szCs w:val="24"/>
        </w:rPr>
        <w:t xml:space="preserve"> </w:t>
      </w:r>
    </w:p>
    <w:p w14:paraId="77B901DA" w14:textId="0EE044DB" w:rsidR="005D72A8" w:rsidRDefault="005D72A8" w:rsidP="00B61D80">
      <w:pPr>
        <w:spacing w:after="0" w:line="276" w:lineRule="auto"/>
        <w:jc w:val="both"/>
        <w:rPr>
          <w:rFonts w:ascii="Times New Roman" w:hAnsi="Times New Roman" w:cs="Times New Roman"/>
          <w:sz w:val="24"/>
          <w:szCs w:val="24"/>
        </w:rPr>
      </w:pPr>
      <w:r w:rsidRPr="00B61D80">
        <w:rPr>
          <w:rFonts w:ascii="Times New Roman" w:hAnsi="Times New Roman" w:cs="Times New Roman"/>
          <w:sz w:val="24"/>
          <w:szCs w:val="24"/>
        </w:rPr>
        <w:t>According to Vagrants and Shel</w:t>
      </w:r>
      <w:r w:rsidR="00211230">
        <w:rPr>
          <w:rFonts w:ascii="Times New Roman" w:hAnsi="Times New Roman" w:cs="Times New Roman"/>
          <w:sz w:val="24"/>
          <w:szCs w:val="24"/>
        </w:rPr>
        <w:t>ter less Person (Rehabilitation) Act, 2011 persons with disabilities might be arrested by police not below the rank of Sub-Inspector, magistrate or any authorized person from any place.</w:t>
      </w:r>
      <w:r w:rsidR="00211230">
        <w:rPr>
          <w:rStyle w:val="FootnoteReference"/>
          <w:rFonts w:ascii="Times New Roman" w:hAnsi="Times New Roman" w:cs="Times New Roman"/>
          <w:sz w:val="24"/>
          <w:szCs w:val="24"/>
        </w:rPr>
        <w:footnoteReference w:id="6"/>
      </w:r>
      <w:r w:rsidR="00211230">
        <w:rPr>
          <w:rFonts w:ascii="Times New Roman" w:hAnsi="Times New Roman" w:cs="Times New Roman"/>
          <w:sz w:val="24"/>
          <w:szCs w:val="24"/>
        </w:rPr>
        <w:t xml:space="preserve"> Under the same Act </w:t>
      </w:r>
      <w:r w:rsidR="00AB3DAA">
        <w:rPr>
          <w:rFonts w:ascii="Times New Roman" w:hAnsi="Times New Roman" w:cs="Times New Roman"/>
          <w:sz w:val="24"/>
          <w:szCs w:val="24"/>
        </w:rPr>
        <w:t xml:space="preserve">the arrested person may </w:t>
      </w:r>
      <w:r w:rsidR="00211230">
        <w:rPr>
          <w:rFonts w:ascii="Times New Roman" w:hAnsi="Times New Roman" w:cs="Times New Roman"/>
          <w:sz w:val="24"/>
          <w:szCs w:val="24"/>
        </w:rPr>
        <w:t>be detained subject to assessment in due process of law for a period up</w:t>
      </w:r>
      <w:r w:rsidR="00181E36">
        <w:rPr>
          <w:rFonts w:ascii="Times New Roman" w:hAnsi="Times New Roman" w:cs="Times New Roman"/>
          <w:sz w:val="24"/>
          <w:szCs w:val="24"/>
        </w:rPr>
        <w:t xml:space="preserve"> </w:t>
      </w:r>
      <w:r w:rsidR="00211230">
        <w:rPr>
          <w:rFonts w:ascii="Times New Roman" w:hAnsi="Times New Roman" w:cs="Times New Roman"/>
          <w:sz w:val="24"/>
          <w:szCs w:val="24"/>
        </w:rPr>
        <w:t>to two years.</w:t>
      </w:r>
      <w:r w:rsidR="00AB3DAA">
        <w:rPr>
          <w:rStyle w:val="FootnoteReference"/>
          <w:rFonts w:ascii="Times New Roman" w:hAnsi="Times New Roman" w:cs="Times New Roman"/>
          <w:sz w:val="24"/>
          <w:szCs w:val="24"/>
        </w:rPr>
        <w:footnoteReference w:id="7"/>
      </w:r>
      <w:r w:rsidR="00211230">
        <w:rPr>
          <w:rFonts w:ascii="Times New Roman" w:hAnsi="Times New Roman" w:cs="Times New Roman"/>
          <w:sz w:val="24"/>
          <w:szCs w:val="24"/>
        </w:rPr>
        <w:t xml:space="preserve"> </w:t>
      </w:r>
      <w:r w:rsidR="00AB3DAA">
        <w:rPr>
          <w:rFonts w:ascii="Times New Roman" w:hAnsi="Times New Roman" w:cs="Times New Roman"/>
          <w:sz w:val="24"/>
          <w:szCs w:val="24"/>
        </w:rPr>
        <w:t xml:space="preserve">Under the Metropolitan Police Ordinances including </w:t>
      </w:r>
      <w:r w:rsidRPr="00B61D80">
        <w:rPr>
          <w:rFonts w:ascii="Times New Roman" w:hAnsi="Times New Roman" w:cs="Times New Roman"/>
          <w:sz w:val="24"/>
          <w:szCs w:val="24"/>
        </w:rPr>
        <w:t xml:space="preserve">Dhaka Metropolitan Police </w:t>
      </w:r>
      <w:r w:rsidR="00AF5D69" w:rsidRPr="00B61D80">
        <w:rPr>
          <w:rFonts w:ascii="Times New Roman" w:hAnsi="Times New Roman" w:cs="Times New Roman"/>
          <w:sz w:val="24"/>
          <w:szCs w:val="24"/>
        </w:rPr>
        <w:t xml:space="preserve">Ordinance, 1976 police can </w:t>
      </w:r>
      <w:r w:rsidR="00AB3DAA">
        <w:rPr>
          <w:rFonts w:ascii="Times New Roman" w:hAnsi="Times New Roman" w:cs="Times New Roman"/>
          <w:sz w:val="24"/>
          <w:szCs w:val="24"/>
        </w:rPr>
        <w:t xml:space="preserve">arrest any person who are found as </w:t>
      </w:r>
      <w:r w:rsidR="00AF5D69" w:rsidRPr="00B61D80">
        <w:rPr>
          <w:rFonts w:ascii="Times New Roman" w:hAnsi="Times New Roman" w:cs="Times New Roman"/>
          <w:sz w:val="24"/>
          <w:szCs w:val="24"/>
        </w:rPr>
        <w:t xml:space="preserve">vagrants or </w:t>
      </w:r>
      <w:r w:rsidR="00A722E0" w:rsidRPr="00B61D80">
        <w:rPr>
          <w:rFonts w:ascii="Times New Roman" w:hAnsi="Times New Roman" w:cs="Times New Roman"/>
          <w:sz w:val="24"/>
          <w:szCs w:val="24"/>
        </w:rPr>
        <w:t>beggars</w:t>
      </w:r>
      <w:r w:rsidR="00AF5D69" w:rsidRPr="00B61D80">
        <w:rPr>
          <w:rFonts w:ascii="Times New Roman" w:hAnsi="Times New Roman" w:cs="Times New Roman"/>
          <w:sz w:val="24"/>
          <w:szCs w:val="24"/>
        </w:rPr>
        <w:t>.</w:t>
      </w:r>
      <w:r w:rsidR="00A74352">
        <w:rPr>
          <w:rFonts w:ascii="Times New Roman" w:hAnsi="Times New Roman" w:cs="Times New Roman"/>
          <w:sz w:val="24"/>
          <w:szCs w:val="24"/>
        </w:rPr>
        <w:t xml:space="preserve"> Due to their being ultra-poor or being having intellectual or psychosocial disabilities, or being abandoned by the families, a significant number of persons with disabilities have become shelter less</w:t>
      </w:r>
      <w:r w:rsidR="00B73932">
        <w:rPr>
          <w:rFonts w:ascii="Times New Roman" w:hAnsi="Times New Roman" w:cs="Times New Roman"/>
          <w:sz w:val="24"/>
          <w:szCs w:val="24"/>
        </w:rPr>
        <w:t xml:space="preserve"> or street dwellers. In this situation persons with disabilities are under serious threat of detention without any criminal charges. This situation is </w:t>
      </w:r>
      <w:proofErr w:type="spellStart"/>
      <w:r w:rsidR="00B73932">
        <w:rPr>
          <w:rFonts w:ascii="Times New Roman" w:hAnsi="Times New Roman" w:cs="Times New Roman"/>
          <w:sz w:val="24"/>
          <w:szCs w:val="24"/>
        </w:rPr>
        <w:t>violative</w:t>
      </w:r>
      <w:proofErr w:type="spellEnd"/>
      <w:r w:rsidR="00B73932">
        <w:rPr>
          <w:rFonts w:ascii="Times New Roman" w:hAnsi="Times New Roman" w:cs="Times New Roman"/>
          <w:sz w:val="24"/>
          <w:szCs w:val="24"/>
        </w:rPr>
        <w:t xml:space="preserve"> of personal liberty too. According to Prison Authority of Bangladesh, in 2018, 8 (eight) persons with disabilities were found in different prisons who have no address.</w:t>
      </w:r>
    </w:p>
    <w:p w14:paraId="0F88EDE0" w14:textId="77777777" w:rsidR="0084278F" w:rsidRDefault="0084278F" w:rsidP="00B61D80">
      <w:pPr>
        <w:spacing w:after="0" w:line="276" w:lineRule="auto"/>
        <w:jc w:val="both"/>
        <w:rPr>
          <w:rFonts w:ascii="Times New Roman" w:hAnsi="Times New Roman" w:cs="Times New Roman"/>
          <w:sz w:val="24"/>
          <w:szCs w:val="24"/>
        </w:rPr>
      </w:pPr>
    </w:p>
    <w:p w14:paraId="131A7096" w14:textId="77777777" w:rsidR="0084278F" w:rsidRDefault="0084278F" w:rsidP="0084278F">
      <w:pPr>
        <w:pStyle w:val="Heading2"/>
        <w:rPr>
          <w:rFonts w:ascii="Times New Roman" w:hAnsi="Times New Roman" w:cs="Times New Roman"/>
          <w:sz w:val="24"/>
          <w:szCs w:val="24"/>
        </w:rPr>
      </w:pPr>
      <w:bookmarkStart w:id="8" w:name="_Toc12117345"/>
      <w:r>
        <w:rPr>
          <w:rFonts w:ascii="Times New Roman" w:hAnsi="Times New Roman" w:cs="Times New Roman"/>
          <w:sz w:val="24"/>
          <w:szCs w:val="24"/>
        </w:rPr>
        <w:t xml:space="preserve">Protection of Persons with </w:t>
      </w:r>
      <w:proofErr w:type="spellStart"/>
      <w:r>
        <w:rPr>
          <w:rFonts w:ascii="Times New Roman" w:hAnsi="Times New Roman" w:cs="Times New Roman"/>
          <w:sz w:val="24"/>
          <w:szCs w:val="24"/>
        </w:rPr>
        <w:t>Neuro</w:t>
      </w:r>
      <w:proofErr w:type="spellEnd"/>
      <w:r>
        <w:rPr>
          <w:rFonts w:ascii="Times New Roman" w:hAnsi="Times New Roman" w:cs="Times New Roman"/>
          <w:sz w:val="24"/>
          <w:szCs w:val="24"/>
        </w:rPr>
        <w:t>-Developmental Disability Trust Act, 2013</w:t>
      </w:r>
      <w:bookmarkEnd w:id="8"/>
    </w:p>
    <w:p w14:paraId="785DE588" w14:textId="12C26DC9" w:rsidR="0084278F" w:rsidRDefault="00A76B0F" w:rsidP="00B61D8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According to this Act, any person (natural and artificial) can be a guardian of a person with </w:t>
      </w:r>
      <w:proofErr w:type="spellStart"/>
      <w:r>
        <w:rPr>
          <w:rFonts w:ascii="Times New Roman" w:hAnsi="Times New Roman" w:cs="Times New Roman"/>
          <w:sz w:val="24"/>
          <w:szCs w:val="24"/>
        </w:rPr>
        <w:t>Neuro</w:t>
      </w:r>
      <w:proofErr w:type="spellEnd"/>
      <w:r>
        <w:rPr>
          <w:rFonts w:ascii="Times New Roman" w:hAnsi="Times New Roman" w:cs="Times New Roman"/>
          <w:sz w:val="24"/>
          <w:szCs w:val="24"/>
        </w:rPr>
        <w:t xml:space="preserve">-developmental disabilities (of any age) subject to written consent of natural </w:t>
      </w:r>
      <w:proofErr w:type="gramStart"/>
      <w:r>
        <w:rPr>
          <w:rFonts w:ascii="Times New Roman" w:hAnsi="Times New Roman" w:cs="Times New Roman"/>
          <w:sz w:val="24"/>
          <w:szCs w:val="24"/>
        </w:rPr>
        <w:t>guardi</w:t>
      </w:r>
      <w:r w:rsidR="004C2F61">
        <w:rPr>
          <w:rFonts w:ascii="Times New Roman" w:hAnsi="Times New Roman" w:cs="Times New Roman"/>
          <w:sz w:val="24"/>
          <w:szCs w:val="24"/>
        </w:rPr>
        <w:t>ans</w:t>
      </w:r>
      <w:proofErr w:type="gramEnd"/>
      <w:r w:rsidR="004C2F61">
        <w:rPr>
          <w:rFonts w:ascii="Times New Roman" w:hAnsi="Times New Roman" w:cs="Times New Roman"/>
          <w:sz w:val="24"/>
          <w:szCs w:val="24"/>
        </w:rPr>
        <w:t xml:space="preserve"> </w:t>
      </w:r>
      <w:proofErr w:type="spellStart"/>
      <w:r w:rsidR="004C2F61">
        <w:rPr>
          <w:rFonts w:ascii="Times New Roman" w:hAnsi="Times New Roman" w:cs="Times New Roman"/>
          <w:sz w:val="24"/>
          <w:szCs w:val="24"/>
        </w:rPr>
        <w:t>i.e</w:t>
      </w:r>
      <w:proofErr w:type="spellEnd"/>
      <w:r w:rsidR="004C2F61">
        <w:rPr>
          <w:rFonts w:ascii="Times New Roman" w:hAnsi="Times New Roman" w:cs="Times New Roman"/>
          <w:sz w:val="24"/>
          <w:szCs w:val="24"/>
        </w:rPr>
        <w:t xml:space="preserve"> parents of the </w:t>
      </w:r>
      <w:r>
        <w:rPr>
          <w:rFonts w:ascii="Times New Roman" w:hAnsi="Times New Roman" w:cs="Times New Roman"/>
          <w:sz w:val="24"/>
          <w:szCs w:val="24"/>
        </w:rPr>
        <w:t>persons</w:t>
      </w:r>
      <w:r w:rsidR="004C2F61">
        <w:rPr>
          <w:rFonts w:ascii="Times New Roman" w:hAnsi="Times New Roman" w:cs="Times New Roman"/>
          <w:sz w:val="24"/>
          <w:szCs w:val="24"/>
        </w:rPr>
        <w:t xml:space="preserve"> with disabilities</w:t>
      </w:r>
      <w:r>
        <w:rPr>
          <w:rFonts w:ascii="Times New Roman" w:hAnsi="Times New Roman" w:cs="Times New Roman"/>
          <w:sz w:val="24"/>
          <w:szCs w:val="24"/>
        </w:rPr>
        <w:t>. But there is no requirement of taking consent</w:t>
      </w:r>
      <w:r w:rsidR="008644F1">
        <w:rPr>
          <w:rFonts w:ascii="Times New Roman" w:hAnsi="Times New Roman" w:cs="Times New Roman"/>
          <w:sz w:val="24"/>
          <w:szCs w:val="24"/>
        </w:rPr>
        <w:t xml:space="preserve"> or knowing choice</w:t>
      </w:r>
      <w:r>
        <w:rPr>
          <w:rFonts w:ascii="Times New Roman" w:hAnsi="Times New Roman" w:cs="Times New Roman"/>
          <w:sz w:val="24"/>
          <w:szCs w:val="24"/>
        </w:rPr>
        <w:t xml:space="preserve"> of the perso</w:t>
      </w:r>
      <w:r w:rsidR="008644F1">
        <w:rPr>
          <w:rFonts w:ascii="Times New Roman" w:hAnsi="Times New Roman" w:cs="Times New Roman"/>
          <w:sz w:val="24"/>
          <w:szCs w:val="24"/>
        </w:rPr>
        <w:t>ns whose guardian or custodian</w:t>
      </w:r>
      <w:r>
        <w:rPr>
          <w:rFonts w:ascii="Times New Roman" w:hAnsi="Times New Roman" w:cs="Times New Roman"/>
          <w:sz w:val="24"/>
          <w:szCs w:val="24"/>
        </w:rPr>
        <w:t xml:space="preserve"> is </w:t>
      </w:r>
      <w:r w:rsidR="008644F1">
        <w:rPr>
          <w:rFonts w:ascii="Times New Roman" w:hAnsi="Times New Roman" w:cs="Times New Roman"/>
          <w:sz w:val="24"/>
          <w:szCs w:val="24"/>
        </w:rPr>
        <w:t xml:space="preserve">being determined by the NDDTA. This is may cause serious mental torture if the newly appointed guardian/custodian is disliked by the concerned person with disabilities. Also ignoring the consent shall cause violation of well </w:t>
      </w:r>
      <w:r w:rsidR="008644F1">
        <w:rPr>
          <w:rFonts w:ascii="Times New Roman" w:hAnsi="Times New Roman" w:cs="Times New Roman"/>
          <w:sz w:val="24"/>
          <w:szCs w:val="24"/>
        </w:rPr>
        <w:lastRenderedPageBreak/>
        <w:t>recognized constitutional right to equal legal capacity as the persons with NDDs are not of unsound mind.</w:t>
      </w:r>
      <w:r w:rsidR="00964B16">
        <w:rPr>
          <w:rFonts w:ascii="Times New Roman" w:hAnsi="Times New Roman" w:cs="Times New Roman"/>
          <w:sz w:val="24"/>
          <w:szCs w:val="24"/>
        </w:rPr>
        <w:t xml:space="preserve"> </w:t>
      </w:r>
    </w:p>
    <w:p w14:paraId="453B97B4" w14:textId="77777777" w:rsidR="00885023" w:rsidRDefault="00885023" w:rsidP="00B61D80">
      <w:pPr>
        <w:spacing w:after="0" w:line="276" w:lineRule="auto"/>
        <w:jc w:val="both"/>
        <w:rPr>
          <w:rFonts w:ascii="Times New Roman" w:hAnsi="Times New Roman" w:cs="Times New Roman"/>
          <w:sz w:val="24"/>
          <w:szCs w:val="24"/>
        </w:rPr>
      </w:pPr>
    </w:p>
    <w:p w14:paraId="1A37B3A1" w14:textId="77777777" w:rsidR="00885023" w:rsidRDefault="00885023" w:rsidP="00885023">
      <w:pPr>
        <w:pStyle w:val="Heading2"/>
        <w:rPr>
          <w:rFonts w:ascii="Times New Roman" w:hAnsi="Times New Roman" w:cs="Times New Roman"/>
          <w:sz w:val="24"/>
          <w:szCs w:val="24"/>
        </w:rPr>
      </w:pPr>
      <w:bookmarkStart w:id="9" w:name="_Toc12117346"/>
      <w:r>
        <w:rPr>
          <w:rFonts w:ascii="Times New Roman" w:hAnsi="Times New Roman" w:cs="Times New Roman"/>
          <w:sz w:val="24"/>
          <w:szCs w:val="24"/>
        </w:rPr>
        <w:t>Mental Health Act, 2018</w:t>
      </w:r>
      <w:bookmarkEnd w:id="9"/>
    </w:p>
    <w:p w14:paraId="65F2D5CB" w14:textId="77777777" w:rsidR="00885023" w:rsidRPr="00B61D80" w:rsidRDefault="00885023" w:rsidP="00B61D8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Recently GOB of Bangladesh has passed the Mental Health Act, 2018 which repeals the draconian law Lunacy Act, 1912. This Act deals with the persons who have mental disability, mental illness or psychosocial disabilities and provides for treatments to two types of patients, one type who are defined as non-protesting patients and the other type is protesting patients. It is very positive that this law ensures free and informed consent of non-protesting patients for the treatment. Even this type of patients are eligible to seek release from hospitals or to refuse treatment whenever they wish [Section 12]. But it is a great concern that the law snatches the right to consent/choose doctors or medicine from those who don’t want to get treatment or to take medicine</w:t>
      </w:r>
      <w:r w:rsidR="00356DB5">
        <w:rPr>
          <w:rFonts w:ascii="Times New Roman" w:hAnsi="Times New Roman" w:cs="Times New Roman"/>
          <w:sz w:val="24"/>
          <w:szCs w:val="24"/>
        </w:rPr>
        <w:t xml:space="preserve"> or to be institutionalized</w:t>
      </w:r>
      <w:r w:rsidR="002B3B46">
        <w:rPr>
          <w:rFonts w:ascii="Times New Roman" w:hAnsi="Times New Roman" w:cs="Times New Roman"/>
          <w:sz w:val="24"/>
          <w:szCs w:val="24"/>
        </w:rPr>
        <w:t xml:space="preserve"> [Section 14]</w:t>
      </w:r>
      <w:r>
        <w:rPr>
          <w:rFonts w:ascii="Times New Roman" w:hAnsi="Times New Roman" w:cs="Times New Roman"/>
          <w:sz w:val="24"/>
          <w:szCs w:val="24"/>
        </w:rPr>
        <w:t xml:space="preserve">. </w:t>
      </w:r>
    </w:p>
    <w:p w14:paraId="3000B054" w14:textId="77777777" w:rsidR="003B6A48" w:rsidRPr="00B61D80" w:rsidRDefault="003B6A48" w:rsidP="00B61D80">
      <w:pPr>
        <w:spacing w:after="0" w:line="276" w:lineRule="auto"/>
        <w:jc w:val="both"/>
        <w:rPr>
          <w:rFonts w:ascii="Times New Roman" w:hAnsi="Times New Roman" w:cs="Times New Roman"/>
          <w:sz w:val="24"/>
          <w:szCs w:val="24"/>
        </w:rPr>
      </w:pPr>
    </w:p>
    <w:p w14:paraId="745E5A72" w14:textId="77777777" w:rsidR="00070E9D" w:rsidRDefault="003B6A48" w:rsidP="002B3B46">
      <w:pPr>
        <w:pStyle w:val="Heading2"/>
        <w:rPr>
          <w:rFonts w:ascii="Times New Roman" w:hAnsi="Times New Roman" w:cs="Times New Roman"/>
          <w:sz w:val="24"/>
          <w:szCs w:val="24"/>
        </w:rPr>
      </w:pPr>
      <w:bookmarkStart w:id="10" w:name="_Toc12117347"/>
      <w:r w:rsidRPr="00B61D80">
        <w:rPr>
          <w:rFonts w:ascii="Times New Roman" w:hAnsi="Times New Roman" w:cs="Times New Roman"/>
          <w:sz w:val="24"/>
          <w:szCs w:val="24"/>
        </w:rPr>
        <w:t>Suggested questions</w:t>
      </w:r>
      <w:bookmarkEnd w:id="10"/>
      <w:r w:rsidRPr="00B61D80">
        <w:rPr>
          <w:rFonts w:ascii="Times New Roman" w:hAnsi="Times New Roman" w:cs="Times New Roman"/>
          <w:sz w:val="24"/>
          <w:szCs w:val="24"/>
        </w:rPr>
        <w:t xml:space="preserve"> </w:t>
      </w:r>
    </w:p>
    <w:p w14:paraId="2579495B" w14:textId="41FE31AE" w:rsidR="003B6A48" w:rsidRPr="00B61D80" w:rsidRDefault="00070E9D" w:rsidP="004F4EEC">
      <w:r w:rsidRPr="004F4EEC">
        <w:rPr>
          <w:rFonts w:ascii="Times New Roman" w:hAnsi="Times New Roman" w:cs="Times New Roman"/>
        </w:rPr>
        <w:t>W</w:t>
      </w:r>
      <w:r w:rsidRPr="004F4EEC">
        <w:rPr>
          <w:rFonts w:ascii="Times New Roman" w:eastAsia="Times New Roman" w:hAnsi="Times New Roman" w:cs="Times New Roman"/>
          <w:sz w:val="24"/>
          <w:szCs w:val="24"/>
        </w:rPr>
        <w:t xml:space="preserve">e kindly suggest the CAT Committee to consider asking the following questions to the State Party: </w:t>
      </w:r>
    </w:p>
    <w:p w14:paraId="38FFDC6F" w14:textId="7BEA15EA" w:rsidR="003B6A48" w:rsidRPr="00B61D80" w:rsidRDefault="00070E9D" w:rsidP="00B61D80">
      <w:pPr>
        <w:pStyle w:val="ListParagraph"/>
        <w:numPr>
          <w:ilvl w:val="0"/>
          <w:numId w:val="12"/>
        </w:numPr>
        <w:spacing w:line="276" w:lineRule="auto"/>
        <w:jc w:val="both"/>
        <w:rPr>
          <w:rFonts w:ascii="Times New Roman" w:hAnsi="Times New Roman"/>
          <w:sz w:val="24"/>
          <w:szCs w:val="24"/>
        </w:rPr>
      </w:pPr>
      <w:r>
        <w:rPr>
          <w:rFonts w:ascii="Times New Roman" w:hAnsi="Times New Roman"/>
          <w:sz w:val="24"/>
          <w:szCs w:val="24"/>
        </w:rPr>
        <w:t>P</w:t>
      </w:r>
      <w:r w:rsidR="003B6A48" w:rsidRPr="00B61D80">
        <w:rPr>
          <w:rFonts w:ascii="Times New Roman" w:hAnsi="Times New Roman"/>
          <w:sz w:val="24"/>
          <w:szCs w:val="24"/>
        </w:rPr>
        <w:t xml:space="preserve">rovide information on </w:t>
      </w:r>
      <w:r w:rsidR="00181E36">
        <w:rPr>
          <w:rFonts w:ascii="Times New Roman" w:hAnsi="Times New Roman"/>
          <w:sz w:val="24"/>
          <w:szCs w:val="24"/>
        </w:rPr>
        <w:t>the</w:t>
      </w:r>
      <w:r w:rsidR="00181E36" w:rsidRPr="00B61D80">
        <w:rPr>
          <w:rFonts w:ascii="Times New Roman" w:hAnsi="Times New Roman"/>
          <w:sz w:val="24"/>
          <w:szCs w:val="24"/>
        </w:rPr>
        <w:t xml:space="preserve"> </w:t>
      </w:r>
      <w:r w:rsidR="003B6A48" w:rsidRPr="00B61D80">
        <w:rPr>
          <w:rFonts w:ascii="Times New Roman" w:hAnsi="Times New Roman"/>
          <w:sz w:val="24"/>
          <w:szCs w:val="24"/>
        </w:rPr>
        <w:t>measures taken to abolish legislative provisions that authorize detention on mental health grounds;</w:t>
      </w:r>
    </w:p>
    <w:p w14:paraId="4AB866E4" w14:textId="5D25962F" w:rsidR="003B6A48" w:rsidRDefault="00070E9D" w:rsidP="00B61D80">
      <w:pPr>
        <w:pStyle w:val="ListParagraph"/>
        <w:numPr>
          <w:ilvl w:val="0"/>
          <w:numId w:val="12"/>
        </w:numPr>
        <w:spacing w:line="276" w:lineRule="auto"/>
        <w:jc w:val="both"/>
        <w:rPr>
          <w:rFonts w:ascii="Times New Roman" w:hAnsi="Times New Roman"/>
          <w:sz w:val="24"/>
          <w:szCs w:val="24"/>
        </w:rPr>
      </w:pPr>
      <w:r>
        <w:rPr>
          <w:rFonts w:ascii="Times New Roman" w:hAnsi="Times New Roman"/>
          <w:sz w:val="24"/>
          <w:szCs w:val="24"/>
        </w:rPr>
        <w:t>P</w:t>
      </w:r>
      <w:r w:rsidR="003B6A48" w:rsidRPr="00B61D80">
        <w:rPr>
          <w:rFonts w:ascii="Times New Roman" w:hAnsi="Times New Roman"/>
          <w:sz w:val="24"/>
          <w:szCs w:val="24"/>
        </w:rPr>
        <w:t xml:space="preserve">rovide information on </w:t>
      </w:r>
      <w:r w:rsidR="00181E36">
        <w:rPr>
          <w:rFonts w:ascii="Times New Roman" w:hAnsi="Times New Roman"/>
          <w:sz w:val="24"/>
          <w:szCs w:val="24"/>
        </w:rPr>
        <w:t>the</w:t>
      </w:r>
      <w:r w:rsidR="00181E36" w:rsidRPr="00B61D80">
        <w:rPr>
          <w:rFonts w:ascii="Times New Roman" w:hAnsi="Times New Roman"/>
          <w:sz w:val="24"/>
          <w:szCs w:val="24"/>
        </w:rPr>
        <w:t xml:space="preserve"> </w:t>
      </w:r>
      <w:r w:rsidR="003B6A48" w:rsidRPr="00B61D80">
        <w:rPr>
          <w:rFonts w:ascii="Times New Roman" w:hAnsi="Times New Roman"/>
          <w:sz w:val="24"/>
          <w:szCs w:val="24"/>
        </w:rPr>
        <w:t xml:space="preserve">measures taken to ensure that all mental health services </w:t>
      </w:r>
      <w:r>
        <w:rPr>
          <w:rFonts w:ascii="Times New Roman" w:hAnsi="Times New Roman"/>
          <w:sz w:val="24"/>
          <w:szCs w:val="24"/>
        </w:rPr>
        <w:t>are</w:t>
      </w:r>
      <w:r w:rsidR="003B6A48" w:rsidRPr="00B61D80">
        <w:rPr>
          <w:rFonts w:ascii="Times New Roman" w:hAnsi="Times New Roman"/>
          <w:sz w:val="24"/>
          <w:szCs w:val="24"/>
        </w:rPr>
        <w:t xml:space="preserve"> based on</w:t>
      </w:r>
      <w:r>
        <w:rPr>
          <w:rFonts w:ascii="Times New Roman" w:hAnsi="Times New Roman"/>
          <w:sz w:val="24"/>
          <w:szCs w:val="24"/>
        </w:rPr>
        <w:t xml:space="preserve"> the</w:t>
      </w:r>
      <w:r w:rsidR="003B6A48" w:rsidRPr="00B61D80">
        <w:rPr>
          <w:rFonts w:ascii="Times New Roman" w:hAnsi="Times New Roman"/>
          <w:sz w:val="24"/>
          <w:szCs w:val="24"/>
        </w:rPr>
        <w:t xml:space="preserve"> free and informed consent of the person concerned and to abolish all legal provisions that authorize any forced or non-consensual interventions or treatments in the mental health setting.</w:t>
      </w:r>
    </w:p>
    <w:p w14:paraId="1F500721" w14:textId="729D3EA9" w:rsidR="00B605C3" w:rsidRPr="00B605C3" w:rsidRDefault="00070E9D" w:rsidP="00B605C3">
      <w:pPr>
        <w:pStyle w:val="ListParagraph"/>
        <w:numPr>
          <w:ilvl w:val="0"/>
          <w:numId w:val="12"/>
        </w:numPr>
        <w:spacing w:line="276" w:lineRule="auto"/>
        <w:jc w:val="both"/>
        <w:rPr>
          <w:rFonts w:ascii="Times New Roman" w:hAnsi="Times New Roman"/>
          <w:color w:val="231F20"/>
          <w:w w:val="95"/>
          <w:sz w:val="24"/>
          <w:szCs w:val="24"/>
        </w:rPr>
      </w:pPr>
      <w:r>
        <w:rPr>
          <w:rFonts w:ascii="Times New Roman" w:hAnsi="Times New Roman"/>
          <w:color w:val="231F20"/>
          <w:w w:val="95"/>
          <w:sz w:val="24"/>
          <w:szCs w:val="24"/>
        </w:rPr>
        <w:t>P</w:t>
      </w:r>
      <w:r w:rsidR="00B605C3">
        <w:rPr>
          <w:rFonts w:ascii="Times New Roman" w:hAnsi="Times New Roman"/>
          <w:color w:val="231F20"/>
          <w:w w:val="95"/>
          <w:sz w:val="24"/>
          <w:szCs w:val="24"/>
        </w:rPr>
        <w:t>rovide information about</w:t>
      </w:r>
      <w:r w:rsidR="00181E36">
        <w:rPr>
          <w:rFonts w:ascii="Times New Roman" w:hAnsi="Times New Roman"/>
          <w:color w:val="231F20"/>
          <w:w w:val="95"/>
          <w:sz w:val="24"/>
          <w:szCs w:val="24"/>
        </w:rPr>
        <w:t xml:space="preserve"> </w:t>
      </w:r>
      <w:r w:rsidR="00B605C3">
        <w:rPr>
          <w:rFonts w:ascii="Times New Roman" w:hAnsi="Times New Roman"/>
          <w:color w:val="231F20"/>
          <w:w w:val="95"/>
          <w:sz w:val="24"/>
          <w:szCs w:val="24"/>
        </w:rPr>
        <w:t xml:space="preserve">Bangladeshi </w:t>
      </w:r>
      <w:r w:rsidR="00B605C3" w:rsidRPr="00B61D80">
        <w:rPr>
          <w:rFonts w:ascii="Times New Roman" w:hAnsi="Times New Roman"/>
          <w:color w:val="231F20"/>
          <w:w w:val="95"/>
          <w:sz w:val="24"/>
          <w:szCs w:val="24"/>
        </w:rPr>
        <w:t>individuals</w:t>
      </w:r>
      <w:r w:rsidR="00181E36">
        <w:rPr>
          <w:rFonts w:ascii="Times New Roman" w:hAnsi="Times New Roman"/>
          <w:color w:val="231F20"/>
          <w:w w:val="95"/>
          <w:sz w:val="24"/>
          <w:szCs w:val="24"/>
        </w:rPr>
        <w:t xml:space="preserve"> being granted </w:t>
      </w:r>
      <w:r w:rsidR="00B605C3" w:rsidRPr="00B61D80">
        <w:rPr>
          <w:rFonts w:ascii="Times New Roman" w:hAnsi="Times New Roman"/>
          <w:color w:val="231F20"/>
          <w:w w:val="95"/>
          <w:sz w:val="24"/>
          <w:szCs w:val="24"/>
        </w:rPr>
        <w:t xml:space="preserve">access to an effective mechanism to obtain release from confinement or forced interventions in mental health services </w:t>
      </w:r>
    </w:p>
    <w:p w14:paraId="5C2E4FB5" w14:textId="6E721803" w:rsidR="003B6A48" w:rsidRPr="00B61D80" w:rsidRDefault="00070E9D" w:rsidP="00B61D80">
      <w:pPr>
        <w:pStyle w:val="ListParagraph"/>
        <w:numPr>
          <w:ilvl w:val="0"/>
          <w:numId w:val="12"/>
        </w:numPr>
        <w:spacing w:line="276" w:lineRule="auto"/>
        <w:jc w:val="both"/>
        <w:rPr>
          <w:rFonts w:ascii="Times New Roman" w:hAnsi="Times New Roman"/>
          <w:sz w:val="24"/>
          <w:szCs w:val="24"/>
        </w:rPr>
      </w:pPr>
      <w:r>
        <w:rPr>
          <w:rFonts w:ascii="Times New Roman" w:hAnsi="Times New Roman"/>
          <w:sz w:val="24"/>
          <w:szCs w:val="24"/>
        </w:rPr>
        <w:t>P</w:t>
      </w:r>
      <w:r w:rsidR="00774A3E" w:rsidRPr="00B61D80">
        <w:rPr>
          <w:rFonts w:ascii="Times New Roman" w:hAnsi="Times New Roman"/>
          <w:sz w:val="24"/>
          <w:szCs w:val="24"/>
        </w:rPr>
        <w:t xml:space="preserve">rovide information on </w:t>
      </w:r>
      <w:r>
        <w:rPr>
          <w:rFonts w:ascii="Times New Roman" w:hAnsi="Times New Roman"/>
          <w:sz w:val="24"/>
          <w:szCs w:val="24"/>
        </w:rPr>
        <w:t>the</w:t>
      </w:r>
      <w:r w:rsidRPr="00B61D80">
        <w:rPr>
          <w:rFonts w:ascii="Times New Roman" w:hAnsi="Times New Roman"/>
          <w:sz w:val="24"/>
          <w:szCs w:val="24"/>
        </w:rPr>
        <w:t xml:space="preserve"> </w:t>
      </w:r>
      <w:r w:rsidR="00774A3E" w:rsidRPr="00B61D80">
        <w:rPr>
          <w:rFonts w:ascii="Times New Roman" w:hAnsi="Times New Roman"/>
          <w:sz w:val="24"/>
          <w:szCs w:val="24"/>
        </w:rPr>
        <w:t xml:space="preserve">steps taken to replace forced treatment and commitments </w:t>
      </w:r>
      <w:r w:rsidR="00D05D13">
        <w:rPr>
          <w:rFonts w:ascii="Times New Roman" w:hAnsi="Times New Roman"/>
          <w:sz w:val="24"/>
          <w:szCs w:val="24"/>
        </w:rPr>
        <w:t xml:space="preserve">with </w:t>
      </w:r>
      <w:r w:rsidR="00D05D13" w:rsidRPr="00B61D80">
        <w:rPr>
          <w:rFonts w:ascii="Times New Roman" w:hAnsi="Times New Roman"/>
          <w:sz w:val="24"/>
          <w:szCs w:val="24"/>
        </w:rPr>
        <w:t>a</w:t>
      </w:r>
      <w:r w:rsidR="00774A3E" w:rsidRPr="00B61D80">
        <w:rPr>
          <w:rFonts w:ascii="Times New Roman" w:hAnsi="Times New Roman"/>
          <w:sz w:val="24"/>
          <w:szCs w:val="24"/>
        </w:rPr>
        <w:t xml:space="preserve"> wide range of </w:t>
      </w:r>
      <w:r>
        <w:rPr>
          <w:rFonts w:ascii="Times New Roman" w:hAnsi="Times New Roman"/>
          <w:sz w:val="24"/>
          <w:szCs w:val="24"/>
        </w:rPr>
        <w:t xml:space="preserve">community based </w:t>
      </w:r>
      <w:r w:rsidR="00774A3E" w:rsidRPr="00B61D80">
        <w:rPr>
          <w:rFonts w:ascii="Times New Roman" w:hAnsi="Times New Roman"/>
          <w:sz w:val="24"/>
          <w:szCs w:val="24"/>
        </w:rPr>
        <w:t xml:space="preserve">services that meet the needs </w:t>
      </w:r>
      <w:r>
        <w:rPr>
          <w:rFonts w:ascii="Times New Roman" w:hAnsi="Times New Roman"/>
          <w:sz w:val="24"/>
          <w:szCs w:val="24"/>
        </w:rPr>
        <w:t>of</w:t>
      </w:r>
      <w:r w:rsidR="002A0C52">
        <w:rPr>
          <w:rFonts w:ascii="Times New Roman" w:hAnsi="Times New Roman"/>
          <w:sz w:val="24"/>
          <w:szCs w:val="24"/>
        </w:rPr>
        <w:t xml:space="preserve"> persons with disabilities</w:t>
      </w:r>
      <w:r w:rsidR="00774A3E" w:rsidRPr="00B61D80">
        <w:rPr>
          <w:rFonts w:ascii="Times New Roman" w:hAnsi="Times New Roman"/>
          <w:sz w:val="24"/>
          <w:szCs w:val="24"/>
        </w:rPr>
        <w:t>, and that respect the person’s autonomy, choices and dignity, including peer support and other alternatives to the medical model of mental health.</w:t>
      </w:r>
      <w:r w:rsidR="003B6A48" w:rsidRPr="00B61D80">
        <w:rPr>
          <w:rFonts w:ascii="Times New Roman" w:hAnsi="Times New Roman"/>
          <w:sz w:val="24"/>
          <w:szCs w:val="24"/>
        </w:rPr>
        <w:t xml:space="preserve"> </w:t>
      </w:r>
    </w:p>
    <w:p w14:paraId="77B4C0F8" w14:textId="77777777" w:rsidR="00774A3E" w:rsidRPr="00B61D80" w:rsidRDefault="00774A3E" w:rsidP="00B61D80">
      <w:pPr>
        <w:spacing w:line="276" w:lineRule="auto"/>
        <w:jc w:val="both"/>
        <w:rPr>
          <w:rFonts w:ascii="Times New Roman" w:hAnsi="Times New Roman" w:cs="Times New Roman"/>
          <w:sz w:val="24"/>
          <w:szCs w:val="24"/>
        </w:rPr>
      </w:pPr>
    </w:p>
    <w:p w14:paraId="6C5BF1B6" w14:textId="0A53996C" w:rsidR="00774A3E" w:rsidRDefault="00070E9D" w:rsidP="002B3B46">
      <w:pPr>
        <w:pStyle w:val="Heading2"/>
        <w:rPr>
          <w:rFonts w:ascii="Times New Roman" w:hAnsi="Times New Roman" w:cs="Times New Roman"/>
          <w:sz w:val="24"/>
          <w:szCs w:val="24"/>
        </w:rPr>
      </w:pPr>
      <w:bookmarkStart w:id="11" w:name="_Toc12117348"/>
      <w:r>
        <w:rPr>
          <w:rFonts w:ascii="Times New Roman" w:hAnsi="Times New Roman" w:cs="Times New Roman"/>
          <w:sz w:val="24"/>
          <w:szCs w:val="24"/>
        </w:rPr>
        <w:t xml:space="preserve">Proposed </w:t>
      </w:r>
      <w:r w:rsidR="002B3B46">
        <w:rPr>
          <w:rFonts w:ascii="Times New Roman" w:hAnsi="Times New Roman" w:cs="Times New Roman"/>
          <w:sz w:val="24"/>
          <w:szCs w:val="24"/>
        </w:rPr>
        <w:t>Recommendations</w:t>
      </w:r>
      <w:bookmarkEnd w:id="11"/>
    </w:p>
    <w:p w14:paraId="443178E9" w14:textId="4DD261D2" w:rsidR="00070E9D" w:rsidRPr="004F4EEC" w:rsidRDefault="00070E9D" w:rsidP="004F4EEC">
      <w:pPr>
        <w:rPr>
          <w:rFonts w:ascii="Times New Roman" w:eastAsia="Times New Roman" w:hAnsi="Times New Roman" w:cs="Times New Roman"/>
          <w:sz w:val="24"/>
          <w:szCs w:val="24"/>
        </w:rPr>
      </w:pPr>
      <w:r w:rsidRPr="004F4EEC">
        <w:rPr>
          <w:rFonts w:ascii="Times New Roman" w:eastAsia="Times New Roman" w:hAnsi="Times New Roman" w:cs="Times New Roman"/>
          <w:sz w:val="24"/>
          <w:szCs w:val="24"/>
        </w:rPr>
        <w:t>We kindly suggest the CAT Committee to consider addressing the following recommendations to the State Party:</w:t>
      </w:r>
    </w:p>
    <w:p w14:paraId="1E54CAA1" w14:textId="4E2E1C67" w:rsidR="00774A3E" w:rsidRPr="00B61D80" w:rsidRDefault="00070E9D" w:rsidP="00B61D80">
      <w:pPr>
        <w:pStyle w:val="ListParagraph"/>
        <w:numPr>
          <w:ilvl w:val="0"/>
          <w:numId w:val="13"/>
        </w:numPr>
        <w:spacing w:line="276" w:lineRule="auto"/>
        <w:jc w:val="both"/>
        <w:rPr>
          <w:rFonts w:ascii="Times New Roman" w:hAnsi="Times New Roman"/>
          <w:sz w:val="24"/>
          <w:szCs w:val="24"/>
        </w:rPr>
      </w:pPr>
      <w:r>
        <w:rPr>
          <w:rFonts w:ascii="Times New Roman" w:hAnsi="Times New Roman"/>
          <w:sz w:val="24"/>
          <w:szCs w:val="24"/>
        </w:rPr>
        <w:t>Immediately fulfill</w:t>
      </w:r>
      <w:r w:rsidRPr="00B61D80">
        <w:rPr>
          <w:rFonts w:ascii="Times New Roman" w:hAnsi="Times New Roman"/>
          <w:sz w:val="24"/>
          <w:szCs w:val="24"/>
        </w:rPr>
        <w:t xml:space="preserve"> </w:t>
      </w:r>
      <w:r w:rsidR="00774A3E" w:rsidRPr="00B61D80">
        <w:rPr>
          <w:rFonts w:ascii="Times New Roman" w:hAnsi="Times New Roman"/>
          <w:sz w:val="24"/>
          <w:szCs w:val="24"/>
        </w:rPr>
        <w:t xml:space="preserve">the obligation to stop ill-treatment from being carried out through forced psychiatric interventions, </w:t>
      </w:r>
      <w:r>
        <w:rPr>
          <w:rFonts w:ascii="Times New Roman" w:hAnsi="Times New Roman"/>
          <w:sz w:val="24"/>
          <w:szCs w:val="24"/>
        </w:rPr>
        <w:t xml:space="preserve">and </w:t>
      </w:r>
      <w:r w:rsidR="00774A3E" w:rsidRPr="00B61D80">
        <w:rPr>
          <w:rFonts w:ascii="Times New Roman" w:hAnsi="Times New Roman"/>
          <w:sz w:val="24"/>
          <w:szCs w:val="24"/>
        </w:rPr>
        <w:t>undertake</w:t>
      </w:r>
      <w:r>
        <w:rPr>
          <w:rFonts w:ascii="Times New Roman" w:hAnsi="Times New Roman"/>
          <w:sz w:val="24"/>
          <w:szCs w:val="24"/>
        </w:rPr>
        <w:t xml:space="preserve"> the</w:t>
      </w:r>
      <w:r w:rsidR="00774A3E" w:rsidRPr="00B61D80">
        <w:rPr>
          <w:rFonts w:ascii="Times New Roman" w:hAnsi="Times New Roman"/>
          <w:sz w:val="24"/>
          <w:szCs w:val="24"/>
        </w:rPr>
        <w:t xml:space="preserve"> necessary steps to repeal legislation that authorize forced treatment and </w:t>
      </w:r>
      <w:r>
        <w:rPr>
          <w:rFonts w:ascii="Times New Roman" w:hAnsi="Times New Roman"/>
          <w:sz w:val="24"/>
          <w:szCs w:val="24"/>
        </w:rPr>
        <w:t xml:space="preserve">coercive </w:t>
      </w:r>
      <w:r w:rsidR="00774A3E" w:rsidRPr="00B61D80">
        <w:rPr>
          <w:rFonts w:ascii="Times New Roman" w:hAnsi="Times New Roman"/>
          <w:sz w:val="24"/>
          <w:szCs w:val="24"/>
        </w:rPr>
        <w:t>detention;</w:t>
      </w:r>
    </w:p>
    <w:p w14:paraId="35EE518A" w14:textId="5A048B0F" w:rsidR="00774A3E" w:rsidRPr="00B61D80" w:rsidRDefault="00774A3E" w:rsidP="00B61D80">
      <w:pPr>
        <w:pStyle w:val="ListParagraph"/>
        <w:numPr>
          <w:ilvl w:val="0"/>
          <w:numId w:val="13"/>
        </w:numPr>
        <w:spacing w:line="276" w:lineRule="auto"/>
        <w:jc w:val="both"/>
        <w:rPr>
          <w:rFonts w:ascii="Times New Roman" w:hAnsi="Times New Roman"/>
          <w:sz w:val="24"/>
          <w:szCs w:val="24"/>
        </w:rPr>
      </w:pPr>
      <w:r w:rsidRPr="00B61D80">
        <w:rPr>
          <w:rFonts w:ascii="Times New Roman" w:hAnsi="Times New Roman"/>
          <w:sz w:val="24"/>
          <w:szCs w:val="24"/>
        </w:rPr>
        <w:t xml:space="preserve">Take effective measures to ensure </w:t>
      </w:r>
      <w:r w:rsidR="00181E36" w:rsidRPr="00B61D80">
        <w:rPr>
          <w:rFonts w:ascii="Times New Roman" w:hAnsi="Times New Roman"/>
          <w:sz w:val="24"/>
          <w:szCs w:val="24"/>
        </w:rPr>
        <w:t>no</w:t>
      </w:r>
      <w:r w:rsidR="00181E36">
        <w:rPr>
          <w:rFonts w:ascii="Times New Roman" w:hAnsi="Times New Roman"/>
          <w:sz w:val="24"/>
          <w:szCs w:val="24"/>
        </w:rPr>
        <w:t xml:space="preserve"> </w:t>
      </w:r>
      <w:r w:rsidR="00181E36" w:rsidRPr="00B61D80">
        <w:rPr>
          <w:rFonts w:ascii="Times New Roman" w:hAnsi="Times New Roman"/>
          <w:sz w:val="24"/>
          <w:szCs w:val="24"/>
        </w:rPr>
        <w:t>one</w:t>
      </w:r>
      <w:r w:rsidRPr="00B61D80">
        <w:rPr>
          <w:rFonts w:ascii="Times New Roman" w:hAnsi="Times New Roman"/>
          <w:sz w:val="24"/>
          <w:szCs w:val="24"/>
        </w:rPr>
        <w:t xml:space="preserve"> is subjected to mental health treatment without their free and informed consent;</w:t>
      </w:r>
    </w:p>
    <w:p w14:paraId="12BAE6D0" w14:textId="52EFDD1D" w:rsidR="00774A3E" w:rsidRDefault="00774A3E" w:rsidP="00B61D80">
      <w:pPr>
        <w:pStyle w:val="ListParagraph"/>
        <w:numPr>
          <w:ilvl w:val="0"/>
          <w:numId w:val="13"/>
        </w:numPr>
        <w:spacing w:line="276" w:lineRule="auto"/>
        <w:jc w:val="both"/>
        <w:rPr>
          <w:rFonts w:ascii="Times New Roman" w:hAnsi="Times New Roman"/>
          <w:sz w:val="24"/>
          <w:szCs w:val="24"/>
        </w:rPr>
      </w:pPr>
      <w:r w:rsidRPr="00B61D80">
        <w:rPr>
          <w:rFonts w:ascii="Times New Roman" w:hAnsi="Times New Roman"/>
          <w:sz w:val="24"/>
          <w:szCs w:val="24"/>
        </w:rPr>
        <w:lastRenderedPageBreak/>
        <w:t xml:space="preserve">Ensure that all persons with disabilities are continuously being informed of their rights, including </w:t>
      </w:r>
      <w:r w:rsidR="00070E9D">
        <w:rPr>
          <w:rFonts w:ascii="Times New Roman" w:hAnsi="Times New Roman"/>
          <w:sz w:val="24"/>
          <w:szCs w:val="24"/>
        </w:rPr>
        <w:t xml:space="preserve">the </w:t>
      </w:r>
      <w:r w:rsidRPr="00B61D80">
        <w:rPr>
          <w:rFonts w:ascii="Times New Roman" w:hAnsi="Times New Roman"/>
          <w:sz w:val="24"/>
          <w:szCs w:val="24"/>
        </w:rPr>
        <w:t>right to leave and</w:t>
      </w:r>
      <w:r w:rsidR="00070E9D">
        <w:rPr>
          <w:rFonts w:ascii="Times New Roman" w:hAnsi="Times New Roman"/>
          <w:sz w:val="24"/>
          <w:szCs w:val="24"/>
        </w:rPr>
        <w:t xml:space="preserve"> the</w:t>
      </w:r>
      <w:r w:rsidRPr="00B61D80">
        <w:rPr>
          <w:rFonts w:ascii="Times New Roman" w:hAnsi="Times New Roman"/>
          <w:sz w:val="24"/>
          <w:szCs w:val="24"/>
        </w:rPr>
        <w:t xml:space="preserve"> right to refuse any or all </w:t>
      </w:r>
      <w:r w:rsidR="00070E9D">
        <w:rPr>
          <w:rFonts w:ascii="Times New Roman" w:hAnsi="Times New Roman"/>
          <w:sz w:val="24"/>
          <w:szCs w:val="24"/>
        </w:rPr>
        <w:t xml:space="preserve">medical </w:t>
      </w:r>
      <w:r w:rsidRPr="00B61D80">
        <w:rPr>
          <w:rFonts w:ascii="Times New Roman" w:hAnsi="Times New Roman"/>
          <w:sz w:val="24"/>
          <w:szCs w:val="24"/>
        </w:rPr>
        <w:t>treatments.</w:t>
      </w:r>
    </w:p>
    <w:p w14:paraId="27357E93" w14:textId="110440E6" w:rsidR="00284A27" w:rsidRDefault="00070E9D" w:rsidP="00284A27">
      <w:pPr>
        <w:pStyle w:val="ListParagraph"/>
        <w:numPr>
          <w:ilvl w:val="0"/>
          <w:numId w:val="13"/>
        </w:numPr>
        <w:spacing w:line="276" w:lineRule="auto"/>
        <w:jc w:val="both"/>
        <w:rPr>
          <w:rFonts w:ascii="Times New Roman" w:eastAsia="Batang" w:hAnsi="Times New Roman"/>
          <w:sz w:val="24"/>
          <w:szCs w:val="24"/>
        </w:rPr>
      </w:pPr>
      <w:r>
        <w:rPr>
          <w:rFonts w:ascii="Times New Roman" w:eastAsia="Batang" w:hAnsi="Times New Roman"/>
          <w:sz w:val="24"/>
          <w:szCs w:val="24"/>
        </w:rPr>
        <w:t xml:space="preserve">Immediately enact the </w:t>
      </w:r>
      <w:r w:rsidR="00284A27">
        <w:rPr>
          <w:rFonts w:ascii="Times New Roman" w:eastAsia="Batang" w:hAnsi="Times New Roman"/>
          <w:sz w:val="24"/>
          <w:szCs w:val="24"/>
        </w:rPr>
        <w:t>Witness Protection Law.</w:t>
      </w:r>
    </w:p>
    <w:p w14:paraId="4A458C0B" w14:textId="363B5399" w:rsidR="00284A27" w:rsidRDefault="00070E9D" w:rsidP="00284A27">
      <w:pPr>
        <w:pStyle w:val="ListParagraph"/>
        <w:numPr>
          <w:ilvl w:val="0"/>
          <w:numId w:val="13"/>
        </w:numPr>
        <w:spacing w:line="276" w:lineRule="auto"/>
        <w:jc w:val="both"/>
        <w:rPr>
          <w:rFonts w:ascii="Times New Roman" w:eastAsia="Batang" w:hAnsi="Times New Roman"/>
          <w:sz w:val="24"/>
          <w:szCs w:val="24"/>
        </w:rPr>
      </w:pPr>
      <w:r>
        <w:rPr>
          <w:rFonts w:ascii="Times New Roman" w:eastAsia="Batang" w:hAnsi="Times New Roman"/>
          <w:sz w:val="24"/>
          <w:szCs w:val="24"/>
        </w:rPr>
        <w:t>Amend t</w:t>
      </w:r>
      <w:r w:rsidR="00284A27">
        <w:rPr>
          <w:rFonts w:ascii="Times New Roman" w:eastAsia="Batang" w:hAnsi="Times New Roman"/>
          <w:sz w:val="24"/>
          <w:szCs w:val="24"/>
        </w:rPr>
        <w:t xml:space="preserve">he Evidence Act and all procedural provisions </w:t>
      </w:r>
      <w:r>
        <w:rPr>
          <w:rFonts w:ascii="Times New Roman" w:eastAsia="Batang" w:hAnsi="Times New Roman"/>
          <w:sz w:val="24"/>
          <w:szCs w:val="24"/>
        </w:rPr>
        <w:t xml:space="preserve">requiring </w:t>
      </w:r>
      <w:r w:rsidR="00284A27">
        <w:rPr>
          <w:rFonts w:ascii="Times New Roman" w:eastAsia="Batang" w:hAnsi="Times New Roman"/>
          <w:sz w:val="24"/>
          <w:szCs w:val="24"/>
        </w:rPr>
        <w:t xml:space="preserve">the </w:t>
      </w:r>
      <w:r w:rsidR="004D1A37">
        <w:rPr>
          <w:rFonts w:ascii="Times New Roman" w:eastAsia="Batang" w:hAnsi="Times New Roman"/>
          <w:sz w:val="24"/>
          <w:szCs w:val="24"/>
        </w:rPr>
        <w:t>victim of alleged acts of torture and ill-</w:t>
      </w:r>
      <w:r w:rsidR="00D05D13">
        <w:rPr>
          <w:rFonts w:ascii="Times New Roman" w:eastAsia="Batang" w:hAnsi="Times New Roman"/>
          <w:sz w:val="24"/>
          <w:szCs w:val="24"/>
        </w:rPr>
        <w:t>treatment to</w:t>
      </w:r>
      <w:r w:rsidR="00284A27">
        <w:rPr>
          <w:rFonts w:ascii="Times New Roman" w:eastAsia="Batang" w:hAnsi="Times New Roman"/>
          <w:sz w:val="24"/>
          <w:szCs w:val="24"/>
        </w:rPr>
        <w:t xml:space="preserve"> prove the allegation by shifting </w:t>
      </w:r>
      <w:r w:rsidR="004D1A37">
        <w:rPr>
          <w:rFonts w:ascii="Times New Roman" w:eastAsia="Batang" w:hAnsi="Times New Roman"/>
          <w:sz w:val="24"/>
          <w:szCs w:val="24"/>
        </w:rPr>
        <w:t xml:space="preserve">the </w:t>
      </w:r>
      <w:r w:rsidR="00284A27">
        <w:rPr>
          <w:rFonts w:ascii="Times New Roman" w:eastAsia="Batang" w:hAnsi="Times New Roman"/>
          <w:sz w:val="24"/>
          <w:szCs w:val="24"/>
        </w:rPr>
        <w:t>burden of proof to the accused.</w:t>
      </w:r>
    </w:p>
    <w:p w14:paraId="691A5623" w14:textId="16CF2CC8" w:rsidR="00284A27" w:rsidRPr="00284A27" w:rsidRDefault="004D1A37" w:rsidP="00CE3299">
      <w:pPr>
        <w:pStyle w:val="ListParagraph"/>
        <w:numPr>
          <w:ilvl w:val="0"/>
          <w:numId w:val="13"/>
        </w:numPr>
        <w:spacing w:line="276" w:lineRule="auto"/>
        <w:jc w:val="both"/>
        <w:rPr>
          <w:rFonts w:ascii="Times New Roman" w:eastAsia="Batang" w:hAnsi="Times New Roman"/>
          <w:sz w:val="24"/>
          <w:szCs w:val="24"/>
        </w:rPr>
      </w:pPr>
      <w:r>
        <w:rPr>
          <w:rFonts w:ascii="Times New Roman" w:eastAsia="Batang" w:hAnsi="Times New Roman"/>
          <w:sz w:val="24"/>
          <w:szCs w:val="24"/>
        </w:rPr>
        <w:t>Amend the “</w:t>
      </w:r>
      <w:r w:rsidR="00284A27" w:rsidRPr="00284A27">
        <w:rPr>
          <w:rFonts w:ascii="Times New Roman" w:eastAsia="Batang" w:hAnsi="Times New Roman"/>
          <w:sz w:val="24"/>
          <w:szCs w:val="24"/>
        </w:rPr>
        <w:t xml:space="preserve">Women and </w:t>
      </w:r>
      <w:r>
        <w:rPr>
          <w:rFonts w:ascii="Times New Roman" w:eastAsia="Batang" w:hAnsi="Times New Roman"/>
          <w:sz w:val="24"/>
          <w:szCs w:val="24"/>
        </w:rPr>
        <w:t>C</w:t>
      </w:r>
      <w:r w:rsidR="00284A27" w:rsidRPr="00284A27">
        <w:rPr>
          <w:rFonts w:ascii="Times New Roman" w:eastAsia="Batang" w:hAnsi="Times New Roman"/>
          <w:sz w:val="24"/>
          <w:szCs w:val="24"/>
        </w:rPr>
        <w:t xml:space="preserve">hildren </w:t>
      </w:r>
      <w:r>
        <w:rPr>
          <w:rFonts w:ascii="Times New Roman" w:eastAsia="Batang" w:hAnsi="Times New Roman"/>
          <w:sz w:val="24"/>
          <w:szCs w:val="24"/>
        </w:rPr>
        <w:t>R</w:t>
      </w:r>
      <w:r w:rsidR="00284A27" w:rsidRPr="00284A27">
        <w:rPr>
          <w:rFonts w:ascii="Times New Roman" w:eastAsia="Batang" w:hAnsi="Times New Roman"/>
          <w:sz w:val="24"/>
          <w:szCs w:val="24"/>
        </w:rPr>
        <w:t xml:space="preserve">epression </w:t>
      </w:r>
      <w:r>
        <w:rPr>
          <w:rFonts w:ascii="Times New Roman" w:eastAsia="Batang" w:hAnsi="Times New Roman"/>
          <w:sz w:val="24"/>
          <w:szCs w:val="24"/>
        </w:rPr>
        <w:t>P</w:t>
      </w:r>
      <w:r w:rsidR="00284A27" w:rsidRPr="00284A27">
        <w:rPr>
          <w:rFonts w:ascii="Times New Roman" w:eastAsia="Batang" w:hAnsi="Times New Roman"/>
          <w:sz w:val="24"/>
          <w:szCs w:val="24"/>
        </w:rPr>
        <w:t>revention Act 2000</w:t>
      </w:r>
      <w:r>
        <w:rPr>
          <w:rFonts w:ascii="Times New Roman" w:eastAsia="Batang" w:hAnsi="Times New Roman"/>
          <w:sz w:val="24"/>
          <w:szCs w:val="24"/>
        </w:rPr>
        <w:t>”</w:t>
      </w:r>
      <w:r w:rsidR="00284A27" w:rsidRPr="00284A27">
        <w:rPr>
          <w:rFonts w:ascii="Times New Roman" w:eastAsia="Batang" w:hAnsi="Times New Roman"/>
          <w:sz w:val="24"/>
          <w:szCs w:val="24"/>
        </w:rPr>
        <w:t xml:space="preserve"> and the RPPDA by inserting special provisions for the protection </w:t>
      </w:r>
      <w:r>
        <w:rPr>
          <w:rFonts w:ascii="Times New Roman" w:eastAsia="Batang" w:hAnsi="Times New Roman"/>
          <w:sz w:val="24"/>
          <w:szCs w:val="24"/>
        </w:rPr>
        <w:t xml:space="preserve">of </w:t>
      </w:r>
      <w:r w:rsidR="00284A27" w:rsidRPr="00284A27">
        <w:rPr>
          <w:rFonts w:ascii="Times New Roman" w:eastAsia="Batang" w:hAnsi="Times New Roman"/>
          <w:sz w:val="24"/>
          <w:szCs w:val="24"/>
        </w:rPr>
        <w:t>women</w:t>
      </w:r>
      <w:r>
        <w:rPr>
          <w:rFonts w:ascii="Times New Roman" w:eastAsia="Batang" w:hAnsi="Times New Roman"/>
          <w:sz w:val="24"/>
          <w:szCs w:val="24"/>
        </w:rPr>
        <w:t xml:space="preserve"> and children </w:t>
      </w:r>
      <w:r w:rsidR="00284A27" w:rsidRPr="00284A27">
        <w:rPr>
          <w:rFonts w:ascii="Times New Roman" w:eastAsia="Batang" w:hAnsi="Times New Roman"/>
          <w:sz w:val="24"/>
          <w:szCs w:val="24"/>
        </w:rPr>
        <w:t>with disabilities.</w:t>
      </w:r>
    </w:p>
    <w:p w14:paraId="32677C3E" w14:textId="283B35DC" w:rsidR="00284A27" w:rsidRPr="00B61D80" w:rsidRDefault="004D1A37" w:rsidP="00B61D80">
      <w:pPr>
        <w:pStyle w:val="ListParagraph"/>
        <w:numPr>
          <w:ilvl w:val="0"/>
          <w:numId w:val="13"/>
        </w:numPr>
        <w:spacing w:line="276" w:lineRule="auto"/>
        <w:jc w:val="both"/>
        <w:rPr>
          <w:rFonts w:ascii="Times New Roman" w:hAnsi="Times New Roman"/>
          <w:sz w:val="24"/>
          <w:szCs w:val="24"/>
        </w:rPr>
      </w:pPr>
      <w:r>
        <w:rPr>
          <w:rFonts w:ascii="Times New Roman" w:hAnsi="Times New Roman"/>
          <w:sz w:val="24"/>
          <w:szCs w:val="24"/>
        </w:rPr>
        <w:t xml:space="preserve">Amend </w:t>
      </w:r>
      <w:r w:rsidR="00D05D13">
        <w:rPr>
          <w:rFonts w:ascii="Times New Roman" w:hAnsi="Times New Roman"/>
          <w:sz w:val="24"/>
          <w:szCs w:val="24"/>
        </w:rPr>
        <w:t>the NDDTA</w:t>
      </w:r>
      <w:r w:rsidR="00284A27">
        <w:rPr>
          <w:rFonts w:ascii="Times New Roman" w:hAnsi="Times New Roman"/>
          <w:sz w:val="24"/>
          <w:szCs w:val="24"/>
        </w:rPr>
        <w:t xml:space="preserve"> </w:t>
      </w:r>
      <w:r>
        <w:rPr>
          <w:rFonts w:ascii="Times New Roman" w:hAnsi="Times New Roman"/>
          <w:sz w:val="24"/>
          <w:szCs w:val="24"/>
        </w:rPr>
        <w:t>so that the appointment of guardians or custodians is taken with the free and informed consent of the person with disability, so as to pave the way for supported decision making</w:t>
      </w:r>
      <w:r w:rsidR="00284A27">
        <w:rPr>
          <w:rFonts w:ascii="Times New Roman" w:hAnsi="Times New Roman"/>
          <w:sz w:val="24"/>
          <w:szCs w:val="24"/>
        </w:rPr>
        <w:t>.</w:t>
      </w:r>
    </w:p>
    <w:p w14:paraId="47163635" w14:textId="77777777" w:rsidR="005D72A8" w:rsidRPr="00B61D80" w:rsidRDefault="005D72A8" w:rsidP="00B61D80">
      <w:pPr>
        <w:spacing w:after="0" w:line="276" w:lineRule="auto"/>
        <w:jc w:val="both"/>
        <w:rPr>
          <w:rFonts w:ascii="Times New Roman" w:hAnsi="Times New Roman" w:cs="Times New Roman"/>
          <w:sz w:val="24"/>
          <w:szCs w:val="24"/>
        </w:rPr>
      </w:pPr>
    </w:p>
    <w:p w14:paraId="3A2A675F" w14:textId="77777777" w:rsidR="000F1EB7" w:rsidRPr="00B61D80" w:rsidRDefault="007560AE" w:rsidP="00B61D80">
      <w:pPr>
        <w:spacing w:after="0" w:line="276" w:lineRule="auto"/>
        <w:jc w:val="both"/>
        <w:rPr>
          <w:rFonts w:ascii="Times New Roman" w:hAnsi="Times New Roman" w:cs="Times New Roman"/>
          <w:sz w:val="24"/>
          <w:szCs w:val="24"/>
        </w:rPr>
      </w:pPr>
      <w:r w:rsidRPr="00B61D80">
        <w:rPr>
          <w:rFonts w:ascii="Times New Roman" w:hAnsi="Times New Roman" w:cs="Times New Roman"/>
          <w:sz w:val="24"/>
          <w:szCs w:val="24"/>
        </w:rPr>
        <w:t xml:space="preserve">  </w:t>
      </w:r>
    </w:p>
    <w:p w14:paraId="07CC725E" w14:textId="77777777" w:rsidR="00747030" w:rsidRDefault="00747030" w:rsidP="00747030">
      <w:pPr>
        <w:pStyle w:val="Heading1"/>
        <w:ind w:left="0"/>
        <w:rPr>
          <w:color w:val="231F20"/>
          <w:w w:val="95"/>
          <w:sz w:val="24"/>
          <w:szCs w:val="24"/>
        </w:rPr>
      </w:pPr>
      <w:bookmarkStart w:id="12" w:name="_Toc12117349"/>
      <w:r>
        <w:rPr>
          <w:color w:val="231F20"/>
          <w:w w:val="95"/>
          <w:sz w:val="24"/>
          <w:szCs w:val="24"/>
        </w:rPr>
        <w:t>EXECUTION ISSUES</w:t>
      </w:r>
      <w:bookmarkEnd w:id="12"/>
    </w:p>
    <w:p w14:paraId="494C453B" w14:textId="77777777" w:rsidR="00747030" w:rsidRDefault="00747030" w:rsidP="00B61D80">
      <w:pPr>
        <w:spacing w:line="276" w:lineRule="auto"/>
        <w:jc w:val="both"/>
        <w:rPr>
          <w:rFonts w:ascii="Times New Roman" w:hAnsi="Times New Roman" w:cs="Times New Roman"/>
          <w:color w:val="231F20"/>
          <w:w w:val="95"/>
          <w:sz w:val="24"/>
          <w:szCs w:val="24"/>
        </w:rPr>
      </w:pPr>
    </w:p>
    <w:p w14:paraId="0E08D469" w14:textId="2EC2C698" w:rsidR="002B3B46" w:rsidRPr="00B61D80" w:rsidRDefault="002B3B46" w:rsidP="002B3B46">
      <w:pPr>
        <w:pStyle w:val="Heading2"/>
        <w:rPr>
          <w:rFonts w:ascii="Times New Roman" w:hAnsi="Times New Roman" w:cs="Times New Roman"/>
          <w:sz w:val="24"/>
          <w:szCs w:val="24"/>
        </w:rPr>
      </w:pPr>
      <w:bookmarkStart w:id="13" w:name="_Toc12117350"/>
      <w:r w:rsidRPr="00B61D80">
        <w:rPr>
          <w:rFonts w:ascii="Times New Roman" w:hAnsi="Times New Roman" w:cs="Times New Roman"/>
          <w:sz w:val="24"/>
          <w:szCs w:val="24"/>
        </w:rPr>
        <w:t>Protection in Prisons</w:t>
      </w:r>
      <w:bookmarkEnd w:id="13"/>
      <w:r w:rsidRPr="00B61D80">
        <w:rPr>
          <w:rFonts w:ascii="Times New Roman" w:hAnsi="Times New Roman" w:cs="Times New Roman"/>
          <w:sz w:val="24"/>
          <w:szCs w:val="24"/>
        </w:rPr>
        <w:t xml:space="preserve"> </w:t>
      </w:r>
    </w:p>
    <w:p w14:paraId="03C969CF" w14:textId="37985AB1" w:rsidR="002B3B46" w:rsidRPr="00B605C3" w:rsidRDefault="00B605C3" w:rsidP="00B605C3">
      <w:pPr>
        <w:shd w:val="clear" w:color="auto" w:fill="FFFFFF"/>
        <w:spacing w:line="276" w:lineRule="auto"/>
        <w:contextualSpacing/>
        <w:jc w:val="both"/>
        <w:rPr>
          <w:rFonts w:ascii="Times New Roman" w:hAnsi="Times New Roman" w:cs="Times New Roman"/>
          <w:i/>
          <w:sz w:val="24"/>
          <w:szCs w:val="24"/>
        </w:rPr>
      </w:pPr>
      <w:r>
        <w:rPr>
          <w:rFonts w:ascii="Times New Roman" w:hAnsi="Times New Roman" w:cs="Times New Roman"/>
          <w:sz w:val="24"/>
          <w:szCs w:val="24"/>
        </w:rPr>
        <w:t>In response</w:t>
      </w:r>
      <w:r w:rsidR="00565D59">
        <w:rPr>
          <w:rFonts w:ascii="Times New Roman" w:hAnsi="Times New Roman" w:cs="Times New Roman"/>
          <w:sz w:val="24"/>
          <w:szCs w:val="24"/>
        </w:rPr>
        <w:t xml:space="preserve"> to</w:t>
      </w:r>
      <w:r>
        <w:rPr>
          <w:rFonts w:ascii="Times New Roman" w:hAnsi="Times New Roman" w:cs="Times New Roman"/>
          <w:sz w:val="24"/>
          <w:szCs w:val="24"/>
        </w:rPr>
        <w:t xml:space="preserve"> the request </w:t>
      </w:r>
      <w:r w:rsidR="00565D59">
        <w:rPr>
          <w:rFonts w:ascii="Times New Roman" w:hAnsi="Times New Roman" w:cs="Times New Roman"/>
          <w:sz w:val="24"/>
          <w:szCs w:val="24"/>
        </w:rPr>
        <w:t>of</w:t>
      </w:r>
      <w:r>
        <w:rPr>
          <w:rFonts w:ascii="Times New Roman" w:hAnsi="Times New Roman" w:cs="Times New Roman"/>
          <w:sz w:val="24"/>
          <w:szCs w:val="24"/>
        </w:rPr>
        <w:t xml:space="preserve"> information under the RTI Act, 2009, the Prison</w:t>
      </w:r>
      <w:r w:rsidR="002B3B46" w:rsidRPr="00B61D80">
        <w:rPr>
          <w:rFonts w:ascii="Times New Roman" w:hAnsi="Times New Roman" w:cs="Times New Roman"/>
          <w:sz w:val="24"/>
          <w:szCs w:val="24"/>
        </w:rPr>
        <w:t xml:space="preserve"> </w:t>
      </w:r>
      <w:r>
        <w:rPr>
          <w:rFonts w:ascii="Times New Roman" w:hAnsi="Times New Roman" w:cs="Times New Roman"/>
          <w:sz w:val="24"/>
          <w:szCs w:val="24"/>
        </w:rPr>
        <w:t>Headquarters of Bangladesh,</w:t>
      </w:r>
      <w:r w:rsidR="002B3B46" w:rsidRPr="00B61D80">
        <w:rPr>
          <w:rFonts w:ascii="Times New Roman" w:hAnsi="Times New Roman" w:cs="Times New Roman"/>
          <w:sz w:val="24"/>
          <w:szCs w:val="24"/>
        </w:rPr>
        <w:t xml:space="preserve"> on 16 September 2018</w:t>
      </w:r>
      <w:r>
        <w:rPr>
          <w:rFonts w:ascii="Times New Roman" w:hAnsi="Times New Roman" w:cs="Times New Roman"/>
          <w:sz w:val="24"/>
          <w:szCs w:val="24"/>
        </w:rPr>
        <w:t>,</w:t>
      </w:r>
      <w:r w:rsidR="002B3B46" w:rsidRPr="00B61D80">
        <w:rPr>
          <w:rFonts w:ascii="Times New Roman" w:hAnsi="Times New Roman" w:cs="Times New Roman"/>
          <w:sz w:val="24"/>
          <w:szCs w:val="24"/>
        </w:rPr>
        <w:t xml:space="preserve"> inform</w:t>
      </w:r>
      <w:r>
        <w:rPr>
          <w:rFonts w:ascii="Times New Roman" w:hAnsi="Times New Roman" w:cs="Times New Roman"/>
          <w:sz w:val="24"/>
          <w:szCs w:val="24"/>
        </w:rPr>
        <w:t>ed that, n</w:t>
      </w:r>
      <w:r w:rsidR="002B3B46" w:rsidRPr="00B61D80">
        <w:rPr>
          <w:rFonts w:ascii="Times New Roman" w:hAnsi="Times New Roman" w:cs="Times New Roman"/>
          <w:sz w:val="24"/>
          <w:szCs w:val="24"/>
        </w:rPr>
        <w:t xml:space="preserve">o lift facilities </w:t>
      </w:r>
      <w:r>
        <w:rPr>
          <w:rFonts w:ascii="Times New Roman" w:hAnsi="Times New Roman" w:cs="Times New Roman"/>
          <w:sz w:val="24"/>
          <w:szCs w:val="24"/>
        </w:rPr>
        <w:t xml:space="preserve">is available </w:t>
      </w:r>
      <w:r w:rsidR="002B3B46" w:rsidRPr="00B61D80">
        <w:rPr>
          <w:rFonts w:ascii="Times New Roman" w:hAnsi="Times New Roman" w:cs="Times New Roman"/>
          <w:sz w:val="24"/>
          <w:szCs w:val="24"/>
        </w:rPr>
        <w:t xml:space="preserve">in </w:t>
      </w:r>
      <w:r>
        <w:rPr>
          <w:rFonts w:ascii="Times New Roman" w:hAnsi="Times New Roman" w:cs="Times New Roman"/>
          <w:sz w:val="24"/>
          <w:szCs w:val="24"/>
        </w:rPr>
        <w:t>the prisons of Bangladesh.</w:t>
      </w:r>
      <w:r>
        <w:rPr>
          <w:rStyle w:val="FootnoteReference"/>
          <w:rFonts w:ascii="Times New Roman" w:hAnsi="Times New Roman" w:cs="Times New Roman"/>
          <w:sz w:val="24"/>
          <w:szCs w:val="24"/>
        </w:rPr>
        <w:footnoteReference w:id="8"/>
      </w:r>
      <w:r w:rsidR="002B3B46" w:rsidRPr="00B61D80">
        <w:rPr>
          <w:rFonts w:ascii="Times New Roman" w:hAnsi="Times New Roman" w:cs="Times New Roman"/>
          <w:sz w:val="24"/>
          <w:szCs w:val="24"/>
        </w:rPr>
        <w:t xml:space="preserve"> Ramps will be constructed in old buildings and ramps are being constructed in new buildings. Special, accessible toilet (daytime) and wheel chair facilities are being provided. </w:t>
      </w:r>
      <w:r w:rsidRPr="00B605C3">
        <w:rPr>
          <w:rFonts w:ascii="Times New Roman" w:hAnsi="Times New Roman" w:cs="Times New Roman"/>
          <w:sz w:val="24"/>
          <w:szCs w:val="24"/>
        </w:rPr>
        <w:t>A</w:t>
      </w:r>
      <w:r>
        <w:rPr>
          <w:rFonts w:ascii="Times New Roman" w:hAnsi="Times New Roman" w:cs="Times New Roman"/>
          <w:sz w:val="24"/>
          <w:szCs w:val="24"/>
        </w:rPr>
        <w:t>ccording to the authority 334 prisoners with disabilities were staying</w:t>
      </w:r>
      <w:r w:rsidR="002B3B46" w:rsidRPr="00B61D80">
        <w:rPr>
          <w:rFonts w:ascii="Times New Roman" w:hAnsi="Times New Roman" w:cs="Times New Roman"/>
          <w:sz w:val="24"/>
          <w:szCs w:val="24"/>
        </w:rPr>
        <w:t xml:space="preserve"> in </w:t>
      </w:r>
      <w:r>
        <w:rPr>
          <w:rFonts w:ascii="Times New Roman" w:hAnsi="Times New Roman" w:cs="Times New Roman"/>
          <w:sz w:val="24"/>
          <w:szCs w:val="24"/>
        </w:rPr>
        <w:t>the prisons</w:t>
      </w:r>
      <w:r w:rsidR="002B3B46" w:rsidRPr="00B61D80">
        <w:rPr>
          <w:rFonts w:ascii="Times New Roman" w:hAnsi="Times New Roman" w:cs="Times New Roman"/>
          <w:sz w:val="24"/>
          <w:szCs w:val="24"/>
        </w:rPr>
        <w:t xml:space="preserve">. Among them 21 prisoners are visually impaired, 5 prisoners are hearing impaired, 131 prisoners have physical disabilities, 145 prisoners are with mental disability and 32 prisoners have other types of disabilities. According to jail code all facilities are being provided </w:t>
      </w:r>
      <w:r>
        <w:rPr>
          <w:rFonts w:ascii="Times New Roman" w:hAnsi="Times New Roman" w:cs="Times New Roman"/>
          <w:sz w:val="24"/>
          <w:szCs w:val="24"/>
        </w:rPr>
        <w:t xml:space="preserve">to prisoners with disabilities. </w:t>
      </w:r>
      <w:r>
        <w:rPr>
          <w:rFonts w:ascii="Times New Roman" w:hAnsi="Times New Roman"/>
          <w:sz w:val="24"/>
          <w:szCs w:val="24"/>
        </w:rPr>
        <w:t xml:space="preserve">9 women prisoners out of </w:t>
      </w:r>
      <w:r w:rsidR="002B3B46" w:rsidRPr="00B605C3">
        <w:rPr>
          <w:rFonts w:ascii="Times New Roman" w:hAnsi="Times New Roman"/>
          <w:sz w:val="24"/>
          <w:szCs w:val="24"/>
        </w:rPr>
        <w:t>20 are in the have mental disabilities. Among these 9 women prisoners, 8 ha</w:t>
      </w:r>
      <w:r w:rsidR="004F4EEC">
        <w:rPr>
          <w:rFonts w:ascii="Times New Roman" w:hAnsi="Times New Roman"/>
          <w:sz w:val="24"/>
          <w:szCs w:val="24"/>
        </w:rPr>
        <w:t>d</w:t>
      </w:r>
      <w:r w:rsidR="002B3B46" w:rsidRPr="00B605C3">
        <w:rPr>
          <w:rFonts w:ascii="Times New Roman" w:hAnsi="Times New Roman"/>
          <w:sz w:val="24"/>
          <w:szCs w:val="24"/>
        </w:rPr>
        <w:t xml:space="preserve"> no address. </w:t>
      </w:r>
    </w:p>
    <w:p w14:paraId="60ECDD60" w14:textId="77777777" w:rsidR="002B3B46" w:rsidRDefault="002B3B46" w:rsidP="00B61D80">
      <w:pPr>
        <w:spacing w:line="276" w:lineRule="auto"/>
        <w:jc w:val="both"/>
        <w:rPr>
          <w:rFonts w:ascii="Times New Roman" w:hAnsi="Times New Roman" w:cs="Times New Roman"/>
          <w:color w:val="231F20"/>
          <w:w w:val="95"/>
          <w:sz w:val="24"/>
          <w:szCs w:val="24"/>
        </w:rPr>
      </w:pPr>
    </w:p>
    <w:p w14:paraId="728029BA" w14:textId="26298CA4" w:rsidR="0014039B" w:rsidRPr="00AE5F3C" w:rsidRDefault="0014039B" w:rsidP="00AE5F3C">
      <w:pPr>
        <w:pStyle w:val="Heading2"/>
        <w:rPr>
          <w:rFonts w:ascii="Times New Roman" w:hAnsi="Times New Roman" w:cs="Times New Roman"/>
          <w:w w:val="95"/>
          <w:sz w:val="24"/>
          <w:szCs w:val="24"/>
        </w:rPr>
      </w:pPr>
      <w:bookmarkStart w:id="14" w:name="_Toc12117351"/>
      <w:r w:rsidRPr="00AE5F3C">
        <w:rPr>
          <w:rFonts w:ascii="Times New Roman" w:hAnsi="Times New Roman" w:cs="Times New Roman"/>
          <w:w w:val="95"/>
          <w:sz w:val="24"/>
          <w:szCs w:val="24"/>
        </w:rPr>
        <w:t>Lack of Proper I</w:t>
      </w:r>
      <w:r w:rsidR="00121C92" w:rsidRPr="00AE5F3C">
        <w:rPr>
          <w:rFonts w:ascii="Times New Roman" w:hAnsi="Times New Roman" w:cs="Times New Roman"/>
          <w:w w:val="95"/>
          <w:sz w:val="24"/>
          <w:szCs w:val="24"/>
        </w:rPr>
        <w:t>nvestigation</w:t>
      </w:r>
      <w:bookmarkEnd w:id="14"/>
    </w:p>
    <w:p w14:paraId="4688660B" w14:textId="6403FFC6" w:rsidR="00E42564" w:rsidRDefault="00E42564" w:rsidP="00B61D80">
      <w:pPr>
        <w:spacing w:line="276" w:lineRule="auto"/>
        <w:jc w:val="both"/>
        <w:rPr>
          <w:rFonts w:ascii="Times New Roman" w:hAnsi="Times New Roman" w:cs="Times New Roman"/>
          <w:sz w:val="24"/>
          <w:szCs w:val="24"/>
        </w:rPr>
      </w:pPr>
      <w:r>
        <w:rPr>
          <w:rFonts w:ascii="Times New Roman" w:hAnsi="Times New Roman" w:cs="Times New Roman"/>
          <w:color w:val="231F20"/>
          <w:w w:val="95"/>
          <w:sz w:val="24"/>
          <w:szCs w:val="24"/>
        </w:rPr>
        <w:t xml:space="preserve">It has already been mentioned that due to lack of proper investigation by police, </w:t>
      </w:r>
      <w:proofErr w:type="spellStart"/>
      <w:r w:rsidRPr="00B61D80">
        <w:rPr>
          <w:rFonts w:ascii="Times New Roman" w:hAnsi="Times New Roman" w:cs="Times New Roman"/>
          <w:sz w:val="24"/>
          <w:szCs w:val="24"/>
        </w:rPr>
        <w:t>Modhushudhon</w:t>
      </w:r>
      <w:proofErr w:type="spellEnd"/>
      <w:r w:rsidRPr="00B61D80">
        <w:rPr>
          <w:rFonts w:ascii="Times New Roman" w:hAnsi="Times New Roman" w:cs="Times New Roman"/>
          <w:sz w:val="24"/>
          <w:szCs w:val="24"/>
        </w:rPr>
        <w:t xml:space="preserve"> </w:t>
      </w:r>
      <w:proofErr w:type="spellStart"/>
      <w:r w:rsidRPr="00B61D80">
        <w:rPr>
          <w:rFonts w:ascii="Times New Roman" w:hAnsi="Times New Roman" w:cs="Times New Roman"/>
          <w:sz w:val="24"/>
          <w:szCs w:val="24"/>
        </w:rPr>
        <w:t>Chokrabarty</w:t>
      </w:r>
      <w:r>
        <w:rPr>
          <w:rFonts w:ascii="Times New Roman" w:hAnsi="Times New Roman" w:cs="Times New Roman"/>
          <w:sz w:val="24"/>
          <w:szCs w:val="24"/>
        </w:rPr>
        <w:t>’s</w:t>
      </w:r>
      <w:proofErr w:type="spellEnd"/>
      <w:r>
        <w:rPr>
          <w:rFonts w:ascii="Times New Roman" w:hAnsi="Times New Roman" w:cs="Times New Roman"/>
          <w:sz w:val="24"/>
          <w:szCs w:val="24"/>
        </w:rPr>
        <w:t xml:space="preserve"> family did not get justice, the accused persons were released from the charge.</w:t>
      </w:r>
      <w:r w:rsidR="00A24D74">
        <w:rPr>
          <w:rFonts w:ascii="Times New Roman" w:hAnsi="Times New Roman" w:cs="Times New Roman"/>
          <w:sz w:val="24"/>
          <w:szCs w:val="24"/>
        </w:rPr>
        <w:t xml:space="preserve"> On the other hand, it is frequently seen that innocent persons with disabilities are prosecuted </w:t>
      </w:r>
      <w:r w:rsidR="00121C92">
        <w:rPr>
          <w:rFonts w:ascii="Times New Roman" w:hAnsi="Times New Roman" w:cs="Times New Roman"/>
          <w:sz w:val="24"/>
          <w:szCs w:val="24"/>
        </w:rPr>
        <w:t>just because of improper</w:t>
      </w:r>
      <w:r w:rsidR="00A24D74">
        <w:rPr>
          <w:rFonts w:ascii="Times New Roman" w:hAnsi="Times New Roman" w:cs="Times New Roman"/>
          <w:sz w:val="24"/>
          <w:szCs w:val="24"/>
        </w:rPr>
        <w:t xml:space="preserve"> investigation and negligence of law enforcing agencies. </w:t>
      </w:r>
      <w:r w:rsidR="00121C92">
        <w:rPr>
          <w:rFonts w:ascii="Times New Roman" w:hAnsi="Times New Roman" w:cs="Times New Roman"/>
          <w:sz w:val="24"/>
          <w:szCs w:val="24"/>
        </w:rPr>
        <w:t xml:space="preserve">According to laws of Bangladesh </w:t>
      </w:r>
      <w:r w:rsidR="00EB0488">
        <w:rPr>
          <w:rFonts w:ascii="Times New Roman" w:hAnsi="Times New Roman" w:cs="Times New Roman"/>
          <w:sz w:val="24"/>
          <w:szCs w:val="24"/>
        </w:rPr>
        <w:t xml:space="preserve">no act committed by a </w:t>
      </w:r>
      <w:r w:rsidR="00121C92">
        <w:rPr>
          <w:rFonts w:ascii="Times New Roman" w:hAnsi="Times New Roman" w:cs="Times New Roman"/>
          <w:sz w:val="24"/>
          <w:szCs w:val="24"/>
        </w:rPr>
        <w:t xml:space="preserve">persons with unsound mind </w:t>
      </w:r>
      <w:r w:rsidR="00EB0488">
        <w:rPr>
          <w:rFonts w:ascii="Times New Roman" w:hAnsi="Times New Roman" w:cs="Times New Roman"/>
          <w:sz w:val="24"/>
          <w:szCs w:val="24"/>
        </w:rPr>
        <w:t>is offence. But police files cases against persons with psychosocial disabilities.</w:t>
      </w:r>
      <w:r>
        <w:rPr>
          <w:rFonts w:ascii="Times New Roman" w:hAnsi="Times New Roman" w:cs="Times New Roman"/>
          <w:sz w:val="24"/>
          <w:szCs w:val="24"/>
        </w:rPr>
        <w:t xml:space="preserve"> </w:t>
      </w:r>
    </w:p>
    <w:p w14:paraId="60A3B38F" w14:textId="77777777" w:rsidR="00635FDB" w:rsidRDefault="00635FDB" w:rsidP="00B61D80">
      <w:pPr>
        <w:spacing w:line="276" w:lineRule="auto"/>
        <w:jc w:val="both"/>
        <w:rPr>
          <w:rFonts w:ascii="Times New Roman" w:hAnsi="Times New Roman" w:cs="Times New Roman"/>
          <w:sz w:val="24"/>
          <w:szCs w:val="24"/>
        </w:rPr>
      </w:pPr>
    </w:p>
    <w:p w14:paraId="1F065E17" w14:textId="77777777" w:rsidR="00635FDB" w:rsidRDefault="00635FDB" w:rsidP="00B61D80">
      <w:pPr>
        <w:spacing w:line="276" w:lineRule="auto"/>
        <w:jc w:val="both"/>
        <w:rPr>
          <w:rFonts w:ascii="Times New Roman" w:hAnsi="Times New Roman" w:cs="Times New Roman"/>
          <w:sz w:val="24"/>
          <w:szCs w:val="24"/>
        </w:rPr>
      </w:pPr>
    </w:p>
    <w:p w14:paraId="1AE5F87E" w14:textId="01FE5097" w:rsidR="004E3644" w:rsidRDefault="004E3644" w:rsidP="00B61D80">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Case-03</w:t>
      </w:r>
    </w:p>
    <w:p w14:paraId="168B8873" w14:textId="77777777" w:rsidR="004E3644" w:rsidRDefault="004E3644" w:rsidP="00B61D80">
      <w:pPr>
        <w:spacing w:line="276" w:lineRule="auto"/>
        <w:jc w:val="both"/>
        <w:rPr>
          <w:rFonts w:ascii="Times New Roman" w:hAnsi="Times New Roman" w:cs="Times New Roman"/>
          <w:sz w:val="24"/>
          <w:szCs w:val="24"/>
        </w:rPr>
      </w:pPr>
    </w:p>
    <w:p w14:paraId="3C68086F" w14:textId="6AEA0FC9" w:rsidR="0014039B" w:rsidRDefault="004E3644" w:rsidP="00B61D80">
      <w:pPr>
        <w:spacing w:line="276" w:lineRule="auto"/>
        <w:jc w:val="both"/>
        <w:rPr>
          <w:rFonts w:ascii="Times New Roman" w:hAnsi="Times New Roman" w:cs="Times New Roman"/>
          <w:color w:val="231F20"/>
          <w:w w:val="95"/>
          <w:sz w:val="24"/>
          <w:szCs w:val="24"/>
        </w:rPr>
      </w:pPr>
      <w:r>
        <w:rPr>
          <w:rFonts w:ascii="Times New Roman" w:hAnsi="Times New Roman" w:cs="Times New Roman"/>
          <w:sz w:val="24"/>
          <w:szCs w:val="24"/>
        </w:rPr>
        <w:t>Police filed a case against “X”, aged about 70, a person with visual disabilities. Police brought charges against him for committing subversive activities and rioting by setting fire to a motorbike on December 22, 2019 just eight days before parliament election in Bangladesh.</w:t>
      </w:r>
      <w:r w:rsidR="001D72A3">
        <w:rPr>
          <w:rFonts w:ascii="Times New Roman" w:hAnsi="Times New Roman" w:cs="Times New Roman"/>
          <w:sz w:val="24"/>
          <w:szCs w:val="24"/>
        </w:rPr>
        <w:t xml:space="preserve"> “X” is unable to move alone and live by begging. </w:t>
      </w:r>
      <w:r>
        <w:rPr>
          <w:rFonts w:ascii="Times New Roman" w:hAnsi="Times New Roman" w:cs="Times New Roman"/>
          <w:sz w:val="24"/>
          <w:szCs w:val="24"/>
        </w:rPr>
        <w:t xml:space="preserve"> </w:t>
      </w:r>
      <w:r w:rsidR="001D72A3">
        <w:rPr>
          <w:rFonts w:ascii="Times New Roman" w:hAnsi="Times New Roman" w:cs="Times New Roman"/>
          <w:sz w:val="24"/>
          <w:szCs w:val="24"/>
        </w:rPr>
        <w:t xml:space="preserve">X’s wife and two sons died many years ago and he has none to take care of. However, </w:t>
      </w:r>
      <w:r>
        <w:rPr>
          <w:rFonts w:ascii="Times New Roman" w:hAnsi="Times New Roman" w:cs="Times New Roman"/>
          <w:sz w:val="24"/>
          <w:szCs w:val="24"/>
        </w:rPr>
        <w:t xml:space="preserve">X came to the High Court along with 39 co-accused </w:t>
      </w:r>
      <w:r w:rsidR="001D72A3">
        <w:rPr>
          <w:rFonts w:ascii="Times New Roman" w:hAnsi="Times New Roman" w:cs="Times New Roman"/>
          <w:sz w:val="24"/>
          <w:szCs w:val="24"/>
        </w:rPr>
        <w:t>for anticipatory bail on December 24, 2019.</w:t>
      </w:r>
      <w:r w:rsidR="00CF76C2">
        <w:rPr>
          <w:rFonts w:ascii="Times New Roman" w:hAnsi="Times New Roman" w:cs="Times New Roman"/>
          <w:sz w:val="24"/>
          <w:szCs w:val="24"/>
        </w:rPr>
        <w:t xml:space="preserve"> As, “X” is unable to involve him with any such activity du</w:t>
      </w:r>
      <w:r w:rsidR="00A84684">
        <w:rPr>
          <w:rFonts w:ascii="Times New Roman" w:hAnsi="Times New Roman" w:cs="Times New Roman"/>
          <w:sz w:val="24"/>
          <w:szCs w:val="24"/>
        </w:rPr>
        <w:t>e to his visual disability, he has just been</w:t>
      </w:r>
      <w:r w:rsidR="00AE5F3C">
        <w:rPr>
          <w:rFonts w:ascii="Times New Roman" w:hAnsi="Times New Roman" w:cs="Times New Roman"/>
          <w:sz w:val="24"/>
          <w:szCs w:val="24"/>
        </w:rPr>
        <w:t xml:space="preserve"> victimized by harassment</w:t>
      </w:r>
      <w:r w:rsidR="00A84684">
        <w:rPr>
          <w:rFonts w:ascii="Times New Roman" w:hAnsi="Times New Roman" w:cs="Times New Roman"/>
          <w:sz w:val="24"/>
          <w:szCs w:val="24"/>
        </w:rPr>
        <w:t xml:space="preserve"> by </w:t>
      </w:r>
      <w:r w:rsidR="00AE5F3C">
        <w:rPr>
          <w:rFonts w:ascii="Times New Roman" w:hAnsi="Times New Roman" w:cs="Times New Roman"/>
          <w:sz w:val="24"/>
          <w:szCs w:val="24"/>
        </w:rPr>
        <w:t>police.</w:t>
      </w:r>
      <w:r w:rsidR="00AE5F3C">
        <w:rPr>
          <w:rStyle w:val="FootnoteReference"/>
          <w:rFonts w:ascii="Times New Roman" w:hAnsi="Times New Roman" w:cs="Times New Roman"/>
          <w:sz w:val="24"/>
          <w:szCs w:val="24"/>
        </w:rPr>
        <w:footnoteReference w:id="9"/>
      </w:r>
    </w:p>
    <w:p w14:paraId="79F58809" w14:textId="77777777" w:rsidR="002C7CB9" w:rsidRPr="00981259" w:rsidRDefault="00747030" w:rsidP="002B3B46">
      <w:pPr>
        <w:pStyle w:val="Heading2"/>
        <w:rPr>
          <w:rFonts w:ascii="Times New Roman" w:hAnsi="Times New Roman" w:cs="Times New Roman"/>
          <w:w w:val="95"/>
          <w:sz w:val="24"/>
          <w:szCs w:val="24"/>
        </w:rPr>
      </w:pPr>
      <w:bookmarkStart w:id="15" w:name="_Toc12117352"/>
      <w:r w:rsidRPr="00981259">
        <w:rPr>
          <w:rFonts w:ascii="Times New Roman" w:hAnsi="Times New Roman" w:cs="Times New Roman"/>
          <w:w w:val="95"/>
          <w:sz w:val="24"/>
          <w:szCs w:val="24"/>
        </w:rPr>
        <w:t xml:space="preserve">Barriers of Accessing Justice, </w:t>
      </w:r>
      <w:r w:rsidR="002C7CB9" w:rsidRPr="00981259">
        <w:rPr>
          <w:rFonts w:ascii="Times New Roman" w:hAnsi="Times New Roman" w:cs="Times New Roman"/>
          <w:w w:val="95"/>
          <w:sz w:val="24"/>
          <w:szCs w:val="24"/>
        </w:rPr>
        <w:t>Lack of Effective Remedies and Reparation</w:t>
      </w:r>
      <w:bookmarkEnd w:id="15"/>
    </w:p>
    <w:p w14:paraId="5B70AB24" w14:textId="1C59F3AD" w:rsidR="00981259" w:rsidRPr="00B61D80" w:rsidRDefault="00981259" w:rsidP="00981259">
      <w:pPr>
        <w:spacing w:line="276" w:lineRule="auto"/>
        <w:jc w:val="both"/>
        <w:rPr>
          <w:rFonts w:ascii="Times New Roman" w:hAnsi="Times New Roman" w:cs="Times New Roman"/>
          <w:sz w:val="24"/>
          <w:szCs w:val="24"/>
        </w:rPr>
      </w:pPr>
      <w:r>
        <w:rPr>
          <w:rFonts w:ascii="Times New Roman" w:hAnsi="Times New Roman" w:cs="Times New Roman"/>
          <w:sz w:val="24"/>
          <w:szCs w:val="24"/>
        </w:rPr>
        <w:t>According to</w:t>
      </w:r>
      <w:r w:rsidR="004F4EEC">
        <w:rPr>
          <w:rFonts w:ascii="Times New Roman" w:hAnsi="Times New Roman" w:cs="Times New Roman"/>
          <w:sz w:val="24"/>
          <w:szCs w:val="24"/>
        </w:rPr>
        <w:t xml:space="preserve"> </w:t>
      </w:r>
      <w:r>
        <w:rPr>
          <w:rFonts w:ascii="Times New Roman" w:hAnsi="Times New Roman" w:cs="Times New Roman"/>
          <w:sz w:val="24"/>
          <w:szCs w:val="24"/>
        </w:rPr>
        <w:t xml:space="preserve">Article 13 of the CRPD, </w:t>
      </w:r>
      <w:r w:rsidRPr="00B61D80">
        <w:rPr>
          <w:rFonts w:ascii="Times New Roman" w:hAnsi="Times New Roman" w:cs="Times New Roman"/>
          <w:sz w:val="24"/>
          <w:szCs w:val="24"/>
        </w:rPr>
        <w:t xml:space="preserve">States </w:t>
      </w:r>
      <w:r w:rsidRPr="00B61D80">
        <w:rPr>
          <w:rFonts w:ascii="Times New Roman" w:hAnsi="Times New Roman" w:cs="Times New Roman"/>
          <w:spacing w:val="2"/>
          <w:sz w:val="24"/>
          <w:szCs w:val="24"/>
        </w:rPr>
        <w:t xml:space="preserve">Parties shall ensure </w:t>
      </w:r>
      <w:r w:rsidRPr="00B61D80">
        <w:rPr>
          <w:rFonts w:ascii="Times New Roman" w:hAnsi="Times New Roman" w:cs="Times New Roman"/>
          <w:sz w:val="24"/>
          <w:szCs w:val="24"/>
        </w:rPr>
        <w:t xml:space="preserve">effective </w:t>
      </w:r>
      <w:r w:rsidRPr="00B61D80">
        <w:rPr>
          <w:rFonts w:ascii="Times New Roman" w:hAnsi="Times New Roman" w:cs="Times New Roman"/>
          <w:spacing w:val="2"/>
          <w:sz w:val="24"/>
          <w:szCs w:val="24"/>
        </w:rPr>
        <w:t xml:space="preserve">access </w:t>
      </w:r>
      <w:r w:rsidRPr="00B61D80">
        <w:rPr>
          <w:rFonts w:ascii="Times New Roman" w:hAnsi="Times New Roman" w:cs="Times New Roman"/>
          <w:sz w:val="24"/>
          <w:szCs w:val="24"/>
        </w:rPr>
        <w:t xml:space="preserve">to </w:t>
      </w:r>
      <w:r w:rsidRPr="00B61D80">
        <w:rPr>
          <w:rFonts w:ascii="Times New Roman" w:hAnsi="Times New Roman" w:cs="Times New Roman"/>
          <w:spacing w:val="2"/>
          <w:sz w:val="24"/>
          <w:szCs w:val="24"/>
        </w:rPr>
        <w:t xml:space="preserve">justice for persons with disabilities </w:t>
      </w:r>
      <w:r w:rsidRPr="00B61D80">
        <w:rPr>
          <w:rFonts w:ascii="Times New Roman" w:hAnsi="Times New Roman" w:cs="Times New Roman"/>
          <w:sz w:val="24"/>
          <w:szCs w:val="24"/>
        </w:rPr>
        <w:t xml:space="preserve">on an </w:t>
      </w:r>
      <w:r w:rsidRPr="00B61D80">
        <w:rPr>
          <w:rFonts w:ascii="Times New Roman" w:hAnsi="Times New Roman" w:cs="Times New Roman"/>
          <w:spacing w:val="2"/>
          <w:sz w:val="24"/>
          <w:szCs w:val="24"/>
        </w:rPr>
        <w:t xml:space="preserve">equal basis with others, including through the provision </w:t>
      </w:r>
      <w:r w:rsidRPr="00B61D80">
        <w:rPr>
          <w:rFonts w:ascii="Times New Roman" w:hAnsi="Times New Roman" w:cs="Times New Roman"/>
          <w:sz w:val="24"/>
          <w:szCs w:val="24"/>
        </w:rPr>
        <w:t xml:space="preserve">of </w:t>
      </w:r>
      <w:r w:rsidRPr="00B61D80">
        <w:rPr>
          <w:rFonts w:ascii="Times New Roman" w:hAnsi="Times New Roman" w:cs="Times New Roman"/>
          <w:spacing w:val="2"/>
          <w:sz w:val="24"/>
          <w:szCs w:val="24"/>
        </w:rPr>
        <w:t xml:space="preserve">procedural and age-appropriate accommodation, </w:t>
      </w:r>
      <w:r w:rsidRPr="00B61D80">
        <w:rPr>
          <w:rFonts w:ascii="Times New Roman" w:hAnsi="Times New Roman" w:cs="Times New Roman"/>
          <w:sz w:val="24"/>
          <w:szCs w:val="24"/>
        </w:rPr>
        <w:t xml:space="preserve">in </w:t>
      </w:r>
      <w:r w:rsidRPr="00B61D80">
        <w:rPr>
          <w:rFonts w:ascii="Times New Roman" w:hAnsi="Times New Roman" w:cs="Times New Roman"/>
          <w:spacing w:val="2"/>
          <w:sz w:val="24"/>
          <w:szCs w:val="24"/>
        </w:rPr>
        <w:t xml:space="preserve">order </w:t>
      </w:r>
      <w:r w:rsidRPr="00B61D80">
        <w:rPr>
          <w:rFonts w:ascii="Times New Roman" w:hAnsi="Times New Roman" w:cs="Times New Roman"/>
          <w:sz w:val="24"/>
          <w:szCs w:val="24"/>
        </w:rPr>
        <w:t xml:space="preserve">to </w:t>
      </w:r>
      <w:r w:rsidRPr="00B61D80">
        <w:rPr>
          <w:rFonts w:ascii="Times New Roman" w:hAnsi="Times New Roman" w:cs="Times New Roman"/>
          <w:spacing w:val="2"/>
          <w:sz w:val="24"/>
          <w:szCs w:val="24"/>
        </w:rPr>
        <w:t xml:space="preserve">facilitate </w:t>
      </w:r>
      <w:r w:rsidRPr="00B61D80">
        <w:rPr>
          <w:rFonts w:ascii="Times New Roman" w:hAnsi="Times New Roman" w:cs="Times New Roman"/>
          <w:spacing w:val="3"/>
          <w:sz w:val="24"/>
          <w:szCs w:val="24"/>
        </w:rPr>
        <w:t xml:space="preserve">their </w:t>
      </w:r>
      <w:r w:rsidRPr="00B61D80">
        <w:rPr>
          <w:rFonts w:ascii="Times New Roman" w:hAnsi="Times New Roman" w:cs="Times New Roman"/>
          <w:spacing w:val="2"/>
          <w:sz w:val="24"/>
          <w:szCs w:val="24"/>
        </w:rPr>
        <w:t xml:space="preserve">effective role </w:t>
      </w:r>
      <w:r w:rsidRPr="00B61D80">
        <w:rPr>
          <w:rFonts w:ascii="Times New Roman" w:hAnsi="Times New Roman" w:cs="Times New Roman"/>
          <w:sz w:val="24"/>
          <w:szCs w:val="24"/>
        </w:rPr>
        <w:t xml:space="preserve">as </w:t>
      </w:r>
      <w:r w:rsidRPr="00B61D80">
        <w:rPr>
          <w:rFonts w:ascii="Times New Roman" w:hAnsi="Times New Roman" w:cs="Times New Roman"/>
          <w:spacing w:val="2"/>
          <w:sz w:val="24"/>
          <w:szCs w:val="24"/>
        </w:rPr>
        <w:t xml:space="preserve">direct </w:t>
      </w:r>
      <w:r w:rsidRPr="00B61D80">
        <w:rPr>
          <w:rFonts w:ascii="Times New Roman" w:hAnsi="Times New Roman" w:cs="Times New Roman"/>
          <w:sz w:val="24"/>
          <w:szCs w:val="24"/>
        </w:rPr>
        <w:t xml:space="preserve">and </w:t>
      </w:r>
      <w:r w:rsidRPr="00B61D80">
        <w:rPr>
          <w:rFonts w:ascii="Times New Roman" w:hAnsi="Times New Roman" w:cs="Times New Roman"/>
          <w:spacing w:val="2"/>
          <w:sz w:val="24"/>
          <w:szCs w:val="24"/>
        </w:rPr>
        <w:t xml:space="preserve">indirect participants, including </w:t>
      </w:r>
      <w:r w:rsidRPr="00B61D80">
        <w:rPr>
          <w:rFonts w:ascii="Times New Roman" w:hAnsi="Times New Roman" w:cs="Times New Roman"/>
          <w:sz w:val="24"/>
          <w:szCs w:val="24"/>
        </w:rPr>
        <w:t xml:space="preserve">as </w:t>
      </w:r>
      <w:r w:rsidRPr="00B61D80">
        <w:rPr>
          <w:rFonts w:ascii="Times New Roman" w:hAnsi="Times New Roman" w:cs="Times New Roman"/>
          <w:spacing w:val="2"/>
          <w:sz w:val="24"/>
          <w:szCs w:val="24"/>
        </w:rPr>
        <w:t xml:space="preserve">witnesses, </w:t>
      </w:r>
      <w:r w:rsidR="0084278F">
        <w:rPr>
          <w:rFonts w:ascii="Times New Roman" w:hAnsi="Times New Roman" w:cs="Times New Roman"/>
          <w:sz w:val="24"/>
          <w:szCs w:val="24"/>
        </w:rPr>
        <w:t xml:space="preserve">in </w:t>
      </w:r>
      <w:r w:rsidRPr="00B61D80">
        <w:rPr>
          <w:rFonts w:ascii="Times New Roman" w:hAnsi="Times New Roman" w:cs="Times New Roman"/>
          <w:spacing w:val="3"/>
          <w:sz w:val="24"/>
          <w:szCs w:val="24"/>
        </w:rPr>
        <w:t xml:space="preserve">all </w:t>
      </w:r>
      <w:r w:rsidRPr="00B61D80">
        <w:rPr>
          <w:rFonts w:ascii="Times New Roman" w:hAnsi="Times New Roman" w:cs="Times New Roman"/>
          <w:spacing w:val="2"/>
          <w:sz w:val="24"/>
          <w:szCs w:val="24"/>
        </w:rPr>
        <w:t xml:space="preserve">legal proceedings, including </w:t>
      </w:r>
      <w:r w:rsidRPr="00B61D80">
        <w:rPr>
          <w:rFonts w:ascii="Times New Roman" w:hAnsi="Times New Roman" w:cs="Times New Roman"/>
          <w:sz w:val="24"/>
          <w:szCs w:val="24"/>
        </w:rPr>
        <w:t xml:space="preserve">at </w:t>
      </w:r>
      <w:r w:rsidRPr="00B61D80">
        <w:rPr>
          <w:rFonts w:ascii="Times New Roman" w:hAnsi="Times New Roman" w:cs="Times New Roman"/>
          <w:spacing w:val="2"/>
          <w:sz w:val="24"/>
          <w:szCs w:val="24"/>
        </w:rPr>
        <w:t xml:space="preserve">investigative </w:t>
      </w:r>
      <w:r w:rsidRPr="00B61D80">
        <w:rPr>
          <w:rFonts w:ascii="Times New Roman" w:hAnsi="Times New Roman" w:cs="Times New Roman"/>
          <w:sz w:val="24"/>
          <w:szCs w:val="24"/>
        </w:rPr>
        <w:t xml:space="preserve">and other </w:t>
      </w:r>
      <w:r w:rsidRPr="00B61D80">
        <w:rPr>
          <w:rFonts w:ascii="Times New Roman" w:hAnsi="Times New Roman" w:cs="Times New Roman"/>
          <w:spacing w:val="2"/>
          <w:sz w:val="24"/>
          <w:szCs w:val="24"/>
        </w:rPr>
        <w:t>preliminary</w:t>
      </w:r>
      <w:r w:rsidRPr="00B61D80">
        <w:rPr>
          <w:rFonts w:ascii="Times New Roman" w:hAnsi="Times New Roman" w:cs="Times New Roman"/>
          <w:spacing w:val="35"/>
          <w:sz w:val="24"/>
          <w:szCs w:val="24"/>
        </w:rPr>
        <w:t xml:space="preserve"> </w:t>
      </w:r>
      <w:r w:rsidRPr="00B61D80">
        <w:rPr>
          <w:rFonts w:ascii="Times New Roman" w:hAnsi="Times New Roman" w:cs="Times New Roman"/>
          <w:spacing w:val="2"/>
          <w:sz w:val="24"/>
          <w:szCs w:val="24"/>
        </w:rPr>
        <w:t>stages.</w:t>
      </w:r>
      <w:r>
        <w:rPr>
          <w:rFonts w:ascii="Times New Roman" w:hAnsi="Times New Roman" w:cs="Times New Roman"/>
          <w:sz w:val="24"/>
          <w:szCs w:val="24"/>
        </w:rPr>
        <w:t xml:space="preserve"> </w:t>
      </w:r>
      <w:r w:rsidRPr="00B61D80">
        <w:rPr>
          <w:rFonts w:ascii="Times New Roman" w:hAnsi="Times New Roman" w:cs="Times New Roman"/>
          <w:sz w:val="24"/>
          <w:szCs w:val="24"/>
        </w:rPr>
        <w:t xml:space="preserve">In </w:t>
      </w:r>
      <w:r w:rsidRPr="00B61D80">
        <w:rPr>
          <w:rFonts w:ascii="Times New Roman" w:hAnsi="Times New Roman" w:cs="Times New Roman"/>
          <w:spacing w:val="2"/>
          <w:sz w:val="24"/>
          <w:szCs w:val="24"/>
        </w:rPr>
        <w:t xml:space="preserve">order </w:t>
      </w:r>
      <w:r w:rsidRPr="00B61D80">
        <w:rPr>
          <w:rFonts w:ascii="Times New Roman" w:hAnsi="Times New Roman" w:cs="Times New Roman"/>
          <w:sz w:val="24"/>
          <w:szCs w:val="24"/>
        </w:rPr>
        <w:t xml:space="preserve">to </w:t>
      </w:r>
      <w:r w:rsidRPr="00B61D80">
        <w:rPr>
          <w:rFonts w:ascii="Times New Roman" w:hAnsi="Times New Roman" w:cs="Times New Roman"/>
          <w:spacing w:val="2"/>
          <w:sz w:val="24"/>
          <w:szCs w:val="24"/>
        </w:rPr>
        <w:t xml:space="preserve">help </w:t>
      </w:r>
      <w:r w:rsidR="00565D59">
        <w:rPr>
          <w:rFonts w:ascii="Times New Roman" w:hAnsi="Times New Roman" w:cs="Times New Roman"/>
          <w:sz w:val="24"/>
          <w:szCs w:val="24"/>
        </w:rPr>
        <w:t>ensuring</w:t>
      </w:r>
      <w:r w:rsidRPr="00B61D80">
        <w:rPr>
          <w:rFonts w:ascii="Times New Roman" w:hAnsi="Times New Roman" w:cs="Times New Roman"/>
          <w:spacing w:val="2"/>
          <w:sz w:val="24"/>
          <w:szCs w:val="24"/>
        </w:rPr>
        <w:t xml:space="preserve"> effective access </w:t>
      </w:r>
      <w:r w:rsidRPr="00B61D80">
        <w:rPr>
          <w:rFonts w:ascii="Times New Roman" w:hAnsi="Times New Roman" w:cs="Times New Roman"/>
          <w:sz w:val="24"/>
          <w:szCs w:val="24"/>
        </w:rPr>
        <w:t xml:space="preserve">to </w:t>
      </w:r>
      <w:r w:rsidRPr="00B61D80">
        <w:rPr>
          <w:rFonts w:ascii="Times New Roman" w:hAnsi="Times New Roman" w:cs="Times New Roman"/>
          <w:spacing w:val="2"/>
          <w:sz w:val="24"/>
          <w:szCs w:val="24"/>
        </w:rPr>
        <w:t xml:space="preserve">justice </w:t>
      </w:r>
      <w:r w:rsidRPr="00B61D80">
        <w:rPr>
          <w:rFonts w:ascii="Times New Roman" w:hAnsi="Times New Roman" w:cs="Times New Roman"/>
          <w:sz w:val="24"/>
          <w:szCs w:val="24"/>
        </w:rPr>
        <w:t xml:space="preserve">for </w:t>
      </w:r>
      <w:r w:rsidRPr="00B61D80">
        <w:rPr>
          <w:rFonts w:ascii="Times New Roman" w:hAnsi="Times New Roman" w:cs="Times New Roman"/>
          <w:spacing w:val="2"/>
          <w:sz w:val="24"/>
          <w:szCs w:val="24"/>
        </w:rPr>
        <w:t xml:space="preserve">persons </w:t>
      </w:r>
      <w:r w:rsidRPr="00B61D80">
        <w:rPr>
          <w:rFonts w:ascii="Times New Roman" w:hAnsi="Times New Roman" w:cs="Times New Roman"/>
          <w:spacing w:val="3"/>
          <w:sz w:val="24"/>
          <w:szCs w:val="24"/>
        </w:rPr>
        <w:t xml:space="preserve">with </w:t>
      </w:r>
      <w:r w:rsidRPr="00B61D80">
        <w:rPr>
          <w:rFonts w:ascii="Times New Roman" w:hAnsi="Times New Roman" w:cs="Times New Roman"/>
          <w:spacing w:val="2"/>
          <w:sz w:val="24"/>
          <w:szCs w:val="24"/>
        </w:rPr>
        <w:t xml:space="preserve">disabilities, </w:t>
      </w:r>
      <w:r w:rsidR="0084278F">
        <w:rPr>
          <w:rFonts w:ascii="Times New Roman" w:hAnsi="Times New Roman" w:cs="Times New Roman"/>
          <w:sz w:val="24"/>
          <w:szCs w:val="24"/>
        </w:rPr>
        <w:t xml:space="preserve">States </w:t>
      </w:r>
      <w:r w:rsidRPr="00B61D80">
        <w:rPr>
          <w:rFonts w:ascii="Times New Roman" w:hAnsi="Times New Roman" w:cs="Times New Roman"/>
          <w:spacing w:val="2"/>
          <w:sz w:val="24"/>
          <w:szCs w:val="24"/>
        </w:rPr>
        <w:t xml:space="preserve">Parties shall promote appropriate training for those working </w:t>
      </w:r>
      <w:r w:rsidRPr="00B61D80">
        <w:rPr>
          <w:rFonts w:ascii="Times New Roman" w:hAnsi="Times New Roman" w:cs="Times New Roman"/>
          <w:sz w:val="24"/>
          <w:szCs w:val="24"/>
        </w:rPr>
        <w:t xml:space="preserve">in </w:t>
      </w:r>
      <w:r w:rsidRPr="00B61D80">
        <w:rPr>
          <w:rFonts w:ascii="Times New Roman" w:hAnsi="Times New Roman" w:cs="Times New Roman"/>
          <w:spacing w:val="2"/>
          <w:sz w:val="24"/>
          <w:szCs w:val="24"/>
        </w:rPr>
        <w:t xml:space="preserve">the field </w:t>
      </w:r>
      <w:r w:rsidRPr="00B61D80">
        <w:rPr>
          <w:rFonts w:ascii="Times New Roman" w:hAnsi="Times New Roman" w:cs="Times New Roman"/>
          <w:sz w:val="24"/>
          <w:szCs w:val="24"/>
        </w:rPr>
        <w:t xml:space="preserve">of </w:t>
      </w:r>
      <w:r w:rsidRPr="00B61D80">
        <w:rPr>
          <w:rFonts w:ascii="Times New Roman" w:hAnsi="Times New Roman" w:cs="Times New Roman"/>
          <w:spacing w:val="2"/>
          <w:sz w:val="24"/>
          <w:szCs w:val="24"/>
        </w:rPr>
        <w:t xml:space="preserve">administration </w:t>
      </w:r>
      <w:r w:rsidRPr="00B61D80">
        <w:rPr>
          <w:rFonts w:ascii="Times New Roman" w:hAnsi="Times New Roman" w:cs="Times New Roman"/>
          <w:sz w:val="24"/>
          <w:szCs w:val="24"/>
        </w:rPr>
        <w:t xml:space="preserve">of </w:t>
      </w:r>
      <w:r w:rsidRPr="00B61D80">
        <w:rPr>
          <w:rFonts w:ascii="Times New Roman" w:hAnsi="Times New Roman" w:cs="Times New Roman"/>
          <w:spacing w:val="2"/>
          <w:sz w:val="24"/>
          <w:szCs w:val="24"/>
        </w:rPr>
        <w:t xml:space="preserve">justice, including police </w:t>
      </w:r>
      <w:r w:rsidRPr="00B61D80">
        <w:rPr>
          <w:rFonts w:ascii="Times New Roman" w:hAnsi="Times New Roman" w:cs="Times New Roman"/>
          <w:sz w:val="24"/>
          <w:szCs w:val="24"/>
        </w:rPr>
        <w:t xml:space="preserve">and </w:t>
      </w:r>
      <w:r w:rsidRPr="00B61D80">
        <w:rPr>
          <w:rFonts w:ascii="Times New Roman" w:hAnsi="Times New Roman" w:cs="Times New Roman"/>
          <w:spacing w:val="2"/>
          <w:sz w:val="24"/>
          <w:szCs w:val="24"/>
        </w:rPr>
        <w:t>prison</w:t>
      </w:r>
      <w:r w:rsidRPr="00B61D80">
        <w:rPr>
          <w:rFonts w:ascii="Times New Roman" w:hAnsi="Times New Roman" w:cs="Times New Roman"/>
          <w:spacing w:val="9"/>
          <w:sz w:val="24"/>
          <w:szCs w:val="24"/>
        </w:rPr>
        <w:t xml:space="preserve"> </w:t>
      </w:r>
      <w:r w:rsidRPr="00B61D80">
        <w:rPr>
          <w:rFonts w:ascii="Times New Roman" w:hAnsi="Times New Roman" w:cs="Times New Roman"/>
          <w:spacing w:val="2"/>
          <w:sz w:val="24"/>
          <w:szCs w:val="24"/>
        </w:rPr>
        <w:t>staff.</w:t>
      </w:r>
    </w:p>
    <w:p w14:paraId="0C62773F" w14:textId="258D144C" w:rsidR="002C7CB9" w:rsidRPr="004F4EEC" w:rsidRDefault="002C7CB9" w:rsidP="00B61D80">
      <w:pPr>
        <w:spacing w:line="276" w:lineRule="auto"/>
        <w:jc w:val="both"/>
        <w:rPr>
          <w:rFonts w:ascii="Times New Roman" w:hAnsi="Times New Roman" w:cs="Times New Roman"/>
          <w:spacing w:val="2"/>
          <w:sz w:val="24"/>
          <w:szCs w:val="24"/>
        </w:rPr>
      </w:pPr>
      <w:r w:rsidRPr="004F4EEC">
        <w:rPr>
          <w:rFonts w:ascii="Times New Roman" w:hAnsi="Times New Roman" w:cs="Times New Roman"/>
          <w:spacing w:val="2"/>
          <w:sz w:val="24"/>
          <w:szCs w:val="24"/>
        </w:rPr>
        <w:t>There are several barriers</w:t>
      </w:r>
      <w:r w:rsidR="00565D59" w:rsidRPr="004F4EEC">
        <w:rPr>
          <w:rFonts w:ascii="Times New Roman" w:hAnsi="Times New Roman" w:cs="Times New Roman"/>
          <w:spacing w:val="2"/>
          <w:sz w:val="24"/>
          <w:szCs w:val="24"/>
        </w:rPr>
        <w:t xml:space="preserve"> in accessing</w:t>
      </w:r>
      <w:r w:rsidRPr="004F4EEC">
        <w:rPr>
          <w:rFonts w:ascii="Times New Roman" w:hAnsi="Times New Roman" w:cs="Times New Roman"/>
          <w:spacing w:val="2"/>
          <w:sz w:val="24"/>
          <w:szCs w:val="24"/>
        </w:rPr>
        <w:t xml:space="preserve"> justice with regard to torture, ill-treatment of persons with intellectual and psychosocial disabilities in Bangladesh. </w:t>
      </w:r>
    </w:p>
    <w:p w14:paraId="38856655" w14:textId="049E82C7" w:rsidR="002C7CB9" w:rsidRPr="004F4EEC" w:rsidRDefault="002C7CB9" w:rsidP="00B61D80">
      <w:pPr>
        <w:spacing w:line="276" w:lineRule="auto"/>
        <w:jc w:val="both"/>
        <w:rPr>
          <w:rFonts w:ascii="Times New Roman" w:hAnsi="Times New Roman" w:cs="Times New Roman"/>
          <w:spacing w:val="2"/>
          <w:sz w:val="24"/>
          <w:szCs w:val="24"/>
        </w:rPr>
      </w:pPr>
      <w:r w:rsidRPr="004F4EEC">
        <w:rPr>
          <w:rFonts w:ascii="Times New Roman" w:hAnsi="Times New Roman" w:cs="Times New Roman"/>
          <w:spacing w:val="2"/>
          <w:sz w:val="24"/>
          <w:szCs w:val="24"/>
        </w:rPr>
        <w:t>When ill-treatment is carried out in the name of medical treatment, authorized by national legislation</w:t>
      </w:r>
      <w:r w:rsidR="00565D59" w:rsidRPr="004F4EEC">
        <w:rPr>
          <w:rFonts w:ascii="Times New Roman" w:hAnsi="Times New Roman" w:cs="Times New Roman"/>
          <w:spacing w:val="2"/>
          <w:sz w:val="24"/>
          <w:szCs w:val="24"/>
        </w:rPr>
        <w:t>,</w:t>
      </w:r>
      <w:r w:rsidR="006154E1">
        <w:rPr>
          <w:rFonts w:ascii="Times New Roman" w:hAnsi="Times New Roman" w:cs="Times New Roman"/>
          <w:spacing w:val="2"/>
          <w:sz w:val="24"/>
          <w:szCs w:val="24"/>
        </w:rPr>
        <w:t xml:space="preserve"> </w:t>
      </w:r>
      <w:r w:rsidRPr="004F4EEC">
        <w:rPr>
          <w:rFonts w:ascii="Times New Roman" w:hAnsi="Times New Roman" w:cs="Times New Roman"/>
          <w:spacing w:val="2"/>
          <w:sz w:val="24"/>
          <w:szCs w:val="24"/>
        </w:rPr>
        <w:t xml:space="preserve">there </w:t>
      </w:r>
      <w:r w:rsidR="00565D59" w:rsidRPr="004F4EEC">
        <w:rPr>
          <w:rFonts w:ascii="Times New Roman" w:hAnsi="Times New Roman" w:cs="Times New Roman"/>
          <w:spacing w:val="2"/>
          <w:sz w:val="24"/>
          <w:szCs w:val="24"/>
        </w:rPr>
        <w:t xml:space="preserve">is </w:t>
      </w:r>
      <w:r w:rsidRPr="004F4EEC">
        <w:rPr>
          <w:rFonts w:ascii="Times New Roman" w:hAnsi="Times New Roman" w:cs="Times New Roman"/>
          <w:spacing w:val="2"/>
          <w:sz w:val="24"/>
          <w:szCs w:val="24"/>
        </w:rPr>
        <w:t>no real protection or access to effective remedies</w:t>
      </w:r>
      <w:r w:rsidR="00565D59" w:rsidRPr="004F4EEC">
        <w:rPr>
          <w:rFonts w:ascii="Times New Roman" w:hAnsi="Times New Roman" w:cs="Times New Roman"/>
          <w:spacing w:val="2"/>
          <w:sz w:val="24"/>
          <w:szCs w:val="24"/>
        </w:rPr>
        <w:t xml:space="preserve"> and the perpetrators are not prosecuted</w:t>
      </w:r>
      <w:r w:rsidRPr="004F4EEC">
        <w:rPr>
          <w:rFonts w:ascii="Times New Roman" w:hAnsi="Times New Roman" w:cs="Times New Roman"/>
          <w:spacing w:val="2"/>
          <w:sz w:val="24"/>
          <w:szCs w:val="24"/>
        </w:rPr>
        <w:t>. While persons with psycho</w:t>
      </w:r>
      <w:bookmarkStart w:id="16" w:name="_GoBack"/>
      <w:bookmarkEnd w:id="16"/>
      <w:r w:rsidRPr="004F4EEC">
        <w:rPr>
          <w:rFonts w:ascii="Times New Roman" w:hAnsi="Times New Roman" w:cs="Times New Roman"/>
          <w:spacing w:val="2"/>
          <w:sz w:val="24"/>
          <w:szCs w:val="24"/>
        </w:rPr>
        <w:t xml:space="preserve">social disabilities </w:t>
      </w:r>
      <w:r w:rsidR="00565D59" w:rsidRPr="004F4EEC">
        <w:rPr>
          <w:rFonts w:ascii="Times New Roman" w:hAnsi="Times New Roman" w:cs="Times New Roman"/>
          <w:spacing w:val="2"/>
          <w:sz w:val="24"/>
          <w:szCs w:val="24"/>
        </w:rPr>
        <w:t xml:space="preserve">are </w:t>
      </w:r>
      <w:r w:rsidRPr="004F4EEC">
        <w:rPr>
          <w:rFonts w:ascii="Times New Roman" w:hAnsi="Times New Roman" w:cs="Times New Roman"/>
          <w:spacing w:val="2"/>
          <w:sz w:val="24"/>
          <w:szCs w:val="24"/>
        </w:rPr>
        <w:t xml:space="preserve">constantly </w:t>
      </w:r>
      <w:r w:rsidR="00565D59" w:rsidRPr="004F4EEC">
        <w:rPr>
          <w:rFonts w:ascii="Times New Roman" w:hAnsi="Times New Roman" w:cs="Times New Roman"/>
          <w:spacing w:val="2"/>
          <w:sz w:val="24"/>
          <w:szCs w:val="24"/>
        </w:rPr>
        <w:t>subjected to</w:t>
      </w:r>
      <w:r w:rsidRPr="004F4EEC">
        <w:rPr>
          <w:rFonts w:ascii="Times New Roman" w:hAnsi="Times New Roman" w:cs="Times New Roman"/>
          <w:spacing w:val="2"/>
          <w:sz w:val="24"/>
          <w:szCs w:val="24"/>
        </w:rPr>
        <w:t xml:space="preserve"> discrimination and ill</w:t>
      </w:r>
      <w:r w:rsidR="00565D59" w:rsidRPr="004F4EEC">
        <w:rPr>
          <w:rFonts w:ascii="Times New Roman" w:hAnsi="Times New Roman" w:cs="Times New Roman"/>
          <w:spacing w:val="2"/>
          <w:sz w:val="24"/>
          <w:szCs w:val="24"/>
        </w:rPr>
        <w:t>-</w:t>
      </w:r>
      <w:r w:rsidRPr="004F4EEC">
        <w:rPr>
          <w:rFonts w:ascii="Times New Roman" w:hAnsi="Times New Roman" w:cs="Times New Roman"/>
          <w:spacing w:val="2"/>
          <w:sz w:val="24"/>
          <w:szCs w:val="24"/>
        </w:rPr>
        <w:t xml:space="preserve">treatment </w:t>
      </w:r>
      <w:r w:rsidR="00565D59" w:rsidRPr="004F4EEC">
        <w:rPr>
          <w:rFonts w:ascii="Times New Roman" w:hAnsi="Times New Roman" w:cs="Times New Roman"/>
          <w:spacing w:val="2"/>
          <w:sz w:val="24"/>
          <w:szCs w:val="24"/>
        </w:rPr>
        <w:t xml:space="preserve">through </w:t>
      </w:r>
      <w:r w:rsidRPr="004F4EEC">
        <w:rPr>
          <w:rFonts w:ascii="Times New Roman" w:hAnsi="Times New Roman" w:cs="Times New Roman"/>
          <w:spacing w:val="2"/>
          <w:sz w:val="24"/>
          <w:szCs w:val="24"/>
        </w:rPr>
        <w:t xml:space="preserve">forced psychiatric treatments and detention, the legal system of Bangladesh has failed to provide basic human rights protection </w:t>
      </w:r>
      <w:r w:rsidR="00DA33BD" w:rsidRPr="004F4EEC">
        <w:rPr>
          <w:rFonts w:ascii="Times New Roman" w:hAnsi="Times New Roman" w:cs="Times New Roman"/>
          <w:spacing w:val="2"/>
          <w:sz w:val="24"/>
          <w:szCs w:val="24"/>
        </w:rPr>
        <w:t>to this people</w:t>
      </w:r>
      <w:r w:rsidRPr="004F4EEC">
        <w:rPr>
          <w:rFonts w:ascii="Times New Roman" w:hAnsi="Times New Roman" w:cs="Times New Roman"/>
          <w:spacing w:val="2"/>
          <w:sz w:val="24"/>
          <w:szCs w:val="24"/>
        </w:rPr>
        <w:t>.</w:t>
      </w:r>
    </w:p>
    <w:p w14:paraId="70B3986D" w14:textId="39F05270" w:rsidR="003475F6" w:rsidRPr="004F4EEC" w:rsidRDefault="00981259" w:rsidP="00981259">
      <w:pPr>
        <w:spacing w:line="276" w:lineRule="auto"/>
        <w:jc w:val="both"/>
        <w:rPr>
          <w:rFonts w:ascii="Times New Roman" w:hAnsi="Times New Roman" w:cs="Times New Roman"/>
          <w:spacing w:val="2"/>
          <w:sz w:val="24"/>
          <w:szCs w:val="24"/>
        </w:rPr>
      </w:pPr>
      <w:r w:rsidRPr="004F4EEC">
        <w:rPr>
          <w:rFonts w:ascii="Times New Roman" w:hAnsi="Times New Roman" w:cs="Times New Roman"/>
          <w:spacing w:val="2"/>
          <w:sz w:val="24"/>
          <w:szCs w:val="24"/>
        </w:rPr>
        <w:t xml:space="preserve">It is also notable that </w:t>
      </w:r>
      <w:r w:rsidR="00DA33BD" w:rsidRPr="004F4EEC">
        <w:rPr>
          <w:rFonts w:ascii="Times New Roman" w:hAnsi="Times New Roman" w:cs="Times New Roman"/>
          <w:spacing w:val="2"/>
          <w:sz w:val="24"/>
          <w:szCs w:val="24"/>
        </w:rPr>
        <w:t xml:space="preserve">statistics about </w:t>
      </w:r>
      <w:r w:rsidR="003475F6" w:rsidRPr="004F4EEC">
        <w:rPr>
          <w:rFonts w:ascii="Times New Roman" w:hAnsi="Times New Roman" w:cs="Times New Roman"/>
          <w:spacing w:val="2"/>
          <w:sz w:val="24"/>
          <w:szCs w:val="24"/>
        </w:rPr>
        <w:t xml:space="preserve">violence and torture against persons with disabilities are not </w:t>
      </w:r>
      <w:r w:rsidR="00D05D13">
        <w:rPr>
          <w:rFonts w:ascii="Times New Roman" w:hAnsi="Times New Roman" w:cs="Times New Roman"/>
          <w:spacing w:val="2"/>
          <w:sz w:val="24"/>
          <w:szCs w:val="24"/>
        </w:rPr>
        <w:t>publicly available. Plus</w:t>
      </w:r>
      <w:r w:rsidR="003475F6" w:rsidRPr="004F4EEC">
        <w:rPr>
          <w:rFonts w:ascii="Times New Roman" w:hAnsi="Times New Roman" w:cs="Times New Roman"/>
          <w:spacing w:val="2"/>
          <w:sz w:val="24"/>
          <w:szCs w:val="24"/>
        </w:rPr>
        <w:t xml:space="preserve">, the victim </w:t>
      </w:r>
      <w:r w:rsidR="00DA33BD" w:rsidRPr="004F4EEC">
        <w:rPr>
          <w:rFonts w:ascii="Times New Roman" w:hAnsi="Times New Roman" w:cs="Times New Roman"/>
          <w:spacing w:val="2"/>
          <w:sz w:val="24"/>
          <w:szCs w:val="24"/>
        </w:rPr>
        <w:t xml:space="preserve">is </w:t>
      </w:r>
      <w:proofErr w:type="spellStart"/>
      <w:r w:rsidR="003475F6" w:rsidRPr="004F4EEC">
        <w:rPr>
          <w:rFonts w:ascii="Times New Roman" w:hAnsi="Times New Roman" w:cs="Times New Roman"/>
          <w:spacing w:val="2"/>
          <w:sz w:val="24"/>
          <w:szCs w:val="24"/>
        </w:rPr>
        <w:t>deprived</w:t>
      </w:r>
      <w:proofErr w:type="spellEnd"/>
      <w:r w:rsidR="003475F6" w:rsidRPr="004F4EEC">
        <w:rPr>
          <w:rFonts w:ascii="Times New Roman" w:hAnsi="Times New Roman" w:cs="Times New Roman"/>
          <w:spacing w:val="2"/>
          <w:sz w:val="24"/>
          <w:szCs w:val="24"/>
        </w:rPr>
        <w:t xml:space="preserve"> from getting </w:t>
      </w:r>
      <w:r w:rsidR="00DA33BD" w:rsidRPr="004F4EEC">
        <w:rPr>
          <w:rFonts w:ascii="Times New Roman" w:hAnsi="Times New Roman" w:cs="Times New Roman"/>
          <w:spacing w:val="2"/>
          <w:sz w:val="24"/>
          <w:szCs w:val="24"/>
        </w:rPr>
        <w:t>effective remedy</w:t>
      </w:r>
      <w:r w:rsidR="003475F6" w:rsidRPr="004F4EEC">
        <w:rPr>
          <w:rFonts w:ascii="Times New Roman" w:hAnsi="Times New Roman" w:cs="Times New Roman"/>
          <w:spacing w:val="2"/>
          <w:sz w:val="24"/>
          <w:szCs w:val="24"/>
        </w:rPr>
        <w:t xml:space="preserve">. </w:t>
      </w:r>
    </w:p>
    <w:p w14:paraId="34EB8DBA" w14:textId="77777777" w:rsidR="003475F6" w:rsidRPr="00B61D80" w:rsidRDefault="003475F6" w:rsidP="00981259">
      <w:pPr>
        <w:spacing w:after="0" w:line="276" w:lineRule="auto"/>
        <w:jc w:val="both"/>
        <w:rPr>
          <w:rFonts w:ascii="Times New Roman" w:eastAsia="Batang" w:hAnsi="Times New Roman" w:cs="Times New Roman"/>
          <w:sz w:val="24"/>
          <w:szCs w:val="24"/>
        </w:rPr>
      </w:pPr>
      <w:r w:rsidRPr="00B61D80">
        <w:rPr>
          <w:rFonts w:ascii="Times New Roman" w:eastAsia="Batang" w:hAnsi="Times New Roman" w:cs="Times New Roman"/>
          <w:sz w:val="24"/>
          <w:szCs w:val="24"/>
        </w:rPr>
        <w:t xml:space="preserve">State-run Victim Support </w:t>
      </w:r>
      <w:proofErr w:type="spellStart"/>
      <w:r w:rsidRPr="00B61D80">
        <w:rPr>
          <w:rFonts w:ascii="Times New Roman" w:eastAsia="Batang" w:hAnsi="Times New Roman" w:cs="Times New Roman"/>
          <w:sz w:val="24"/>
          <w:szCs w:val="24"/>
        </w:rPr>
        <w:t>Centres</w:t>
      </w:r>
      <w:proofErr w:type="spellEnd"/>
      <w:r w:rsidRPr="00B61D80">
        <w:rPr>
          <w:rFonts w:ascii="Times New Roman" w:eastAsia="Batang" w:hAnsi="Times New Roman" w:cs="Times New Roman"/>
          <w:sz w:val="24"/>
          <w:szCs w:val="24"/>
        </w:rPr>
        <w:t xml:space="preserve"> (VSCs) provide protection to women and children survivors of violence or exploitation. However, concerns remain as to whether the authorities and staff of VSCs have sufficient training in communicating with persons with disabilities, or whether or not such </w:t>
      </w:r>
      <w:proofErr w:type="spellStart"/>
      <w:r w:rsidRPr="00B61D80">
        <w:rPr>
          <w:rFonts w:ascii="Times New Roman" w:eastAsia="Batang" w:hAnsi="Times New Roman" w:cs="Times New Roman"/>
          <w:sz w:val="24"/>
          <w:szCs w:val="24"/>
        </w:rPr>
        <w:t>centres</w:t>
      </w:r>
      <w:proofErr w:type="spellEnd"/>
      <w:r w:rsidRPr="00B61D80">
        <w:rPr>
          <w:rFonts w:ascii="Times New Roman" w:eastAsia="Batang" w:hAnsi="Times New Roman" w:cs="Times New Roman"/>
          <w:sz w:val="24"/>
          <w:szCs w:val="24"/>
        </w:rPr>
        <w:t xml:space="preserve"> are physically accessible to persons with disabilities.</w:t>
      </w:r>
    </w:p>
    <w:p w14:paraId="4BA8E36C" w14:textId="77777777" w:rsidR="00981259" w:rsidRDefault="00981259" w:rsidP="00981259">
      <w:pPr>
        <w:spacing w:after="0" w:line="276" w:lineRule="auto"/>
        <w:jc w:val="both"/>
        <w:rPr>
          <w:rFonts w:ascii="Times New Roman" w:eastAsia="Batang" w:hAnsi="Times New Roman" w:cs="Times New Roman"/>
          <w:sz w:val="24"/>
          <w:szCs w:val="24"/>
        </w:rPr>
      </w:pPr>
    </w:p>
    <w:p w14:paraId="292991AF" w14:textId="5269B7D6" w:rsidR="003475F6" w:rsidRPr="00B61D80" w:rsidRDefault="003475F6" w:rsidP="00B61D80">
      <w:pPr>
        <w:spacing w:after="0" w:line="276" w:lineRule="auto"/>
        <w:jc w:val="both"/>
        <w:rPr>
          <w:rFonts w:ascii="Times New Roman" w:eastAsia="Batang" w:hAnsi="Times New Roman" w:cs="Times New Roman"/>
          <w:sz w:val="24"/>
          <w:szCs w:val="24"/>
        </w:rPr>
      </w:pPr>
      <w:r w:rsidRPr="00B61D80">
        <w:rPr>
          <w:rFonts w:ascii="Times New Roman" w:eastAsia="Batang" w:hAnsi="Times New Roman" w:cs="Times New Roman"/>
          <w:sz w:val="24"/>
          <w:szCs w:val="24"/>
        </w:rPr>
        <w:t xml:space="preserve">It is a cause for concern that despite having a national law that protects their rights, persons with disabilities themselves refrain from approaching justice mechanisms, and do not </w:t>
      </w:r>
      <w:r w:rsidR="00DA33BD" w:rsidRPr="00B61D80">
        <w:rPr>
          <w:rFonts w:ascii="Times New Roman" w:eastAsia="Batang" w:hAnsi="Times New Roman" w:cs="Times New Roman"/>
          <w:sz w:val="24"/>
          <w:szCs w:val="24"/>
        </w:rPr>
        <w:t>utilize</w:t>
      </w:r>
      <w:r w:rsidRPr="00B61D80">
        <w:rPr>
          <w:rFonts w:ascii="Times New Roman" w:eastAsia="Batang" w:hAnsi="Times New Roman" w:cs="Times New Roman"/>
          <w:sz w:val="24"/>
          <w:szCs w:val="24"/>
        </w:rPr>
        <w:t xml:space="preserve"> them, due to </w:t>
      </w:r>
      <w:r w:rsidR="00D05D13">
        <w:rPr>
          <w:rFonts w:ascii="Times New Roman" w:eastAsia="Batang" w:hAnsi="Times New Roman" w:cs="Times New Roman"/>
          <w:sz w:val="24"/>
          <w:szCs w:val="24"/>
        </w:rPr>
        <w:t xml:space="preserve">the </w:t>
      </w:r>
      <w:r w:rsidR="00D05D13" w:rsidRPr="00B61D80">
        <w:rPr>
          <w:rFonts w:ascii="Times New Roman" w:eastAsia="Batang" w:hAnsi="Times New Roman" w:cs="Times New Roman"/>
          <w:sz w:val="24"/>
          <w:szCs w:val="24"/>
        </w:rPr>
        <w:t>physical</w:t>
      </w:r>
      <w:r w:rsidRPr="00B61D80">
        <w:rPr>
          <w:rFonts w:ascii="Times New Roman" w:eastAsia="Batang" w:hAnsi="Times New Roman" w:cs="Times New Roman"/>
          <w:sz w:val="24"/>
          <w:szCs w:val="24"/>
        </w:rPr>
        <w:t xml:space="preserve"> and attitudinal barriers within such institutions. This is due to lack of knowledge, limited access to quality legal services, inaccessible procedural law and the fear of discrimination </w:t>
      </w:r>
      <w:r w:rsidRPr="00B61D80">
        <w:rPr>
          <w:rFonts w:ascii="Times New Roman" w:eastAsia="Batang" w:hAnsi="Times New Roman" w:cs="Times New Roman"/>
          <w:sz w:val="24"/>
          <w:szCs w:val="24"/>
        </w:rPr>
        <w:lastRenderedPageBreak/>
        <w:t>that they may face and thus, they must be given assurance from the state that their grievances will be redressed.</w:t>
      </w:r>
      <w:r w:rsidRPr="00B61D80">
        <w:rPr>
          <w:rFonts w:ascii="Times New Roman" w:hAnsi="Times New Roman" w:cs="Times New Roman"/>
          <w:sz w:val="24"/>
          <w:szCs w:val="24"/>
        </w:rPr>
        <w:t xml:space="preserve"> </w:t>
      </w:r>
      <w:r w:rsidRPr="00B61D80">
        <w:rPr>
          <w:rFonts w:ascii="Times New Roman" w:eastAsia="Batang" w:hAnsi="Times New Roman" w:cs="Times New Roman"/>
          <w:sz w:val="24"/>
          <w:szCs w:val="24"/>
        </w:rPr>
        <w:t>Police fails to duly investigate and prosecute incidents of VAW.</w:t>
      </w:r>
      <w:r w:rsidR="00AE5F3C">
        <w:rPr>
          <w:rFonts w:ascii="Times New Roman" w:eastAsia="Batang" w:hAnsi="Times New Roman" w:cs="Times New Roman"/>
          <w:sz w:val="24"/>
          <w:szCs w:val="24"/>
        </w:rPr>
        <w:t xml:space="preserve"> </w:t>
      </w:r>
    </w:p>
    <w:p w14:paraId="3AC6AC2F" w14:textId="77777777" w:rsidR="003475F6" w:rsidRPr="00B61D80" w:rsidRDefault="003475F6" w:rsidP="00B61D80">
      <w:pPr>
        <w:pStyle w:val="ListParagraph"/>
        <w:numPr>
          <w:ilvl w:val="0"/>
          <w:numId w:val="16"/>
        </w:numPr>
        <w:spacing w:line="276" w:lineRule="auto"/>
        <w:jc w:val="both"/>
        <w:rPr>
          <w:rFonts w:ascii="Times New Roman" w:eastAsia="Batang" w:hAnsi="Times New Roman"/>
          <w:sz w:val="24"/>
          <w:szCs w:val="24"/>
        </w:rPr>
      </w:pPr>
      <w:r w:rsidRPr="00B61D80">
        <w:rPr>
          <w:rFonts w:ascii="Times New Roman" w:eastAsia="Batang" w:hAnsi="Times New Roman"/>
          <w:sz w:val="24"/>
          <w:szCs w:val="24"/>
        </w:rPr>
        <w:t>Lack of appropriate information about laws, government and non-Government legal aid services and lack of circulation in accessible manner for all including Women with Disabilities.</w:t>
      </w:r>
    </w:p>
    <w:p w14:paraId="72C85718" w14:textId="77777777" w:rsidR="003475F6" w:rsidRPr="00B61D80" w:rsidRDefault="003475F6" w:rsidP="00B61D80">
      <w:pPr>
        <w:pStyle w:val="ListParagraph"/>
        <w:numPr>
          <w:ilvl w:val="0"/>
          <w:numId w:val="16"/>
        </w:numPr>
        <w:spacing w:line="276" w:lineRule="auto"/>
        <w:jc w:val="both"/>
        <w:rPr>
          <w:rFonts w:ascii="Times New Roman" w:eastAsia="Batang" w:hAnsi="Times New Roman"/>
          <w:sz w:val="24"/>
          <w:szCs w:val="24"/>
        </w:rPr>
      </w:pPr>
      <w:r w:rsidRPr="00B61D80">
        <w:rPr>
          <w:rFonts w:ascii="Times New Roman" w:eastAsia="Batang" w:hAnsi="Times New Roman"/>
          <w:sz w:val="24"/>
          <w:szCs w:val="24"/>
        </w:rPr>
        <w:t xml:space="preserve">Law implementing and justice related institutions, </w:t>
      </w:r>
      <w:proofErr w:type="spellStart"/>
      <w:r w:rsidRPr="00B61D80">
        <w:rPr>
          <w:rFonts w:ascii="Times New Roman" w:eastAsia="Batang" w:hAnsi="Times New Roman"/>
          <w:sz w:val="24"/>
          <w:szCs w:val="24"/>
        </w:rPr>
        <w:t>i.e</w:t>
      </w:r>
      <w:proofErr w:type="spellEnd"/>
      <w:r w:rsidRPr="00B61D80">
        <w:rPr>
          <w:rFonts w:ascii="Times New Roman" w:eastAsia="Batang" w:hAnsi="Times New Roman"/>
          <w:sz w:val="24"/>
          <w:szCs w:val="24"/>
        </w:rPr>
        <w:t xml:space="preserve"> police stations, court premises, counseling </w:t>
      </w:r>
      <w:proofErr w:type="spellStart"/>
      <w:r w:rsidRPr="00B61D80">
        <w:rPr>
          <w:rFonts w:ascii="Times New Roman" w:eastAsia="Batang" w:hAnsi="Times New Roman"/>
          <w:sz w:val="24"/>
          <w:szCs w:val="24"/>
        </w:rPr>
        <w:t>centres</w:t>
      </w:r>
      <w:proofErr w:type="spellEnd"/>
      <w:r w:rsidRPr="00B61D80">
        <w:rPr>
          <w:rFonts w:ascii="Times New Roman" w:eastAsia="Batang" w:hAnsi="Times New Roman"/>
          <w:sz w:val="24"/>
          <w:szCs w:val="24"/>
        </w:rPr>
        <w:t xml:space="preserve"> and legal aid </w:t>
      </w:r>
      <w:proofErr w:type="spellStart"/>
      <w:r w:rsidRPr="00B61D80">
        <w:rPr>
          <w:rFonts w:ascii="Times New Roman" w:eastAsia="Batang" w:hAnsi="Times New Roman"/>
          <w:sz w:val="24"/>
          <w:szCs w:val="24"/>
        </w:rPr>
        <w:t>centres</w:t>
      </w:r>
      <w:proofErr w:type="spellEnd"/>
      <w:r w:rsidRPr="00B61D80">
        <w:rPr>
          <w:rFonts w:ascii="Times New Roman" w:eastAsia="Batang" w:hAnsi="Times New Roman"/>
          <w:sz w:val="24"/>
          <w:szCs w:val="24"/>
        </w:rPr>
        <w:t xml:space="preserve"> have no infrastructural and infor</w:t>
      </w:r>
      <w:r w:rsidR="00284A27">
        <w:rPr>
          <w:rFonts w:ascii="Times New Roman" w:eastAsia="Batang" w:hAnsi="Times New Roman"/>
          <w:sz w:val="24"/>
          <w:szCs w:val="24"/>
        </w:rPr>
        <w:t>mational accessibility for justice seekers</w:t>
      </w:r>
      <w:r w:rsidRPr="00B61D80">
        <w:rPr>
          <w:rFonts w:ascii="Times New Roman" w:eastAsia="Batang" w:hAnsi="Times New Roman"/>
          <w:sz w:val="24"/>
          <w:szCs w:val="24"/>
        </w:rPr>
        <w:t xml:space="preserve"> with disabilities.</w:t>
      </w:r>
    </w:p>
    <w:p w14:paraId="289BD650" w14:textId="77777777" w:rsidR="00872C52" w:rsidRDefault="00872C52" w:rsidP="00981259">
      <w:pPr>
        <w:pStyle w:val="Heading2"/>
        <w:rPr>
          <w:rFonts w:ascii="Times New Roman" w:eastAsia="Batang" w:hAnsi="Times New Roman"/>
          <w:sz w:val="24"/>
          <w:szCs w:val="24"/>
        </w:rPr>
      </w:pPr>
    </w:p>
    <w:p w14:paraId="0AC233A0" w14:textId="10D72464" w:rsidR="00981259" w:rsidRDefault="00981259" w:rsidP="00981259">
      <w:pPr>
        <w:pStyle w:val="Heading2"/>
        <w:rPr>
          <w:rFonts w:ascii="Times New Roman" w:eastAsia="Batang" w:hAnsi="Times New Roman"/>
          <w:sz w:val="24"/>
          <w:szCs w:val="24"/>
        </w:rPr>
      </w:pPr>
      <w:bookmarkStart w:id="17" w:name="_Toc12117353"/>
      <w:r>
        <w:rPr>
          <w:rFonts w:ascii="Times New Roman" w:eastAsia="Batang" w:hAnsi="Times New Roman"/>
          <w:sz w:val="24"/>
          <w:szCs w:val="24"/>
        </w:rPr>
        <w:t>Training Officials</w:t>
      </w:r>
      <w:bookmarkEnd w:id="17"/>
      <w:r>
        <w:rPr>
          <w:rFonts w:ascii="Times New Roman" w:eastAsia="Batang" w:hAnsi="Times New Roman"/>
          <w:sz w:val="24"/>
          <w:szCs w:val="24"/>
        </w:rPr>
        <w:t xml:space="preserve"> </w:t>
      </w:r>
    </w:p>
    <w:p w14:paraId="574336FF" w14:textId="3945AC66" w:rsidR="00981259" w:rsidRDefault="00981259" w:rsidP="00981259">
      <w:pPr>
        <w:spacing w:line="276" w:lineRule="auto"/>
        <w:jc w:val="both"/>
        <w:rPr>
          <w:rFonts w:ascii="Times New Roman" w:eastAsia="Batang" w:hAnsi="Times New Roman"/>
          <w:sz w:val="24"/>
          <w:szCs w:val="24"/>
        </w:rPr>
      </w:pPr>
      <w:r>
        <w:rPr>
          <w:rFonts w:ascii="Times New Roman" w:eastAsia="Batang" w:hAnsi="Times New Roman"/>
          <w:sz w:val="24"/>
          <w:szCs w:val="24"/>
        </w:rPr>
        <w:t xml:space="preserve">According to the Art. 10 of UNCAT, a state party is required to ensure that all law enforcement personnel, medical professional, public officials and other persons who may be involved in custody, interrogation or treatment of any person are trained regarding the prohibition against torture, and that the rules relating to their duties incorporate the prohibition. </w:t>
      </w:r>
      <w:r w:rsidR="00872C52">
        <w:rPr>
          <w:rFonts w:ascii="Times New Roman" w:eastAsia="Batang" w:hAnsi="Times New Roman"/>
          <w:sz w:val="24"/>
          <w:szCs w:val="24"/>
        </w:rPr>
        <w:t>However, the abovementioned personnel, (</w:t>
      </w:r>
      <w:proofErr w:type="spellStart"/>
      <w:r>
        <w:rPr>
          <w:rFonts w:ascii="Times New Roman" w:eastAsia="Batang" w:hAnsi="Times New Roman"/>
          <w:sz w:val="24"/>
          <w:szCs w:val="24"/>
        </w:rPr>
        <w:t>i.e</w:t>
      </w:r>
      <w:proofErr w:type="spellEnd"/>
      <w:r>
        <w:rPr>
          <w:rFonts w:ascii="Times New Roman" w:eastAsia="Batang" w:hAnsi="Times New Roman"/>
          <w:sz w:val="24"/>
          <w:szCs w:val="24"/>
        </w:rPr>
        <w:t xml:space="preserve"> l</w:t>
      </w:r>
      <w:r w:rsidRPr="00981259">
        <w:rPr>
          <w:rFonts w:ascii="Times New Roman" w:eastAsia="Batang" w:hAnsi="Times New Roman"/>
          <w:sz w:val="24"/>
          <w:szCs w:val="24"/>
        </w:rPr>
        <w:t>aw enforcement related officers</w:t>
      </w:r>
      <w:r>
        <w:rPr>
          <w:rFonts w:ascii="Times New Roman" w:eastAsia="Batang" w:hAnsi="Times New Roman"/>
          <w:sz w:val="24"/>
          <w:szCs w:val="24"/>
        </w:rPr>
        <w:t>, judicial officers, medical professionals and staff members of the safe homes</w:t>
      </w:r>
      <w:r w:rsidR="00872C52">
        <w:rPr>
          <w:rFonts w:ascii="Times New Roman" w:eastAsia="Batang" w:hAnsi="Times New Roman"/>
          <w:sz w:val="24"/>
          <w:szCs w:val="24"/>
        </w:rPr>
        <w:t>)</w:t>
      </w:r>
      <w:r w:rsidRPr="00981259">
        <w:rPr>
          <w:rFonts w:ascii="Times New Roman" w:eastAsia="Batang" w:hAnsi="Times New Roman"/>
          <w:sz w:val="24"/>
          <w:szCs w:val="24"/>
        </w:rPr>
        <w:t xml:space="preserve"> </w:t>
      </w:r>
      <w:r w:rsidR="00872C52">
        <w:rPr>
          <w:rFonts w:ascii="Times New Roman" w:eastAsia="Batang" w:hAnsi="Times New Roman"/>
          <w:sz w:val="24"/>
          <w:szCs w:val="24"/>
        </w:rPr>
        <w:t xml:space="preserve">is not </w:t>
      </w:r>
      <w:r w:rsidRPr="00981259">
        <w:rPr>
          <w:rFonts w:ascii="Times New Roman" w:eastAsia="Batang" w:hAnsi="Times New Roman"/>
          <w:sz w:val="24"/>
          <w:szCs w:val="24"/>
        </w:rPr>
        <w:t xml:space="preserve">trained </w:t>
      </w:r>
      <w:r w:rsidR="00872C52">
        <w:rPr>
          <w:rFonts w:ascii="Times New Roman" w:eastAsia="Batang" w:hAnsi="Times New Roman"/>
          <w:sz w:val="24"/>
          <w:szCs w:val="24"/>
        </w:rPr>
        <w:t>on the rights of</w:t>
      </w:r>
      <w:r>
        <w:rPr>
          <w:rFonts w:ascii="Times New Roman" w:eastAsia="Batang" w:hAnsi="Times New Roman"/>
          <w:sz w:val="24"/>
          <w:szCs w:val="24"/>
        </w:rPr>
        <w:t xml:space="preserve"> Persons </w:t>
      </w:r>
      <w:r w:rsidRPr="00981259">
        <w:rPr>
          <w:rFonts w:ascii="Times New Roman" w:eastAsia="Batang" w:hAnsi="Times New Roman"/>
          <w:sz w:val="24"/>
          <w:szCs w:val="24"/>
        </w:rPr>
        <w:t>with Disabilities.</w:t>
      </w:r>
    </w:p>
    <w:p w14:paraId="1ACD1D2F" w14:textId="77777777" w:rsidR="00872C52" w:rsidRDefault="00981259" w:rsidP="00981259">
      <w:pPr>
        <w:pStyle w:val="Heading2"/>
        <w:rPr>
          <w:rFonts w:ascii="Times New Roman" w:eastAsia="Batang" w:hAnsi="Times New Roman"/>
          <w:sz w:val="24"/>
          <w:szCs w:val="24"/>
        </w:rPr>
      </w:pPr>
      <w:bookmarkStart w:id="18" w:name="_Toc12117354"/>
      <w:r>
        <w:rPr>
          <w:rFonts w:ascii="Times New Roman" w:eastAsia="Batang" w:hAnsi="Times New Roman"/>
          <w:sz w:val="24"/>
          <w:szCs w:val="24"/>
        </w:rPr>
        <w:t>Suggested questions</w:t>
      </w:r>
      <w:bookmarkEnd w:id="18"/>
      <w:r>
        <w:rPr>
          <w:rFonts w:ascii="Times New Roman" w:eastAsia="Batang" w:hAnsi="Times New Roman"/>
          <w:sz w:val="24"/>
          <w:szCs w:val="24"/>
        </w:rPr>
        <w:t xml:space="preserve"> </w:t>
      </w:r>
    </w:p>
    <w:p w14:paraId="48A1C57B" w14:textId="6173027C" w:rsidR="00981259" w:rsidRPr="004F4EEC" w:rsidRDefault="00872C52" w:rsidP="004F4EEC">
      <w:pPr>
        <w:rPr>
          <w:rFonts w:ascii="Times New Roman" w:eastAsia="Batang" w:hAnsi="Times New Roman"/>
          <w:sz w:val="24"/>
          <w:szCs w:val="24"/>
        </w:rPr>
      </w:pPr>
      <w:r w:rsidRPr="004F4EEC">
        <w:rPr>
          <w:rFonts w:ascii="Times New Roman" w:eastAsia="Batang" w:hAnsi="Times New Roman"/>
          <w:sz w:val="24"/>
          <w:szCs w:val="24"/>
        </w:rPr>
        <w:t>We kindly suggest the CAT Committee to consider asking the following questions to the State Party:</w:t>
      </w:r>
    </w:p>
    <w:p w14:paraId="0121C84B" w14:textId="1907C68C" w:rsidR="000A6820" w:rsidRPr="000A6820" w:rsidRDefault="00872C52" w:rsidP="000A6820">
      <w:pPr>
        <w:pStyle w:val="ListParagraph"/>
        <w:numPr>
          <w:ilvl w:val="0"/>
          <w:numId w:val="18"/>
        </w:numPr>
        <w:spacing w:line="276" w:lineRule="auto"/>
        <w:jc w:val="both"/>
        <w:rPr>
          <w:rFonts w:ascii="Times New Roman" w:eastAsia="Batang" w:hAnsi="Times New Roman"/>
          <w:sz w:val="24"/>
          <w:szCs w:val="24"/>
        </w:rPr>
      </w:pPr>
      <w:r>
        <w:rPr>
          <w:rFonts w:ascii="Times New Roman" w:eastAsia="Batang" w:hAnsi="Times New Roman"/>
          <w:sz w:val="24"/>
          <w:szCs w:val="24"/>
        </w:rPr>
        <w:t>P</w:t>
      </w:r>
      <w:r w:rsidR="00981259">
        <w:rPr>
          <w:rFonts w:ascii="Times New Roman" w:eastAsia="Batang" w:hAnsi="Times New Roman"/>
          <w:sz w:val="24"/>
          <w:szCs w:val="24"/>
        </w:rPr>
        <w:t xml:space="preserve">rovide information on the steps taken to remove barriers </w:t>
      </w:r>
      <w:r>
        <w:rPr>
          <w:rFonts w:ascii="Times New Roman" w:eastAsia="Batang" w:hAnsi="Times New Roman"/>
          <w:sz w:val="24"/>
          <w:szCs w:val="24"/>
        </w:rPr>
        <w:t>in the access to justice to persons with disabilities</w:t>
      </w:r>
      <w:r w:rsidR="00981259">
        <w:rPr>
          <w:rFonts w:ascii="Times New Roman" w:eastAsia="Batang" w:hAnsi="Times New Roman"/>
          <w:sz w:val="24"/>
          <w:szCs w:val="24"/>
        </w:rPr>
        <w:t>.</w:t>
      </w:r>
    </w:p>
    <w:p w14:paraId="080D991A" w14:textId="59191426" w:rsidR="00981259" w:rsidRDefault="00872C52" w:rsidP="00981259">
      <w:pPr>
        <w:pStyle w:val="ListParagraph"/>
        <w:numPr>
          <w:ilvl w:val="0"/>
          <w:numId w:val="18"/>
        </w:numPr>
        <w:spacing w:line="276" w:lineRule="auto"/>
        <w:jc w:val="both"/>
        <w:rPr>
          <w:rFonts w:ascii="Times New Roman" w:eastAsia="Batang" w:hAnsi="Times New Roman"/>
          <w:sz w:val="24"/>
          <w:szCs w:val="24"/>
        </w:rPr>
      </w:pPr>
      <w:r>
        <w:rPr>
          <w:rFonts w:ascii="Times New Roman" w:eastAsia="Batang" w:hAnsi="Times New Roman"/>
          <w:sz w:val="24"/>
          <w:szCs w:val="24"/>
        </w:rPr>
        <w:t>P</w:t>
      </w:r>
      <w:r w:rsidR="00981259">
        <w:rPr>
          <w:rFonts w:ascii="Times New Roman" w:eastAsia="Batang" w:hAnsi="Times New Roman"/>
          <w:sz w:val="24"/>
          <w:szCs w:val="24"/>
        </w:rPr>
        <w:t xml:space="preserve">rovide information on the measures </w:t>
      </w:r>
      <w:r>
        <w:rPr>
          <w:rFonts w:ascii="Times New Roman" w:eastAsia="Batang" w:hAnsi="Times New Roman"/>
          <w:sz w:val="24"/>
          <w:szCs w:val="24"/>
        </w:rPr>
        <w:t xml:space="preserve">taken </w:t>
      </w:r>
      <w:r w:rsidR="00981259">
        <w:rPr>
          <w:rFonts w:ascii="Times New Roman" w:eastAsia="Batang" w:hAnsi="Times New Roman"/>
          <w:sz w:val="24"/>
          <w:szCs w:val="24"/>
        </w:rPr>
        <w:t xml:space="preserve">to </w:t>
      </w:r>
      <w:r w:rsidR="00D05D13">
        <w:rPr>
          <w:rFonts w:ascii="Times New Roman" w:eastAsia="Batang" w:hAnsi="Times New Roman"/>
          <w:sz w:val="24"/>
          <w:szCs w:val="24"/>
        </w:rPr>
        <w:t>release persons</w:t>
      </w:r>
      <w:r w:rsidR="00981259">
        <w:rPr>
          <w:rFonts w:ascii="Times New Roman" w:eastAsia="Batang" w:hAnsi="Times New Roman"/>
          <w:sz w:val="24"/>
          <w:szCs w:val="24"/>
        </w:rPr>
        <w:t xml:space="preserve"> with psychosocial disabilities from prisons.</w:t>
      </w:r>
    </w:p>
    <w:p w14:paraId="0CB7223D" w14:textId="1856F741" w:rsidR="00981259" w:rsidRDefault="00872C52" w:rsidP="00981259">
      <w:pPr>
        <w:pStyle w:val="ListParagraph"/>
        <w:numPr>
          <w:ilvl w:val="0"/>
          <w:numId w:val="18"/>
        </w:numPr>
        <w:spacing w:line="276" w:lineRule="auto"/>
        <w:jc w:val="both"/>
        <w:rPr>
          <w:rFonts w:ascii="Times New Roman" w:eastAsia="Batang" w:hAnsi="Times New Roman"/>
          <w:sz w:val="24"/>
          <w:szCs w:val="24"/>
        </w:rPr>
      </w:pPr>
      <w:r>
        <w:rPr>
          <w:rFonts w:ascii="Times New Roman" w:eastAsia="Batang" w:hAnsi="Times New Roman"/>
          <w:sz w:val="24"/>
          <w:szCs w:val="24"/>
        </w:rPr>
        <w:t>P</w:t>
      </w:r>
      <w:r w:rsidR="00981259">
        <w:rPr>
          <w:rFonts w:ascii="Times New Roman" w:eastAsia="Batang" w:hAnsi="Times New Roman"/>
          <w:sz w:val="24"/>
          <w:szCs w:val="24"/>
        </w:rPr>
        <w:t xml:space="preserve">rovide information </w:t>
      </w:r>
      <w:r>
        <w:rPr>
          <w:rFonts w:ascii="Times New Roman" w:eastAsia="Batang" w:hAnsi="Times New Roman"/>
          <w:sz w:val="24"/>
          <w:szCs w:val="24"/>
        </w:rPr>
        <w:t xml:space="preserve">on the </w:t>
      </w:r>
      <w:r w:rsidR="00981259">
        <w:rPr>
          <w:rFonts w:ascii="Times New Roman" w:eastAsia="Batang" w:hAnsi="Times New Roman"/>
          <w:sz w:val="24"/>
          <w:szCs w:val="24"/>
        </w:rPr>
        <w:t xml:space="preserve">initiatives </w:t>
      </w:r>
      <w:r>
        <w:rPr>
          <w:rFonts w:ascii="Times New Roman" w:eastAsia="Batang" w:hAnsi="Times New Roman"/>
          <w:sz w:val="24"/>
          <w:szCs w:val="24"/>
        </w:rPr>
        <w:t>under</w:t>
      </w:r>
      <w:r w:rsidR="00981259">
        <w:rPr>
          <w:rFonts w:ascii="Times New Roman" w:eastAsia="Batang" w:hAnsi="Times New Roman"/>
          <w:sz w:val="24"/>
          <w:szCs w:val="24"/>
        </w:rPr>
        <w:t xml:space="preserve">taken to ensure adequate training </w:t>
      </w:r>
      <w:r>
        <w:rPr>
          <w:rFonts w:ascii="Times New Roman" w:eastAsia="Batang" w:hAnsi="Times New Roman"/>
          <w:sz w:val="24"/>
          <w:szCs w:val="24"/>
        </w:rPr>
        <w:t>to</w:t>
      </w:r>
      <w:r w:rsidR="00981259">
        <w:rPr>
          <w:rFonts w:ascii="Times New Roman" w:eastAsia="Batang" w:hAnsi="Times New Roman"/>
          <w:sz w:val="24"/>
          <w:szCs w:val="24"/>
        </w:rPr>
        <w:t xml:space="preserve"> the relevant professionals to enhance</w:t>
      </w:r>
      <w:r>
        <w:rPr>
          <w:rFonts w:ascii="Times New Roman" w:eastAsia="Batang" w:hAnsi="Times New Roman"/>
          <w:sz w:val="24"/>
          <w:szCs w:val="24"/>
        </w:rPr>
        <w:t xml:space="preserve"> their</w:t>
      </w:r>
      <w:r w:rsidR="00981259">
        <w:rPr>
          <w:rFonts w:ascii="Times New Roman" w:eastAsia="Batang" w:hAnsi="Times New Roman"/>
          <w:sz w:val="24"/>
          <w:szCs w:val="24"/>
        </w:rPr>
        <w:t xml:space="preserve"> capacity to address the needs of persons with disabilities and to make them aware of prohibition of torture, inhuman treatment against persons with disabilities.</w:t>
      </w:r>
    </w:p>
    <w:p w14:paraId="10F9F7CA" w14:textId="77777777" w:rsidR="00635FDB" w:rsidRPr="007F51F9" w:rsidRDefault="00635FDB" w:rsidP="00635FDB">
      <w:pPr>
        <w:pStyle w:val="ListParagraph"/>
        <w:spacing w:line="276" w:lineRule="auto"/>
        <w:jc w:val="both"/>
        <w:rPr>
          <w:rFonts w:ascii="Times New Roman" w:eastAsia="Batang" w:hAnsi="Times New Roman"/>
          <w:sz w:val="24"/>
          <w:szCs w:val="24"/>
        </w:rPr>
      </w:pPr>
    </w:p>
    <w:p w14:paraId="68A92815" w14:textId="61CAEA0A" w:rsidR="00981259" w:rsidRDefault="00981259" w:rsidP="00981259">
      <w:pPr>
        <w:pStyle w:val="Heading2"/>
        <w:rPr>
          <w:rFonts w:ascii="Times New Roman" w:eastAsia="Batang" w:hAnsi="Times New Roman"/>
          <w:sz w:val="24"/>
          <w:szCs w:val="24"/>
        </w:rPr>
      </w:pPr>
      <w:bookmarkStart w:id="19" w:name="_Toc12117355"/>
      <w:r>
        <w:rPr>
          <w:rFonts w:ascii="Times New Roman" w:eastAsia="Batang" w:hAnsi="Times New Roman"/>
          <w:sz w:val="24"/>
          <w:szCs w:val="24"/>
        </w:rPr>
        <w:t>Recommendations</w:t>
      </w:r>
      <w:bookmarkEnd w:id="19"/>
    </w:p>
    <w:p w14:paraId="4081710D" w14:textId="276BD464" w:rsidR="00872C52" w:rsidRPr="004F4EEC" w:rsidRDefault="00872C52" w:rsidP="004F4EEC">
      <w:pPr>
        <w:rPr>
          <w:rFonts w:ascii="Times New Roman" w:eastAsia="Times New Roman" w:hAnsi="Times New Roman" w:cs="Times New Roman"/>
          <w:sz w:val="24"/>
          <w:szCs w:val="24"/>
        </w:rPr>
      </w:pPr>
      <w:r w:rsidRPr="00DE091B">
        <w:rPr>
          <w:rFonts w:ascii="Times New Roman" w:eastAsia="Times New Roman" w:hAnsi="Times New Roman" w:cs="Times New Roman"/>
          <w:sz w:val="24"/>
          <w:szCs w:val="24"/>
        </w:rPr>
        <w:t>We kindly suggest the CAT Committee to consider addressing the following recommendations to the State Party:</w:t>
      </w:r>
    </w:p>
    <w:p w14:paraId="3C738C60" w14:textId="582CBD81" w:rsidR="00981259" w:rsidRDefault="00217A9B" w:rsidP="00981259">
      <w:pPr>
        <w:pStyle w:val="ListParagraph"/>
        <w:numPr>
          <w:ilvl w:val="0"/>
          <w:numId w:val="19"/>
        </w:numPr>
        <w:spacing w:line="276" w:lineRule="auto"/>
        <w:jc w:val="both"/>
        <w:rPr>
          <w:rFonts w:ascii="Times New Roman" w:eastAsia="Batang" w:hAnsi="Times New Roman"/>
          <w:sz w:val="24"/>
          <w:szCs w:val="24"/>
        </w:rPr>
      </w:pPr>
      <w:r>
        <w:rPr>
          <w:rFonts w:ascii="Times New Roman" w:eastAsia="Batang" w:hAnsi="Times New Roman"/>
          <w:sz w:val="24"/>
          <w:szCs w:val="24"/>
        </w:rPr>
        <w:t>Make available in accessible formats and circulate i</w:t>
      </w:r>
      <w:r w:rsidR="003475F6" w:rsidRPr="00981259">
        <w:rPr>
          <w:rFonts w:ascii="Times New Roman" w:eastAsia="Batang" w:hAnsi="Times New Roman"/>
          <w:sz w:val="24"/>
          <w:szCs w:val="24"/>
        </w:rPr>
        <w:t>nformation about relevant laws, government and non-government legal aid services</w:t>
      </w:r>
      <w:r>
        <w:rPr>
          <w:rFonts w:ascii="Times New Roman" w:eastAsia="Batang" w:hAnsi="Times New Roman"/>
          <w:sz w:val="24"/>
          <w:szCs w:val="24"/>
        </w:rPr>
        <w:t xml:space="preserve"> to persons with disabilities</w:t>
      </w:r>
      <w:r w:rsidR="003475F6" w:rsidRPr="00981259">
        <w:rPr>
          <w:rFonts w:ascii="Times New Roman" w:eastAsia="Batang" w:hAnsi="Times New Roman"/>
          <w:sz w:val="24"/>
          <w:szCs w:val="24"/>
        </w:rPr>
        <w:t xml:space="preserve"> </w:t>
      </w:r>
      <w:r w:rsidR="000A6820">
        <w:rPr>
          <w:rFonts w:ascii="Times New Roman" w:eastAsia="Batang" w:hAnsi="Times New Roman"/>
          <w:sz w:val="24"/>
          <w:szCs w:val="24"/>
        </w:rPr>
        <w:t>s</w:t>
      </w:r>
      <w:r w:rsidR="003475F6" w:rsidRPr="00981259">
        <w:rPr>
          <w:rFonts w:ascii="Times New Roman" w:eastAsia="Batang" w:hAnsi="Times New Roman"/>
          <w:sz w:val="24"/>
          <w:szCs w:val="24"/>
        </w:rPr>
        <w:t>.</w:t>
      </w:r>
    </w:p>
    <w:p w14:paraId="37DD1FD5" w14:textId="3D4FCDA9" w:rsidR="00981259" w:rsidRDefault="00217A9B" w:rsidP="00981259">
      <w:pPr>
        <w:pStyle w:val="ListParagraph"/>
        <w:numPr>
          <w:ilvl w:val="0"/>
          <w:numId w:val="19"/>
        </w:numPr>
        <w:spacing w:line="276" w:lineRule="auto"/>
        <w:jc w:val="both"/>
        <w:rPr>
          <w:rFonts w:ascii="Times New Roman" w:eastAsia="Batang" w:hAnsi="Times New Roman"/>
          <w:sz w:val="24"/>
          <w:szCs w:val="24"/>
        </w:rPr>
      </w:pPr>
      <w:r>
        <w:rPr>
          <w:rFonts w:ascii="Times New Roman" w:eastAsia="Batang" w:hAnsi="Times New Roman"/>
          <w:sz w:val="24"/>
          <w:szCs w:val="24"/>
        </w:rPr>
        <w:t>J</w:t>
      </w:r>
      <w:r w:rsidR="003475F6" w:rsidRPr="00981259">
        <w:rPr>
          <w:rFonts w:ascii="Times New Roman" w:eastAsia="Batang" w:hAnsi="Times New Roman"/>
          <w:sz w:val="24"/>
          <w:szCs w:val="24"/>
        </w:rPr>
        <w:t xml:space="preserve">ustice institutions, </w:t>
      </w:r>
      <w:proofErr w:type="spellStart"/>
      <w:r w:rsidR="003475F6" w:rsidRPr="00981259">
        <w:rPr>
          <w:rFonts w:ascii="Times New Roman" w:eastAsia="Batang" w:hAnsi="Times New Roman"/>
          <w:sz w:val="24"/>
          <w:szCs w:val="24"/>
        </w:rPr>
        <w:t>i.e</w:t>
      </w:r>
      <w:proofErr w:type="spellEnd"/>
      <w:r w:rsidR="003475F6" w:rsidRPr="00981259">
        <w:rPr>
          <w:rFonts w:ascii="Times New Roman" w:eastAsia="Batang" w:hAnsi="Times New Roman"/>
          <w:sz w:val="24"/>
          <w:szCs w:val="24"/>
        </w:rPr>
        <w:t xml:space="preserve"> police stations, courts, counseling </w:t>
      </w:r>
      <w:proofErr w:type="spellStart"/>
      <w:r w:rsidR="003475F6" w:rsidRPr="00981259">
        <w:rPr>
          <w:rFonts w:ascii="Times New Roman" w:eastAsia="Batang" w:hAnsi="Times New Roman"/>
          <w:sz w:val="24"/>
          <w:szCs w:val="24"/>
        </w:rPr>
        <w:t>centres</w:t>
      </w:r>
      <w:proofErr w:type="spellEnd"/>
      <w:r w:rsidR="003475F6" w:rsidRPr="00981259">
        <w:rPr>
          <w:rFonts w:ascii="Times New Roman" w:eastAsia="Batang" w:hAnsi="Times New Roman"/>
          <w:sz w:val="24"/>
          <w:szCs w:val="24"/>
        </w:rPr>
        <w:t xml:space="preserve"> and legal aid </w:t>
      </w:r>
      <w:proofErr w:type="spellStart"/>
      <w:r w:rsidR="003475F6" w:rsidRPr="00981259">
        <w:rPr>
          <w:rFonts w:ascii="Times New Roman" w:eastAsia="Batang" w:hAnsi="Times New Roman"/>
          <w:sz w:val="24"/>
          <w:szCs w:val="24"/>
        </w:rPr>
        <w:t>centres</w:t>
      </w:r>
      <w:proofErr w:type="spellEnd"/>
      <w:r w:rsidR="003475F6" w:rsidRPr="00981259">
        <w:rPr>
          <w:rFonts w:ascii="Times New Roman" w:eastAsia="Batang" w:hAnsi="Times New Roman"/>
          <w:sz w:val="24"/>
          <w:szCs w:val="24"/>
        </w:rPr>
        <w:t xml:space="preserve"> should have infrastructural and informational</w:t>
      </w:r>
      <w:r w:rsidR="000A6820">
        <w:rPr>
          <w:rFonts w:ascii="Times New Roman" w:eastAsia="Batang" w:hAnsi="Times New Roman"/>
          <w:sz w:val="24"/>
          <w:szCs w:val="24"/>
        </w:rPr>
        <w:t xml:space="preserve"> </w:t>
      </w:r>
      <w:r>
        <w:rPr>
          <w:rFonts w:ascii="Times New Roman" w:eastAsia="Batang" w:hAnsi="Times New Roman"/>
          <w:sz w:val="24"/>
          <w:szCs w:val="24"/>
        </w:rPr>
        <w:t>accessibility</w:t>
      </w:r>
      <w:r w:rsidR="000A6820">
        <w:rPr>
          <w:rFonts w:ascii="Times New Roman" w:eastAsia="Batang" w:hAnsi="Times New Roman"/>
          <w:sz w:val="24"/>
          <w:szCs w:val="24"/>
        </w:rPr>
        <w:t xml:space="preserve"> for </w:t>
      </w:r>
      <w:r>
        <w:rPr>
          <w:rFonts w:ascii="Times New Roman" w:eastAsia="Batang" w:hAnsi="Times New Roman"/>
          <w:sz w:val="24"/>
          <w:szCs w:val="24"/>
        </w:rPr>
        <w:t xml:space="preserve">all </w:t>
      </w:r>
      <w:r w:rsidR="000A6820">
        <w:rPr>
          <w:rFonts w:ascii="Times New Roman" w:eastAsia="Batang" w:hAnsi="Times New Roman"/>
          <w:sz w:val="24"/>
          <w:szCs w:val="24"/>
        </w:rPr>
        <w:t>persons</w:t>
      </w:r>
      <w:r w:rsidR="003475F6" w:rsidRPr="00981259">
        <w:rPr>
          <w:rFonts w:ascii="Times New Roman" w:eastAsia="Batang" w:hAnsi="Times New Roman"/>
          <w:sz w:val="24"/>
          <w:szCs w:val="24"/>
        </w:rPr>
        <w:t xml:space="preserve"> with disabilities</w:t>
      </w:r>
      <w:r>
        <w:rPr>
          <w:rFonts w:ascii="Times New Roman" w:eastAsia="Batang" w:hAnsi="Times New Roman"/>
          <w:sz w:val="24"/>
          <w:szCs w:val="24"/>
        </w:rPr>
        <w:t xml:space="preserve">, such as a </w:t>
      </w:r>
      <w:r w:rsidR="003475F6" w:rsidRPr="00981259">
        <w:rPr>
          <w:rFonts w:ascii="Times New Roman" w:eastAsia="Batang" w:hAnsi="Times New Roman"/>
          <w:sz w:val="24"/>
          <w:szCs w:val="24"/>
        </w:rPr>
        <w:t xml:space="preserve"> </w:t>
      </w:r>
      <w:proofErr w:type="spellStart"/>
      <w:r w:rsidR="003475F6" w:rsidRPr="00981259">
        <w:rPr>
          <w:rFonts w:ascii="Times New Roman" w:eastAsia="Batang" w:hAnsi="Times New Roman"/>
          <w:sz w:val="24"/>
          <w:szCs w:val="24"/>
        </w:rPr>
        <w:t>a</w:t>
      </w:r>
      <w:proofErr w:type="spellEnd"/>
      <w:r w:rsidR="003475F6" w:rsidRPr="00981259">
        <w:rPr>
          <w:rFonts w:ascii="Times New Roman" w:eastAsia="Batang" w:hAnsi="Times New Roman"/>
          <w:sz w:val="24"/>
          <w:szCs w:val="24"/>
        </w:rPr>
        <w:t xml:space="preserve"> </w:t>
      </w:r>
      <w:r>
        <w:rPr>
          <w:rFonts w:ascii="Times New Roman" w:eastAsia="Batang" w:hAnsi="Times New Roman"/>
          <w:sz w:val="24"/>
          <w:szCs w:val="24"/>
        </w:rPr>
        <w:t>sign language interpreters</w:t>
      </w:r>
      <w:r w:rsidR="003475F6" w:rsidRPr="00981259">
        <w:rPr>
          <w:rFonts w:ascii="Times New Roman" w:eastAsia="Batang" w:hAnsi="Times New Roman"/>
          <w:sz w:val="24"/>
          <w:szCs w:val="24"/>
        </w:rPr>
        <w:t xml:space="preserve">.  </w:t>
      </w:r>
    </w:p>
    <w:p w14:paraId="391B09DE" w14:textId="647A71F8" w:rsidR="00981259" w:rsidRDefault="00217A9B" w:rsidP="00981259">
      <w:pPr>
        <w:pStyle w:val="ListParagraph"/>
        <w:numPr>
          <w:ilvl w:val="0"/>
          <w:numId w:val="19"/>
        </w:numPr>
        <w:spacing w:line="276" w:lineRule="auto"/>
        <w:jc w:val="both"/>
        <w:rPr>
          <w:rFonts w:ascii="Times New Roman" w:eastAsia="Batang" w:hAnsi="Times New Roman"/>
          <w:sz w:val="24"/>
          <w:szCs w:val="24"/>
        </w:rPr>
      </w:pPr>
      <w:r>
        <w:rPr>
          <w:rFonts w:ascii="Times New Roman" w:eastAsia="Batang" w:hAnsi="Times New Roman"/>
          <w:sz w:val="24"/>
          <w:szCs w:val="24"/>
        </w:rPr>
        <w:t>Include d</w:t>
      </w:r>
      <w:r w:rsidR="003475F6" w:rsidRPr="00981259">
        <w:rPr>
          <w:rFonts w:ascii="Times New Roman" w:eastAsia="Batang" w:hAnsi="Times New Roman"/>
          <w:sz w:val="24"/>
          <w:szCs w:val="24"/>
        </w:rPr>
        <w:t xml:space="preserve">isability issues in the training curriculum </w:t>
      </w:r>
      <w:r>
        <w:rPr>
          <w:rFonts w:ascii="Times New Roman" w:eastAsia="Batang" w:hAnsi="Times New Roman"/>
          <w:sz w:val="24"/>
          <w:szCs w:val="24"/>
        </w:rPr>
        <w:t>of</w:t>
      </w:r>
      <w:r w:rsidR="003475F6" w:rsidRPr="00981259">
        <w:rPr>
          <w:rFonts w:ascii="Times New Roman" w:eastAsia="Batang" w:hAnsi="Times New Roman"/>
          <w:sz w:val="24"/>
          <w:szCs w:val="24"/>
        </w:rPr>
        <w:t xml:space="preserve"> law enforcement</w:t>
      </w:r>
      <w:r>
        <w:rPr>
          <w:rFonts w:ascii="Times New Roman" w:eastAsia="Batang" w:hAnsi="Times New Roman"/>
          <w:sz w:val="24"/>
          <w:szCs w:val="24"/>
        </w:rPr>
        <w:t xml:space="preserve">, with a particular emphasis on handling the </w:t>
      </w:r>
      <w:r w:rsidR="00D05D13">
        <w:rPr>
          <w:rFonts w:ascii="Times New Roman" w:eastAsia="Batang" w:hAnsi="Times New Roman"/>
          <w:sz w:val="24"/>
          <w:szCs w:val="24"/>
        </w:rPr>
        <w:t xml:space="preserve">cases </w:t>
      </w:r>
      <w:r w:rsidR="00D05D13" w:rsidRPr="00981259">
        <w:rPr>
          <w:rFonts w:ascii="Times New Roman" w:eastAsia="Batang" w:hAnsi="Times New Roman"/>
          <w:sz w:val="24"/>
          <w:szCs w:val="24"/>
        </w:rPr>
        <w:t>of</w:t>
      </w:r>
      <w:r w:rsidR="003475F6" w:rsidRPr="00981259">
        <w:rPr>
          <w:rFonts w:ascii="Times New Roman" w:eastAsia="Batang" w:hAnsi="Times New Roman"/>
          <w:sz w:val="24"/>
          <w:szCs w:val="24"/>
        </w:rPr>
        <w:t xml:space="preserve"> women with disabilities.</w:t>
      </w:r>
    </w:p>
    <w:p w14:paraId="5D565B2B" w14:textId="1F6CCE06" w:rsidR="00981259" w:rsidRDefault="00217A9B" w:rsidP="00981259">
      <w:pPr>
        <w:pStyle w:val="ListParagraph"/>
        <w:numPr>
          <w:ilvl w:val="0"/>
          <w:numId w:val="19"/>
        </w:numPr>
        <w:spacing w:line="276" w:lineRule="auto"/>
        <w:jc w:val="both"/>
        <w:rPr>
          <w:rFonts w:ascii="Times New Roman" w:eastAsia="Batang" w:hAnsi="Times New Roman"/>
          <w:sz w:val="24"/>
          <w:szCs w:val="24"/>
        </w:rPr>
      </w:pPr>
      <w:r>
        <w:rPr>
          <w:rFonts w:ascii="Times New Roman" w:eastAsia="Batang" w:hAnsi="Times New Roman"/>
          <w:sz w:val="24"/>
          <w:szCs w:val="24"/>
        </w:rPr>
        <w:lastRenderedPageBreak/>
        <w:t>Give membership to p</w:t>
      </w:r>
      <w:r w:rsidR="003475F6" w:rsidRPr="00981259">
        <w:rPr>
          <w:rFonts w:ascii="Times New Roman" w:eastAsia="Batang" w:hAnsi="Times New Roman"/>
          <w:sz w:val="24"/>
          <w:szCs w:val="24"/>
        </w:rPr>
        <w:t xml:space="preserve">ersons with Disabilities </w:t>
      </w:r>
      <w:r>
        <w:rPr>
          <w:rFonts w:ascii="Times New Roman" w:eastAsia="Batang" w:hAnsi="Times New Roman"/>
          <w:sz w:val="24"/>
          <w:szCs w:val="24"/>
        </w:rPr>
        <w:t xml:space="preserve">and their representative organization to the </w:t>
      </w:r>
      <w:r w:rsidR="003475F6" w:rsidRPr="00981259">
        <w:rPr>
          <w:rFonts w:ascii="Times New Roman" w:eastAsia="Batang" w:hAnsi="Times New Roman"/>
          <w:sz w:val="24"/>
          <w:szCs w:val="24"/>
        </w:rPr>
        <w:t>District Legal Aid Committees (DLAC).</w:t>
      </w:r>
    </w:p>
    <w:p w14:paraId="0B916C5E" w14:textId="7C5982C0" w:rsidR="0014039B" w:rsidRPr="00635FDB" w:rsidRDefault="003475F6" w:rsidP="00635FDB">
      <w:pPr>
        <w:pStyle w:val="ListParagraph"/>
        <w:numPr>
          <w:ilvl w:val="0"/>
          <w:numId w:val="19"/>
        </w:numPr>
        <w:spacing w:line="276" w:lineRule="auto"/>
        <w:jc w:val="both"/>
        <w:rPr>
          <w:rFonts w:ascii="Times New Roman" w:eastAsia="Batang" w:hAnsi="Times New Roman"/>
          <w:sz w:val="24"/>
          <w:szCs w:val="24"/>
        </w:rPr>
      </w:pPr>
      <w:r w:rsidRPr="00981259">
        <w:rPr>
          <w:rFonts w:ascii="Times New Roman" w:eastAsia="Batang" w:hAnsi="Times New Roman"/>
          <w:sz w:val="24"/>
          <w:szCs w:val="24"/>
        </w:rPr>
        <w:t>All costs for conducting litigation for persons with disabilities/women wit</w:t>
      </w:r>
      <w:r w:rsidR="00EE02F9">
        <w:rPr>
          <w:rFonts w:ascii="Times New Roman" w:eastAsia="Batang" w:hAnsi="Times New Roman"/>
          <w:sz w:val="24"/>
          <w:szCs w:val="24"/>
        </w:rPr>
        <w:t xml:space="preserve">h disabilities should be covered </w:t>
      </w:r>
      <w:r w:rsidRPr="00981259">
        <w:rPr>
          <w:rFonts w:ascii="Times New Roman" w:eastAsia="Batang" w:hAnsi="Times New Roman"/>
          <w:sz w:val="24"/>
          <w:szCs w:val="24"/>
        </w:rPr>
        <w:t>by the DLACs and proper counseling services should be available fo</w:t>
      </w:r>
      <w:r w:rsidR="00EE02F9">
        <w:rPr>
          <w:rFonts w:ascii="Times New Roman" w:eastAsia="Batang" w:hAnsi="Times New Roman"/>
          <w:sz w:val="24"/>
          <w:szCs w:val="24"/>
        </w:rPr>
        <w:t>r all persons with disabilities</w:t>
      </w:r>
      <w:r w:rsidRPr="00981259">
        <w:rPr>
          <w:rFonts w:ascii="Times New Roman" w:eastAsia="Batang" w:hAnsi="Times New Roman"/>
          <w:sz w:val="24"/>
          <w:szCs w:val="24"/>
        </w:rPr>
        <w:t>.</w:t>
      </w:r>
    </w:p>
    <w:p w14:paraId="14870E8A" w14:textId="0C6AD891" w:rsidR="00794CFA" w:rsidRDefault="00794CFA" w:rsidP="00794CFA">
      <w:pPr>
        <w:pStyle w:val="ListParagraph"/>
        <w:spacing w:line="276" w:lineRule="auto"/>
        <w:jc w:val="both"/>
        <w:rPr>
          <w:rFonts w:ascii="Times New Roman" w:eastAsia="Batang" w:hAnsi="Times New Roman"/>
          <w:sz w:val="24"/>
          <w:szCs w:val="24"/>
        </w:rPr>
      </w:pPr>
    </w:p>
    <w:p w14:paraId="1C4570CB" w14:textId="77777777" w:rsidR="001F385C" w:rsidRPr="00B61D80" w:rsidRDefault="007F51F9" w:rsidP="007F51F9">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p w14:paraId="2F04D91D" w14:textId="77777777" w:rsidR="00A5650B" w:rsidRPr="00B61D80" w:rsidRDefault="00A5650B" w:rsidP="00B61D80">
      <w:pPr>
        <w:spacing w:line="276" w:lineRule="auto"/>
        <w:jc w:val="both"/>
        <w:rPr>
          <w:rFonts w:ascii="Times New Roman" w:hAnsi="Times New Roman" w:cs="Times New Roman"/>
          <w:sz w:val="24"/>
          <w:szCs w:val="24"/>
        </w:rPr>
      </w:pPr>
    </w:p>
    <w:sectPr w:rsidR="00A5650B" w:rsidRPr="00B61D80" w:rsidSect="00B6335A">
      <w:footerReference w:type="default" r:id="rId9"/>
      <w:pgSz w:w="12240" w:h="15840"/>
      <w:pgMar w:top="1440" w:right="1440" w:bottom="1440" w:left="1530" w:header="720" w:footer="720" w:gutter="0"/>
      <w:pgNumType w:start="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6DEF32" w16cid:durableId="20B7426D"/>
  <w16cid:commentId w16cid:paraId="2E7E2A7B" w16cid:durableId="20B742F6"/>
  <w16cid:commentId w16cid:paraId="2B5047D0" w16cid:durableId="20B74656"/>
  <w16cid:commentId w16cid:paraId="15323DBD" w16cid:durableId="20B74818"/>
  <w16cid:commentId w16cid:paraId="44FB256B" w16cid:durableId="20B74843"/>
  <w16cid:commentId w16cid:paraId="60071DEC" w16cid:durableId="20B76BD9"/>
  <w16cid:commentId w16cid:paraId="67D5784B" w16cid:durableId="20B767B6"/>
  <w16cid:commentId w16cid:paraId="42563F44" w16cid:durableId="20B768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E005A4" w14:textId="77777777" w:rsidR="0003497E" w:rsidRDefault="0003497E">
      <w:pPr>
        <w:spacing w:after="0" w:line="240" w:lineRule="auto"/>
      </w:pPr>
      <w:r>
        <w:separator/>
      </w:r>
    </w:p>
  </w:endnote>
  <w:endnote w:type="continuationSeparator" w:id="0">
    <w:p w14:paraId="5C1E3FA4" w14:textId="77777777" w:rsidR="0003497E" w:rsidRDefault="0003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118380"/>
      <w:docPartObj>
        <w:docPartGallery w:val="Page Numbers (Bottom of Page)"/>
        <w:docPartUnique/>
      </w:docPartObj>
    </w:sdtPr>
    <w:sdtEndPr/>
    <w:sdtContent>
      <w:sdt>
        <w:sdtPr>
          <w:id w:val="-1769616900"/>
          <w:docPartObj>
            <w:docPartGallery w:val="Page Numbers (Top of Page)"/>
            <w:docPartUnique/>
          </w:docPartObj>
        </w:sdtPr>
        <w:sdtEndPr/>
        <w:sdtContent>
          <w:p w14:paraId="4CABDC18" w14:textId="77777777" w:rsidR="00CE3299" w:rsidRDefault="00CE329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47EC8">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7EC8">
              <w:rPr>
                <w:b/>
                <w:bCs/>
                <w:noProof/>
              </w:rPr>
              <w:t>13</w:t>
            </w:r>
            <w:r>
              <w:rPr>
                <w:b/>
                <w:bCs/>
                <w:sz w:val="24"/>
                <w:szCs w:val="24"/>
              </w:rPr>
              <w:fldChar w:fldCharType="end"/>
            </w:r>
          </w:p>
        </w:sdtContent>
      </w:sdt>
    </w:sdtContent>
  </w:sdt>
  <w:p w14:paraId="78276479" w14:textId="77777777" w:rsidR="00CE3299" w:rsidRDefault="00CE3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19959" w14:textId="77777777" w:rsidR="0003497E" w:rsidRDefault="0003497E">
      <w:pPr>
        <w:spacing w:after="0" w:line="240" w:lineRule="auto"/>
      </w:pPr>
      <w:r>
        <w:separator/>
      </w:r>
    </w:p>
  </w:footnote>
  <w:footnote w:type="continuationSeparator" w:id="0">
    <w:p w14:paraId="7A606D9B" w14:textId="77777777" w:rsidR="0003497E" w:rsidRDefault="0003497E">
      <w:pPr>
        <w:spacing w:after="0" w:line="240" w:lineRule="auto"/>
      </w:pPr>
      <w:r>
        <w:continuationSeparator/>
      </w:r>
    </w:p>
  </w:footnote>
  <w:footnote w:id="1">
    <w:p w14:paraId="193E6C49" w14:textId="77777777" w:rsidR="00CE3299" w:rsidRPr="00C4214E" w:rsidRDefault="00CE3299">
      <w:pPr>
        <w:pStyle w:val="FootnoteText"/>
        <w:rPr>
          <w:lang w:val="en-US"/>
        </w:rPr>
      </w:pPr>
      <w:r>
        <w:rPr>
          <w:rStyle w:val="FootnoteReference"/>
        </w:rPr>
        <w:footnoteRef/>
      </w:r>
      <w:r>
        <w:t xml:space="preserve"> </w:t>
      </w:r>
      <w:r w:rsidRPr="00C4214E">
        <w:t xml:space="preserve">Articles </w:t>
      </w:r>
      <w:r>
        <w:t>6, 9, 13, 16, 24, 25, 27 and 29 of the CRPD</w:t>
      </w:r>
    </w:p>
  </w:footnote>
  <w:footnote w:id="2">
    <w:p w14:paraId="0ACCEA7D" w14:textId="77777777" w:rsidR="00CE3299" w:rsidRPr="007F51F9" w:rsidRDefault="00CE3299">
      <w:pPr>
        <w:pStyle w:val="FootnoteText"/>
        <w:rPr>
          <w:lang w:val="en-US"/>
        </w:rPr>
      </w:pPr>
      <w:r>
        <w:rPr>
          <w:rStyle w:val="FootnoteReference"/>
        </w:rPr>
        <w:footnoteRef/>
      </w:r>
      <w:r>
        <w:t xml:space="preserve"> </w:t>
      </w:r>
      <w:hyperlink r:id="rId1" w:history="1">
        <w:r>
          <w:rPr>
            <w:rStyle w:val="Hyperlink"/>
          </w:rPr>
          <w:t>https://tbinternet.ohchr.org/_layouts/15/treatybodyexternal/Download.aspx?symbolno=INT%2fCRPD%2fICO%2fBGD%2f33891&amp;Lang=en</w:t>
        </w:r>
      </w:hyperlink>
    </w:p>
  </w:footnote>
  <w:footnote w:id="3">
    <w:p w14:paraId="724C7933" w14:textId="77777777" w:rsidR="00CE3299" w:rsidRPr="0085070F" w:rsidRDefault="00CE3299">
      <w:pPr>
        <w:pStyle w:val="FootnoteText"/>
        <w:rPr>
          <w:lang w:val="en-US"/>
        </w:rPr>
      </w:pPr>
      <w:r>
        <w:rPr>
          <w:rStyle w:val="FootnoteReference"/>
        </w:rPr>
        <w:footnoteRef/>
      </w:r>
      <w:r>
        <w:t xml:space="preserve"> </w:t>
      </w:r>
      <w:r>
        <w:rPr>
          <w:lang w:val="en-US"/>
        </w:rPr>
        <w:t>Writ Petition No. 1576 of 2012</w:t>
      </w:r>
    </w:p>
  </w:footnote>
  <w:footnote w:id="4">
    <w:p w14:paraId="7AD297C7" w14:textId="77777777" w:rsidR="00CE3299" w:rsidRPr="00913FD1" w:rsidRDefault="00CE3299">
      <w:pPr>
        <w:pStyle w:val="FootnoteText"/>
        <w:rPr>
          <w:lang w:val="en-US"/>
        </w:rPr>
      </w:pPr>
      <w:r>
        <w:rPr>
          <w:rStyle w:val="FootnoteReference"/>
        </w:rPr>
        <w:footnoteRef/>
      </w:r>
      <w:r>
        <w:t xml:space="preserve"> </w:t>
      </w:r>
      <w:hyperlink r:id="rId2" w:history="1">
        <w:r>
          <w:rPr>
            <w:rStyle w:val="Hyperlink"/>
          </w:rPr>
          <w:t>https://www.jagonews24.com/country/news/505255?fbclid=IwAR3hRKZ_c3aZyZVgKAZCRAgb7EWrs08apqGCP1xJQBBaecynl5TjDieHub4</w:t>
        </w:r>
      </w:hyperlink>
      <w:r>
        <w:t xml:space="preserve"> (last accessed on June 19, 2019)</w:t>
      </w:r>
    </w:p>
  </w:footnote>
  <w:footnote w:id="5">
    <w:p w14:paraId="64D1FF35" w14:textId="066CB0AC" w:rsidR="00964B16" w:rsidRPr="00964B16" w:rsidRDefault="00964B16">
      <w:pPr>
        <w:pStyle w:val="FootnoteText"/>
        <w:rPr>
          <w:lang w:val="en-US"/>
        </w:rPr>
      </w:pPr>
      <w:r>
        <w:rPr>
          <w:rStyle w:val="FootnoteReference"/>
        </w:rPr>
        <w:footnoteRef/>
      </w:r>
      <w:r>
        <w:t xml:space="preserve"> </w:t>
      </w:r>
      <w:r w:rsidRPr="00964B16">
        <w:t>http://h5.share2.wshareit.com/video?id=v2hon4&amp;uid=6Iz9k&amp;ty=sv&amp;f=j&amp;ref=more&amp;fbclid=IwAR0fYel_XtucSJbhpFcKcLp1Ms9Y-cDUfmoDPQNWjakPXPAQyZrHTGdY3Uc</w:t>
      </w:r>
    </w:p>
  </w:footnote>
  <w:footnote w:id="6">
    <w:p w14:paraId="560E78D1" w14:textId="77777777" w:rsidR="00CE3299" w:rsidRPr="00AB3DAA" w:rsidRDefault="00CE3299">
      <w:pPr>
        <w:pStyle w:val="FootnoteText"/>
        <w:rPr>
          <w:lang w:val="en-US"/>
        </w:rPr>
      </w:pPr>
      <w:r w:rsidRPr="00AB3DAA">
        <w:rPr>
          <w:rStyle w:val="FootnoteReference"/>
        </w:rPr>
        <w:footnoteRef/>
      </w:r>
      <w:r w:rsidRPr="00AB3DAA">
        <w:t xml:space="preserve"> </w:t>
      </w:r>
      <w:r w:rsidRPr="00AB3DAA">
        <w:rPr>
          <w:lang w:val="en-US"/>
        </w:rPr>
        <w:t xml:space="preserve">Section 9, Sub Section (1) of the </w:t>
      </w:r>
      <w:r w:rsidRPr="00AB3DAA">
        <w:t>Vagrants and Shelter less Person (Rehabilitation) Act, 2011</w:t>
      </w:r>
    </w:p>
  </w:footnote>
  <w:footnote w:id="7">
    <w:p w14:paraId="043DC7BD" w14:textId="77777777" w:rsidR="00CE3299" w:rsidRPr="00AB3DAA" w:rsidRDefault="00CE3299">
      <w:pPr>
        <w:pStyle w:val="FootnoteText"/>
        <w:rPr>
          <w:lang w:val="en-US"/>
        </w:rPr>
      </w:pPr>
      <w:r w:rsidRPr="00AB3DAA">
        <w:rPr>
          <w:rStyle w:val="FootnoteReference"/>
        </w:rPr>
        <w:footnoteRef/>
      </w:r>
      <w:r w:rsidRPr="00AB3DAA">
        <w:t xml:space="preserve"> </w:t>
      </w:r>
      <w:r w:rsidRPr="00AB3DAA">
        <w:rPr>
          <w:lang w:val="en-US"/>
        </w:rPr>
        <w:t xml:space="preserve">Section 10, Sub Section 3(b) of the </w:t>
      </w:r>
      <w:r w:rsidRPr="00AB3DAA">
        <w:t xml:space="preserve">Vagrants and Shelter less Person (Rehabilitation) Act, 2011 </w:t>
      </w:r>
    </w:p>
  </w:footnote>
  <w:footnote w:id="8">
    <w:p w14:paraId="51246105" w14:textId="77777777" w:rsidR="00CE3299" w:rsidRPr="00B605C3" w:rsidRDefault="00CE3299">
      <w:pPr>
        <w:pStyle w:val="FootnoteText"/>
        <w:rPr>
          <w:lang w:val="en-US"/>
        </w:rPr>
      </w:pPr>
      <w:r>
        <w:rPr>
          <w:rStyle w:val="FootnoteReference"/>
        </w:rPr>
        <w:footnoteRef/>
      </w:r>
      <w:r>
        <w:t xml:space="preserve"> </w:t>
      </w:r>
      <w:r>
        <w:rPr>
          <w:lang w:val="en-US"/>
        </w:rPr>
        <w:t>BLAST requested five specific information on the prisoners with disabilities in 2018.</w:t>
      </w:r>
    </w:p>
  </w:footnote>
  <w:footnote w:id="9">
    <w:p w14:paraId="306C899B" w14:textId="48C89785" w:rsidR="00AE5F3C" w:rsidRPr="00AE5F3C" w:rsidRDefault="00AE5F3C">
      <w:pPr>
        <w:pStyle w:val="FootnoteText"/>
        <w:rPr>
          <w:lang w:val="en-US"/>
        </w:rPr>
      </w:pPr>
      <w:r>
        <w:rPr>
          <w:rStyle w:val="FootnoteReference"/>
        </w:rPr>
        <w:footnoteRef/>
      </w:r>
      <w:r>
        <w:t xml:space="preserve"> </w:t>
      </w:r>
      <w:hyperlink r:id="rId3" w:history="1">
        <w:r>
          <w:rPr>
            <w:rStyle w:val="Hyperlink"/>
          </w:rPr>
          <w:t>http://www.newagebd.net/article/63865/70-year-old-visually-challenged-karamat-in-hc-in-gayebi-mamla</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B21B5"/>
    <w:multiLevelType w:val="hybridMultilevel"/>
    <w:tmpl w:val="D04C7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44714"/>
    <w:multiLevelType w:val="hybridMultilevel"/>
    <w:tmpl w:val="198C6F2C"/>
    <w:lvl w:ilvl="0" w:tplc="8370D13E">
      <w:numFmt w:val="bullet"/>
      <w:lvlText w:val=""/>
      <w:lvlJc w:val="left"/>
      <w:pPr>
        <w:ind w:left="856" w:hanging="360"/>
      </w:pPr>
      <w:rPr>
        <w:rFonts w:ascii="Symbol" w:eastAsia="Symbol" w:hAnsi="Symbol" w:cs="Symbol" w:hint="default"/>
        <w:color w:val="2E74B5"/>
        <w:w w:val="100"/>
        <w:sz w:val="24"/>
        <w:szCs w:val="24"/>
      </w:rPr>
    </w:lvl>
    <w:lvl w:ilvl="1" w:tplc="D4D45C78">
      <w:numFmt w:val="bullet"/>
      <w:lvlText w:val="•"/>
      <w:lvlJc w:val="left"/>
      <w:pPr>
        <w:ind w:left="1708" w:hanging="360"/>
      </w:pPr>
      <w:rPr>
        <w:rFonts w:hint="default"/>
      </w:rPr>
    </w:lvl>
    <w:lvl w:ilvl="2" w:tplc="C34258A0">
      <w:numFmt w:val="bullet"/>
      <w:lvlText w:val="•"/>
      <w:lvlJc w:val="left"/>
      <w:pPr>
        <w:ind w:left="2556" w:hanging="360"/>
      </w:pPr>
      <w:rPr>
        <w:rFonts w:hint="default"/>
      </w:rPr>
    </w:lvl>
    <w:lvl w:ilvl="3" w:tplc="675CBEF6">
      <w:numFmt w:val="bullet"/>
      <w:lvlText w:val="•"/>
      <w:lvlJc w:val="left"/>
      <w:pPr>
        <w:ind w:left="3404" w:hanging="360"/>
      </w:pPr>
      <w:rPr>
        <w:rFonts w:hint="default"/>
      </w:rPr>
    </w:lvl>
    <w:lvl w:ilvl="4" w:tplc="58645B86">
      <w:numFmt w:val="bullet"/>
      <w:lvlText w:val="•"/>
      <w:lvlJc w:val="left"/>
      <w:pPr>
        <w:ind w:left="4252" w:hanging="360"/>
      </w:pPr>
      <w:rPr>
        <w:rFonts w:hint="default"/>
      </w:rPr>
    </w:lvl>
    <w:lvl w:ilvl="5" w:tplc="A3F80D4A">
      <w:numFmt w:val="bullet"/>
      <w:lvlText w:val="•"/>
      <w:lvlJc w:val="left"/>
      <w:pPr>
        <w:ind w:left="5100" w:hanging="360"/>
      </w:pPr>
      <w:rPr>
        <w:rFonts w:hint="default"/>
      </w:rPr>
    </w:lvl>
    <w:lvl w:ilvl="6" w:tplc="1B723FB6">
      <w:numFmt w:val="bullet"/>
      <w:lvlText w:val="•"/>
      <w:lvlJc w:val="left"/>
      <w:pPr>
        <w:ind w:left="5948" w:hanging="360"/>
      </w:pPr>
      <w:rPr>
        <w:rFonts w:hint="default"/>
      </w:rPr>
    </w:lvl>
    <w:lvl w:ilvl="7" w:tplc="8CA075EA">
      <w:numFmt w:val="bullet"/>
      <w:lvlText w:val="•"/>
      <w:lvlJc w:val="left"/>
      <w:pPr>
        <w:ind w:left="6796" w:hanging="360"/>
      </w:pPr>
      <w:rPr>
        <w:rFonts w:hint="default"/>
      </w:rPr>
    </w:lvl>
    <w:lvl w:ilvl="8" w:tplc="F8184826">
      <w:numFmt w:val="bullet"/>
      <w:lvlText w:val="•"/>
      <w:lvlJc w:val="left"/>
      <w:pPr>
        <w:ind w:left="7644" w:hanging="360"/>
      </w:pPr>
      <w:rPr>
        <w:rFonts w:hint="default"/>
      </w:rPr>
    </w:lvl>
  </w:abstractNum>
  <w:abstractNum w:abstractNumId="2">
    <w:nsid w:val="0A045A6C"/>
    <w:multiLevelType w:val="hybridMultilevel"/>
    <w:tmpl w:val="0220E41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EE22C6F"/>
    <w:multiLevelType w:val="hybridMultilevel"/>
    <w:tmpl w:val="BCF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1F4718"/>
    <w:multiLevelType w:val="hybridMultilevel"/>
    <w:tmpl w:val="549C5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DF1364"/>
    <w:multiLevelType w:val="hybridMultilevel"/>
    <w:tmpl w:val="EB804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E3727"/>
    <w:multiLevelType w:val="hybridMultilevel"/>
    <w:tmpl w:val="1F1CE2D2"/>
    <w:lvl w:ilvl="0" w:tplc="3E56BAFE">
      <w:start w:val="1"/>
      <w:numFmt w:val="decimal"/>
      <w:lvlText w:val="%1."/>
      <w:lvlJc w:val="left"/>
      <w:pPr>
        <w:ind w:left="720" w:hanging="360"/>
      </w:pPr>
      <w:rPr>
        <w:rFonts w:ascii="Times New Roman" w:hAnsi="Times New Roman" w:cs="Tahoma"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9255C"/>
    <w:multiLevelType w:val="hybridMultilevel"/>
    <w:tmpl w:val="ACA0E6A0"/>
    <w:lvl w:ilvl="0" w:tplc="91A03BEC">
      <w:numFmt w:val="bullet"/>
      <w:lvlText w:val="-"/>
      <w:lvlJc w:val="left"/>
      <w:pPr>
        <w:ind w:left="720" w:hanging="360"/>
      </w:pPr>
      <w:rPr>
        <w:rFonts w:ascii="Times New Roman" w:eastAsia="Times New Roman" w:hAnsi="Times New Roman" w:cs="Times New Roman" w:hint="default"/>
      </w:rPr>
    </w:lvl>
    <w:lvl w:ilvl="1" w:tplc="04090017">
      <w:start w:val="1"/>
      <w:numFmt w:val="lowerLetter"/>
      <w:lvlText w:val="%2)"/>
      <w:lvlJc w:val="left"/>
      <w:pPr>
        <w:ind w:left="1440" w:hanging="360"/>
      </w:pPr>
      <w:rPr>
        <w:rFonts w:hint="default"/>
      </w:rPr>
    </w:lvl>
    <w:lvl w:ilvl="2" w:tplc="0502805E">
      <w:start w:val="66"/>
      <w:numFmt w:val="decimal"/>
      <w:lvlText w:val="%3."/>
      <w:lvlJc w:val="left"/>
      <w:pPr>
        <w:ind w:left="3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9E5820"/>
    <w:multiLevelType w:val="hybridMultilevel"/>
    <w:tmpl w:val="334EB2D2"/>
    <w:lvl w:ilvl="0" w:tplc="2376E91A">
      <w:start w:val="1"/>
      <w:numFmt w:val="decimal"/>
      <w:lvlText w:val="%1."/>
      <w:lvlJc w:val="left"/>
      <w:pPr>
        <w:ind w:left="810" w:hanging="360"/>
      </w:pPr>
      <w:rPr>
        <w:b w:val="0"/>
      </w:rPr>
    </w:lvl>
    <w:lvl w:ilvl="1" w:tplc="04090019">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9">
    <w:nsid w:val="2DBD7541"/>
    <w:multiLevelType w:val="hybridMultilevel"/>
    <w:tmpl w:val="10A00C1C"/>
    <w:lvl w:ilvl="0" w:tplc="EB604442">
      <w:start w:val="6"/>
      <w:numFmt w:val="decimal"/>
      <w:lvlText w:val="%1."/>
      <w:lvlJc w:val="left"/>
      <w:pPr>
        <w:ind w:left="496" w:hanging="360"/>
        <w:jc w:val="left"/>
      </w:pPr>
      <w:rPr>
        <w:rFonts w:ascii="Trebuchet MS" w:eastAsia="Trebuchet MS" w:hAnsi="Trebuchet MS" w:cs="Trebuchet MS" w:hint="default"/>
        <w:b/>
        <w:bCs/>
        <w:color w:val="2E74B5"/>
        <w:w w:val="81"/>
        <w:sz w:val="32"/>
        <w:szCs w:val="32"/>
      </w:rPr>
    </w:lvl>
    <w:lvl w:ilvl="1" w:tplc="EDEE6ECE">
      <w:numFmt w:val="bullet"/>
      <w:lvlText w:val=""/>
      <w:lvlJc w:val="left"/>
      <w:pPr>
        <w:ind w:left="856" w:hanging="360"/>
      </w:pPr>
      <w:rPr>
        <w:rFonts w:ascii="Symbol" w:eastAsia="Symbol" w:hAnsi="Symbol" w:cs="Symbol" w:hint="default"/>
        <w:color w:val="2E74B5"/>
        <w:w w:val="100"/>
        <w:sz w:val="24"/>
        <w:szCs w:val="24"/>
      </w:rPr>
    </w:lvl>
    <w:lvl w:ilvl="2" w:tplc="4B927E32">
      <w:numFmt w:val="bullet"/>
      <w:lvlText w:val="•"/>
      <w:lvlJc w:val="left"/>
      <w:pPr>
        <w:ind w:left="1802" w:hanging="360"/>
      </w:pPr>
      <w:rPr>
        <w:rFonts w:hint="default"/>
      </w:rPr>
    </w:lvl>
    <w:lvl w:ilvl="3" w:tplc="CB007ADC">
      <w:numFmt w:val="bullet"/>
      <w:lvlText w:val="•"/>
      <w:lvlJc w:val="left"/>
      <w:pPr>
        <w:ind w:left="2744" w:hanging="360"/>
      </w:pPr>
      <w:rPr>
        <w:rFonts w:hint="default"/>
      </w:rPr>
    </w:lvl>
    <w:lvl w:ilvl="4" w:tplc="ECD2CC2A">
      <w:numFmt w:val="bullet"/>
      <w:lvlText w:val="•"/>
      <w:lvlJc w:val="left"/>
      <w:pPr>
        <w:ind w:left="3686" w:hanging="360"/>
      </w:pPr>
      <w:rPr>
        <w:rFonts w:hint="default"/>
      </w:rPr>
    </w:lvl>
    <w:lvl w:ilvl="5" w:tplc="F99C71F0">
      <w:numFmt w:val="bullet"/>
      <w:lvlText w:val="•"/>
      <w:lvlJc w:val="left"/>
      <w:pPr>
        <w:ind w:left="4628" w:hanging="360"/>
      </w:pPr>
      <w:rPr>
        <w:rFonts w:hint="default"/>
      </w:rPr>
    </w:lvl>
    <w:lvl w:ilvl="6" w:tplc="9B18550E">
      <w:numFmt w:val="bullet"/>
      <w:lvlText w:val="•"/>
      <w:lvlJc w:val="left"/>
      <w:pPr>
        <w:ind w:left="5571" w:hanging="360"/>
      </w:pPr>
      <w:rPr>
        <w:rFonts w:hint="default"/>
      </w:rPr>
    </w:lvl>
    <w:lvl w:ilvl="7" w:tplc="5B54007A">
      <w:numFmt w:val="bullet"/>
      <w:lvlText w:val="•"/>
      <w:lvlJc w:val="left"/>
      <w:pPr>
        <w:ind w:left="6513" w:hanging="360"/>
      </w:pPr>
      <w:rPr>
        <w:rFonts w:hint="default"/>
      </w:rPr>
    </w:lvl>
    <w:lvl w:ilvl="8" w:tplc="AB7E6EBA">
      <w:numFmt w:val="bullet"/>
      <w:lvlText w:val="•"/>
      <w:lvlJc w:val="left"/>
      <w:pPr>
        <w:ind w:left="7455" w:hanging="360"/>
      </w:pPr>
      <w:rPr>
        <w:rFonts w:hint="default"/>
      </w:rPr>
    </w:lvl>
  </w:abstractNum>
  <w:abstractNum w:abstractNumId="10">
    <w:nsid w:val="32406E7F"/>
    <w:multiLevelType w:val="hybridMultilevel"/>
    <w:tmpl w:val="5AF02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6E59DE"/>
    <w:multiLevelType w:val="hybridMultilevel"/>
    <w:tmpl w:val="E6A27D08"/>
    <w:lvl w:ilvl="0" w:tplc="08FC2624">
      <w:start w:val="1"/>
      <w:numFmt w:val="decimal"/>
      <w:lvlText w:val="%1."/>
      <w:lvlJc w:val="left"/>
      <w:pPr>
        <w:ind w:left="1017" w:hanging="554"/>
        <w:jc w:val="left"/>
      </w:pPr>
      <w:rPr>
        <w:rFonts w:ascii="Times New Roman" w:eastAsia="Times New Roman" w:hAnsi="Times New Roman" w:cs="Times New Roman" w:hint="default"/>
        <w:spacing w:val="0"/>
        <w:w w:val="102"/>
        <w:sz w:val="20"/>
        <w:szCs w:val="20"/>
      </w:rPr>
    </w:lvl>
    <w:lvl w:ilvl="1" w:tplc="7BD2AB72">
      <w:numFmt w:val="bullet"/>
      <w:lvlText w:val="•"/>
      <w:lvlJc w:val="left"/>
      <w:pPr>
        <w:ind w:left="1798" w:hanging="554"/>
      </w:pPr>
      <w:rPr>
        <w:rFonts w:hint="default"/>
      </w:rPr>
    </w:lvl>
    <w:lvl w:ilvl="2" w:tplc="D48A4308">
      <w:numFmt w:val="bullet"/>
      <w:lvlText w:val="•"/>
      <w:lvlJc w:val="left"/>
      <w:pPr>
        <w:ind w:left="2576" w:hanging="554"/>
      </w:pPr>
      <w:rPr>
        <w:rFonts w:hint="default"/>
      </w:rPr>
    </w:lvl>
    <w:lvl w:ilvl="3" w:tplc="ED1A910C">
      <w:numFmt w:val="bullet"/>
      <w:lvlText w:val="•"/>
      <w:lvlJc w:val="left"/>
      <w:pPr>
        <w:ind w:left="3354" w:hanging="554"/>
      </w:pPr>
      <w:rPr>
        <w:rFonts w:hint="default"/>
      </w:rPr>
    </w:lvl>
    <w:lvl w:ilvl="4" w:tplc="16088560">
      <w:numFmt w:val="bullet"/>
      <w:lvlText w:val="•"/>
      <w:lvlJc w:val="left"/>
      <w:pPr>
        <w:ind w:left="4132" w:hanging="554"/>
      </w:pPr>
      <w:rPr>
        <w:rFonts w:hint="default"/>
      </w:rPr>
    </w:lvl>
    <w:lvl w:ilvl="5" w:tplc="508ED95C">
      <w:numFmt w:val="bullet"/>
      <w:lvlText w:val="•"/>
      <w:lvlJc w:val="left"/>
      <w:pPr>
        <w:ind w:left="4910" w:hanging="554"/>
      </w:pPr>
      <w:rPr>
        <w:rFonts w:hint="default"/>
      </w:rPr>
    </w:lvl>
    <w:lvl w:ilvl="6" w:tplc="3B7A21AE">
      <w:numFmt w:val="bullet"/>
      <w:lvlText w:val="•"/>
      <w:lvlJc w:val="left"/>
      <w:pPr>
        <w:ind w:left="5688" w:hanging="554"/>
      </w:pPr>
      <w:rPr>
        <w:rFonts w:hint="default"/>
      </w:rPr>
    </w:lvl>
    <w:lvl w:ilvl="7" w:tplc="817AAFBE">
      <w:numFmt w:val="bullet"/>
      <w:lvlText w:val="•"/>
      <w:lvlJc w:val="left"/>
      <w:pPr>
        <w:ind w:left="6466" w:hanging="554"/>
      </w:pPr>
      <w:rPr>
        <w:rFonts w:hint="default"/>
      </w:rPr>
    </w:lvl>
    <w:lvl w:ilvl="8" w:tplc="ABDEFEC0">
      <w:numFmt w:val="bullet"/>
      <w:lvlText w:val="•"/>
      <w:lvlJc w:val="left"/>
      <w:pPr>
        <w:ind w:left="7244" w:hanging="554"/>
      </w:pPr>
      <w:rPr>
        <w:rFonts w:hint="default"/>
      </w:rPr>
    </w:lvl>
  </w:abstractNum>
  <w:abstractNum w:abstractNumId="12">
    <w:nsid w:val="3F781931"/>
    <w:multiLevelType w:val="hybridMultilevel"/>
    <w:tmpl w:val="2116A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F83284"/>
    <w:multiLevelType w:val="hybridMultilevel"/>
    <w:tmpl w:val="4D5078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E722E10"/>
    <w:multiLevelType w:val="hybridMultilevel"/>
    <w:tmpl w:val="B54C9D5E"/>
    <w:lvl w:ilvl="0" w:tplc="11E60D70">
      <w:start w:val="1"/>
      <w:numFmt w:val="decimal"/>
      <w:lvlText w:val="%1."/>
      <w:lvlJc w:val="left"/>
      <w:pPr>
        <w:ind w:left="720" w:hanging="360"/>
      </w:pPr>
      <w:rPr>
        <w:rFonts w:hint="default"/>
        <w:i w:val="0"/>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9B30BB"/>
    <w:multiLevelType w:val="hybridMultilevel"/>
    <w:tmpl w:val="6CE4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8F02BA"/>
    <w:multiLevelType w:val="hybridMultilevel"/>
    <w:tmpl w:val="53E61D00"/>
    <w:lvl w:ilvl="0" w:tplc="7F984890">
      <w:start w:val="1"/>
      <w:numFmt w:val="decimal"/>
      <w:lvlText w:val="%1."/>
      <w:lvlJc w:val="left"/>
      <w:pPr>
        <w:ind w:left="720" w:hanging="360"/>
      </w:pPr>
      <w:rPr>
        <w:rFonts w:ascii="Times New Roman" w:hAnsi="Times New Roman" w:cs="Tahoma" w:hint="default"/>
        <w:b w:val="0"/>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D14C10"/>
    <w:multiLevelType w:val="hybridMultilevel"/>
    <w:tmpl w:val="69708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745285"/>
    <w:multiLevelType w:val="hybridMultilevel"/>
    <w:tmpl w:val="0E2E3CA6"/>
    <w:lvl w:ilvl="0" w:tplc="3DE4DA3E">
      <w:start w:val="1"/>
      <w:numFmt w:val="decimal"/>
      <w:lvlText w:val="%1."/>
      <w:lvlJc w:val="left"/>
      <w:pPr>
        <w:ind w:left="1017" w:hanging="553"/>
        <w:jc w:val="left"/>
      </w:pPr>
      <w:rPr>
        <w:rFonts w:ascii="Times New Roman" w:eastAsia="Times New Roman" w:hAnsi="Times New Roman" w:cs="Times New Roman" w:hint="default"/>
        <w:spacing w:val="0"/>
        <w:w w:val="102"/>
        <w:sz w:val="20"/>
        <w:szCs w:val="20"/>
      </w:rPr>
    </w:lvl>
    <w:lvl w:ilvl="1" w:tplc="F7BCB316">
      <w:numFmt w:val="bullet"/>
      <w:lvlText w:val="•"/>
      <w:lvlJc w:val="left"/>
      <w:pPr>
        <w:ind w:left="1798" w:hanging="553"/>
      </w:pPr>
      <w:rPr>
        <w:rFonts w:hint="default"/>
      </w:rPr>
    </w:lvl>
    <w:lvl w:ilvl="2" w:tplc="EFFC17B2">
      <w:numFmt w:val="bullet"/>
      <w:lvlText w:val="•"/>
      <w:lvlJc w:val="left"/>
      <w:pPr>
        <w:ind w:left="2576" w:hanging="553"/>
      </w:pPr>
      <w:rPr>
        <w:rFonts w:hint="default"/>
      </w:rPr>
    </w:lvl>
    <w:lvl w:ilvl="3" w:tplc="7C624B52">
      <w:numFmt w:val="bullet"/>
      <w:lvlText w:val="•"/>
      <w:lvlJc w:val="left"/>
      <w:pPr>
        <w:ind w:left="3354" w:hanging="553"/>
      </w:pPr>
      <w:rPr>
        <w:rFonts w:hint="default"/>
      </w:rPr>
    </w:lvl>
    <w:lvl w:ilvl="4" w:tplc="F7FE52C4">
      <w:numFmt w:val="bullet"/>
      <w:lvlText w:val="•"/>
      <w:lvlJc w:val="left"/>
      <w:pPr>
        <w:ind w:left="4132" w:hanging="553"/>
      </w:pPr>
      <w:rPr>
        <w:rFonts w:hint="default"/>
      </w:rPr>
    </w:lvl>
    <w:lvl w:ilvl="5" w:tplc="BDD2C60A">
      <w:numFmt w:val="bullet"/>
      <w:lvlText w:val="•"/>
      <w:lvlJc w:val="left"/>
      <w:pPr>
        <w:ind w:left="4910" w:hanging="553"/>
      </w:pPr>
      <w:rPr>
        <w:rFonts w:hint="default"/>
      </w:rPr>
    </w:lvl>
    <w:lvl w:ilvl="6" w:tplc="194AA104">
      <w:numFmt w:val="bullet"/>
      <w:lvlText w:val="•"/>
      <w:lvlJc w:val="left"/>
      <w:pPr>
        <w:ind w:left="5688" w:hanging="553"/>
      </w:pPr>
      <w:rPr>
        <w:rFonts w:hint="default"/>
      </w:rPr>
    </w:lvl>
    <w:lvl w:ilvl="7" w:tplc="B772004A">
      <w:numFmt w:val="bullet"/>
      <w:lvlText w:val="•"/>
      <w:lvlJc w:val="left"/>
      <w:pPr>
        <w:ind w:left="6466" w:hanging="553"/>
      </w:pPr>
      <w:rPr>
        <w:rFonts w:hint="default"/>
      </w:rPr>
    </w:lvl>
    <w:lvl w:ilvl="8" w:tplc="5FCC9E00">
      <w:numFmt w:val="bullet"/>
      <w:lvlText w:val="•"/>
      <w:lvlJc w:val="left"/>
      <w:pPr>
        <w:ind w:left="7244" w:hanging="553"/>
      </w:pPr>
      <w:rPr>
        <w:rFonts w:hint="default"/>
      </w:rPr>
    </w:lvl>
  </w:abstractNum>
  <w:abstractNum w:abstractNumId="19">
    <w:nsid w:val="66BA4CB0"/>
    <w:multiLevelType w:val="hybridMultilevel"/>
    <w:tmpl w:val="614C22A8"/>
    <w:lvl w:ilvl="0" w:tplc="E0E419C4">
      <w:start w:val="1"/>
      <w:numFmt w:val="decimal"/>
      <w:lvlText w:val="%1."/>
      <w:lvlJc w:val="left"/>
      <w:pPr>
        <w:ind w:left="1017" w:hanging="554"/>
        <w:jc w:val="left"/>
      </w:pPr>
      <w:rPr>
        <w:rFonts w:ascii="Times New Roman" w:eastAsia="Times New Roman" w:hAnsi="Times New Roman" w:cs="Times New Roman" w:hint="default"/>
        <w:spacing w:val="0"/>
        <w:w w:val="102"/>
        <w:sz w:val="20"/>
        <w:szCs w:val="20"/>
      </w:rPr>
    </w:lvl>
    <w:lvl w:ilvl="1" w:tplc="B2A63DA8">
      <w:numFmt w:val="bullet"/>
      <w:lvlText w:val="•"/>
      <w:lvlJc w:val="left"/>
      <w:pPr>
        <w:ind w:left="1798" w:hanging="554"/>
      </w:pPr>
      <w:rPr>
        <w:rFonts w:hint="default"/>
      </w:rPr>
    </w:lvl>
    <w:lvl w:ilvl="2" w:tplc="AD4A8C66">
      <w:numFmt w:val="bullet"/>
      <w:lvlText w:val="•"/>
      <w:lvlJc w:val="left"/>
      <w:pPr>
        <w:ind w:left="2576" w:hanging="554"/>
      </w:pPr>
      <w:rPr>
        <w:rFonts w:hint="default"/>
      </w:rPr>
    </w:lvl>
    <w:lvl w:ilvl="3" w:tplc="A2DEB8A2">
      <w:numFmt w:val="bullet"/>
      <w:lvlText w:val="•"/>
      <w:lvlJc w:val="left"/>
      <w:pPr>
        <w:ind w:left="3354" w:hanging="554"/>
      </w:pPr>
      <w:rPr>
        <w:rFonts w:hint="default"/>
      </w:rPr>
    </w:lvl>
    <w:lvl w:ilvl="4" w:tplc="9E34C61C">
      <w:numFmt w:val="bullet"/>
      <w:lvlText w:val="•"/>
      <w:lvlJc w:val="left"/>
      <w:pPr>
        <w:ind w:left="4132" w:hanging="554"/>
      </w:pPr>
      <w:rPr>
        <w:rFonts w:hint="default"/>
      </w:rPr>
    </w:lvl>
    <w:lvl w:ilvl="5" w:tplc="92F4276A">
      <w:numFmt w:val="bullet"/>
      <w:lvlText w:val="•"/>
      <w:lvlJc w:val="left"/>
      <w:pPr>
        <w:ind w:left="4910" w:hanging="554"/>
      </w:pPr>
      <w:rPr>
        <w:rFonts w:hint="default"/>
      </w:rPr>
    </w:lvl>
    <w:lvl w:ilvl="6" w:tplc="8564AED8">
      <w:numFmt w:val="bullet"/>
      <w:lvlText w:val="•"/>
      <w:lvlJc w:val="left"/>
      <w:pPr>
        <w:ind w:left="5688" w:hanging="554"/>
      </w:pPr>
      <w:rPr>
        <w:rFonts w:hint="default"/>
      </w:rPr>
    </w:lvl>
    <w:lvl w:ilvl="7" w:tplc="3E12BDEE">
      <w:numFmt w:val="bullet"/>
      <w:lvlText w:val="•"/>
      <w:lvlJc w:val="left"/>
      <w:pPr>
        <w:ind w:left="6466" w:hanging="554"/>
      </w:pPr>
      <w:rPr>
        <w:rFonts w:hint="default"/>
      </w:rPr>
    </w:lvl>
    <w:lvl w:ilvl="8" w:tplc="E6B8CB38">
      <w:numFmt w:val="bullet"/>
      <w:lvlText w:val="•"/>
      <w:lvlJc w:val="left"/>
      <w:pPr>
        <w:ind w:left="7244" w:hanging="554"/>
      </w:pPr>
      <w:rPr>
        <w:rFonts w:hint="default"/>
      </w:rPr>
    </w:lvl>
  </w:abstractNum>
  <w:abstractNum w:abstractNumId="20">
    <w:nsid w:val="73317296"/>
    <w:multiLevelType w:val="hybridMultilevel"/>
    <w:tmpl w:val="8A124E32"/>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6"/>
  </w:num>
  <w:num w:numId="5">
    <w:abstractNumId w:val="19"/>
  </w:num>
  <w:num w:numId="6">
    <w:abstractNumId w:val="18"/>
  </w:num>
  <w:num w:numId="7">
    <w:abstractNumId w:val="11"/>
  </w:num>
  <w:num w:numId="8">
    <w:abstractNumId w:val="14"/>
  </w:num>
  <w:num w:numId="9">
    <w:abstractNumId w:val="2"/>
  </w:num>
  <w:num w:numId="10">
    <w:abstractNumId w:val="9"/>
  </w:num>
  <w:num w:numId="11">
    <w:abstractNumId w:val="1"/>
  </w:num>
  <w:num w:numId="12">
    <w:abstractNumId w:val="4"/>
  </w:num>
  <w:num w:numId="13">
    <w:abstractNumId w:val="12"/>
  </w:num>
  <w:num w:numId="14">
    <w:abstractNumId w:val="17"/>
  </w:num>
  <w:num w:numId="15">
    <w:abstractNumId w:val="8"/>
  </w:num>
  <w:num w:numId="16">
    <w:abstractNumId w:val="13"/>
  </w:num>
  <w:num w:numId="17">
    <w:abstractNumId w:val="7"/>
  </w:num>
  <w:num w:numId="18">
    <w:abstractNumId w:val="0"/>
  </w:num>
  <w:num w:numId="19">
    <w:abstractNumId w:val="5"/>
  </w:num>
  <w:num w:numId="20">
    <w:abstractNumId w:val="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E1A"/>
    <w:rsid w:val="00024A1D"/>
    <w:rsid w:val="0003497E"/>
    <w:rsid w:val="00070E9D"/>
    <w:rsid w:val="000A6820"/>
    <w:rsid w:val="000F1EB7"/>
    <w:rsid w:val="0011448D"/>
    <w:rsid w:val="00121C92"/>
    <w:rsid w:val="001228AD"/>
    <w:rsid w:val="0014039B"/>
    <w:rsid w:val="00164605"/>
    <w:rsid w:val="0017269D"/>
    <w:rsid w:val="00181E36"/>
    <w:rsid w:val="001854EE"/>
    <w:rsid w:val="001D618F"/>
    <w:rsid w:val="001D72A3"/>
    <w:rsid w:val="001F385C"/>
    <w:rsid w:val="00211230"/>
    <w:rsid w:val="00217A9B"/>
    <w:rsid w:val="00284A27"/>
    <w:rsid w:val="00287E1A"/>
    <w:rsid w:val="00296BE6"/>
    <w:rsid w:val="002A0C52"/>
    <w:rsid w:val="002B3B46"/>
    <w:rsid w:val="002C7CB9"/>
    <w:rsid w:val="00300F15"/>
    <w:rsid w:val="003054C9"/>
    <w:rsid w:val="00317399"/>
    <w:rsid w:val="003475F6"/>
    <w:rsid w:val="00352954"/>
    <w:rsid w:val="00356DB5"/>
    <w:rsid w:val="003A0C2B"/>
    <w:rsid w:val="003B6A48"/>
    <w:rsid w:val="003C0C67"/>
    <w:rsid w:val="003E6635"/>
    <w:rsid w:val="003F29A7"/>
    <w:rsid w:val="003F4C9E"/>
    <w:rsid w:val="00400A16"/>
    <w:rsid w:val="00447EC8"/>
    <w:rsid w:val="00483056"/>
    <w:rsid w:val="004C2F61"/>
    <w:rsid w:val="004D1A37"/>
    <w:rsid w:val="004E3644"/>
    <w:rsid w:val="004F4EEC"/>
    <w:rsid w:val="00503DAD"/>
    <w:rsid w:val="00547742"/>
    <w:rsid w:val="00556F35"/>
    <w:rsid w:val="00565D59"/>
    <w:rsid w:val="0059531A"/>
    <w:rsid w:val="005C7356"/>
    <w:rsid w:val="005D72A8"/>
    <w:rsid w:val="006154E1"/>
    <w:rsid w:val="00635FDB"/>
    <w:rsid w:val="00647DFB"/>
    <w:rsid w:val="006708E4"/>
    <w:rsid w:val="006C2316"/>
    <w:rsid w:val="00747030"/>
    <w:rsid w:val="007560AE"/>
    <w:rsid w:val="0076093E"/>
    <w:rsid w:val="00774A3E"/>
    <w:rsid w:val="007815F9"/>
    <w:rsid w:val="00794CFA"/>
    <w:rsid w:val="007D4102"/>
    <w:rsid w:val="007D7F66"/>
    <w:rsid w:val="007F51F9"/>
    <w:rsid w:val="007F7576"/>
    <w:rsid w:val="0084278F"/>
    <w:rsid w:val="0085070F"/>
    <w:rsid w:val="008644F1"/>
    <w:rsid w:val="00872C52"/>
    <w:rsid w:val="00885023"/>
    <w:rsid w:val="008E1AEA"/>
    <w:rsid w:val="008E4866"/>
    <w:rsid w:val="00913FD1"/>
    <w:rsid w:val="00930C55"/>
    <w:rsid w:val="00944A8D"/>
    <w:rsid w:val="00964B16"/>
    <w:rsid w:val="00973806"/>
    <w:rsid w:val="00977456"/>
    <w:rsid w:val="00981259"/>
    <w:rsid w:val="00A24D74"/>
    <w:rsid w:val="00A5650B"/>
    <w:rsid w:val="00A63810"/>
    <w:rsid w:val="00A67C02"/>
    <w:rsid w:val="00A722E0"/>
    <w:rsid w:val="00A74352"/>
    <w:rsid w:val="00A7496C"/>
    <w:rsid w:val="00A76B0F"/>
    <w:rsid w:val="00A84684"/>
    <w:rsid w:val="00A95EC9"/>
    <w:rsid w:val="00AB3DAA"/>
    <w:rsid w:val="00AE5F3C"/>
    <w:rsid w:val="00AF5D69"/>
    <w:rsid w:val="00B605C3"/>
    <w:rsid w:val="00B61D80"/>
    <w:rsid w:val="00B6335A"/>
    <w:rsid w:val="00B73932"/>
    <w:rsid w:val="00BC4FEC"/>
    <w:rsid w:val="00C054AD"/>
    <w:rsid w:val="00C12835"/>
    <w:rsid w:val="00C22B9C"/>
    <w:rsid w:val="00C4214E"/>
    <w:rsid w:val="00C429E7"/>
    <w:rsid w:val="00C57C0A"/>
    <w:rsid w:val="00C60BFC"/>
    <w:rsid w:val="00CA2FB9"/>
    <w:rsid w:val="00CB6783"/>
    <w:rsid w:val="00CD6072"/>
    <w:rsid w:val="00CE3299"/>
    <w:rsid w:val="00CE5123"/>
    <w:rsid w:val="00CF76C2"/>
    <w:rsid w:val="00D04669"/>
    <w:rsid w:val="00D05D13"/>
    <w:rsid w:val="00D57F42"/>
    <w:rsid w:val="00D60314"/>
    <w:rsid w:val="00D60DEC"/>
    <w:rsid w:val="00D7130E"/>
    <w:rsid w:val="00DA33BD"/>
    <w:rsid w:val="00E10199"/>
    <w:rsid w:val="00E42564"/>
    <w:rsid w:val="00E62A1D"/>
    <w:rsid w:val="00E7646D"/>
    <w:rsid w:val="00EB0488"/>
    <w:rsid w:val="00ED73B1"/>
    <w:rsid w:val="00EE02F9"/>
    <w:rsid w:val="00F52A93"/>
    <w:rsid w:val="00F7689E"/>
    <w:rsid w:val="00F84602"/>
    <w:rsid w:val="00F94CD4"/>
    <w:rsid w:val="00F976DD"/>
    <w:rsid w:val="00FA1C76"/>
    <w:rsid w:val="00FA43DF"/>
    <w:rsid w:val="00FA4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19459"/>
  <w15:chartTrackingRefBased/>
  <w15:docId w15:val="{9935FDA3-D96B-48D5-86C9-55A3EE1F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5C"/>
  </w:style>
  <w:style w:type="paragraph" w:styleId="Heading1">
    <w:name w:val="heading 1"/>
    <w:basedOn w:val="Normal"/>
    <w:link w:val="Heading1Char"/>
    <w:uiPriority w:val="1"/>
    <w:qFormat/>
    <w:rsid w:val="000F1EB7"/>
    <w:pPr>
      <w:widowControl w:val="0"/>
      <w:autoSpaceDE w:val="0"/>
      <w:autoSpaceDN w:val="0"/>
      <w:spacing w:after="0" w:line="240" w:lineRule="auto"/>
      <w:ind w:left="3952"/>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7470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7C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3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85C"/>
  </w:style>
  <w:style w:type="paragraph" w:styleId="Footer">
    <w:name w:val="footer"/>
    <w:basedOn w:val="Normal"/>
    <w:link w:val="FooterChar"/>
    <w:uiPriority w:val="99"/>
    <w:unhideWhenUsed/>
    <w:rsid w:val="001F3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85C"/>
  </w:style>
  <w:style w:type="paragraph" w:styleId="ListParagraph">
    <w:name w:val="List Paragraph"/>
    <w:basedOn w:val="Normal"/>
    <w:uiPriority w:val="34"/>
    <w:qFormat/>
    <w:rsid w:val="001F385C"/>
    <w:pPr>
      <w:spacing w:after="0" w:line="240" w:lineRule="auto"/>
      <w:ind w:left="720"/>
    </w:pPr>
    <w:rPr>
      <w:rFonts w:ascii="Tahoma" w:eastAsia="Times New Roman" w:hAnsi="Tahoma" w:cs="Times New Roman"/>
    </w:rPr>
  </w:style>
  <w:style w:type="character" w:styleId="Hyperlink">
    <w:name w:val="Hyperlink"/>
    <w:basedOn w:val="DefaultParagraphFont"/>
    <w:uiPriority w:val="99"/>
    <w:unhideWhenUsed/>
    <w:rsid w:val="001F385C"/>
    <w:rPr>
      <w:color w:val="0000FF"/>
      <w:u w:val="single"/>
    </w:rPr>
  </w:style>
  <w:style w:type="paragraph" w:styleId="NoSpacing">
    <w:name w:val="No Spacing"/>
    <w:link w:val="NoSpacingChar"/>
    <w:uiPriority w:val="1"/>
    <w:qFormat/>
    <w:rsid w:val="001F385C"/>
    <w:pPr>
      <w:spacing w:after="0" w:line="240" w:lineRule="auto"/>
    </w:pPr>
  </w:style>
  <w:style w:type="paragraph" w:styleId="BodyText">
    <w:name w:val="Body Text"/>
    <w:basedOn w:val="Normal"/>
    <w:link w:val="BodyTextChar"/>
    <w:uiPriority w:val="1"/>
    <w:qFormat/>
    <w:rsid w:val="000F1EB7"/>
    <w:pPr>
      <w:widowControl w:val="0"/>
      <w:autoSpaceDE w:val="0"/>
      <w:autoSpaceDN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0F1EB7"/>
    <w:rPr>
      <w:rFonts w:ascii="Trebuchet MS" w:eastAsia="Trebuchet MS" w:hAnsi="Trebuchet MS" w:cs="Trebuchet MS"/>
      <w:sz w:val="20"/>
      <w:szCs w:val="20"/>
    </w:rPr>
  </w:style>
  <w:style w:type="character" w:customStyle="1" w:styleId="Heading1Char">
    <w:name w:val="Heading 1 Char"/>
    <w:basedOn w:val="DefaultParagraphFont"/>
    <w:link w:val="Heading1"/>
    <w:uiPriority w:val="1"/>
    <w:rsid w:val="000F1EB7"/>
    <w:rPr>
      <w:rFonts w:ascii="Times New Roman" w:eastAsia="Times New Roman" w:hAnsi="Times New Roman" w:cs="Times New Roman"/>
      <w:b/>
      <w:bCs/>
      <w:sz w:val="20"/>
      <w:szCs w:val="20"/>
    </w:rPr>
  </w:style>
  <w:style w:type="paragraph" w:styleId="FootnoteText">
    <w:name w:val="footnote text"/>
    <w:aliases w:val="Geneva 9,Font: Geneva 9,Boston 10,f,ft,single space,Footnote Text Quote,Footnote Text Char2,Footnote Text Char1 Char1,Footnote Text Char Char Char1,Footnote Text Char1 Char Char,Footnote Text Char Char1 Ch,Footnote Text Char Char Char"/>
    <w:basedOn w:val="Normal"/>
    <w:link w:val="FootnoteTextChar"/>
    <w:uiPriority w:val="99"/>
    <w:unhideWhenUsed/>
    <w:rsid w:val="0076093E"/>
    <w:pPr>
      <w:spacing w:after="0" w:line="240" w:lineRule="auto"/>
      <w:ind w:left="734" w:hanging="547"/>
      <w:jc w:val="both"/>
    </w:pPr>
    <w:rPr>
      <w:rFonts w:ascii="Times New Roman" w:hAnsi="Times New Roman" w:cs="Times New Roman"/>
      <w:sz w:val="20"/>
      <w:szCs w:val="20"/>
      <w:lang w:val="en-GB"/>
    </w:rPr>
  </w:style>
  <w:style w:type="character" w:customStyle="1" w:styleId="FootnoteTextChar">
    <w:name w:val="Footnote Text Char"/>
    <w:aliases w:val="Geneva 9 Char,Font: Geneva 9 Char,Boston 10 Char,f Char,ft Char,single space Char,Footnote Text Quote Char,Footnote Text Char2 Char,Footnote Text Char1 Char1 Char,Footnote Text Char Char Char1 Char,Footnote Text Char1 Char Char Char"/>
    <w:basedOn w:val="DefaultParagraphFont"/>
    <w:link w:val="FootnoteText"/>
    <w:uiPriority w:val="99"/>
    <w:rsid w:val="0076093E"/>
    <w:rPr>
      <w:rFonts w:ascii="Times New Roman" w:hAnsi="Times New Roman" w:cs="Times New Roman"/>
      <w:sz w:val="20"/>
      <w:szCs w:val="20"/>
      <w:lang w:val="en-GB"/>
    </w:rPr>
  </w:style>
  <w:style w:type="character" w:styleId="FootnoteReference">
    <w:name w:val="footnote reference"/>
    <w:aliases w:val="4_G,ftref,16 Point,Superscript 6 Point"/>
    <w:basedOn w:val="DefaultParagraphFont"/>
    <w:uiPriority w:val="99"/>
    <w:unhideWhenUsed/>
    <w:rsid w:val="0076093E"/>
    <w:rPr>
      <w:vertAlign w:val="superscript"/>
    </w:rPr>
  </w:style>
  <w:style w:type="character" w:customStyle="1" w:styleId="Heading3Char">
    <w:name w:val="Heading 3 Char"/>
    <w:basedOn w:val="DefaultParagraphFont"/>
    <w:link w:val="Heading3"/>
    <w:uiPriority w:val="9"/>
    <w:semiHidden/>
    <w:rsid w:val="002C7CB9"/>
    <w:rPr>
      <w:rFonts w:asciiTheme="majorHAnsi" w:eastAsiaTheme="majorEastAsia" w:hAnsiTheme="majorHAnsi" w:cstheme="majorBidi"/>
      <w:color w:val="1F4D78" w:themeColor="accent1" w:themeShade="7F"/>
      <w:sz w:val="24"/>
      <w:szCs w:val="24"/>
    </w:rPr>
  </w:style>
  <w:style w:type="character" w:customStyle="1" w:styleId="NoSpacingChar">
    <w:name w:val="No Spacing Char"/>
    <w:basedOn w:val="DefaultParagraphFont"/>
    <w:link w:val="NoSpacing"/>
    <w:uiPriority w:val="1"/>
    <w:rsid w:val="00B6335A"/>
  </w:style>
  <w:style w:type="paragraph" w:styleId="TOCHeading">
    <w:name w:val="TOC Heading"/>
    <w:basedOn w:val="Heading1"/>
    <w:next w:val="Normal"/>
    <w:uiPriority w:val="39"/>
    <w:unhideWhenUsed/>
    <w:qFormat/>
    <w:rsid w:val="0074703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47030"/>
    <w:pPr>
      <w:spacing w:after="100"/>
    </w:pPr>
  </w:style>
  <w:style w:type="character" w:customStyle="1" w:styleId="Heading2Char">
    <w:name w:val="Heading 2 Char"/>
    <w:basedOn w:val="DefaultParagraphFont"/>
    <w:link w:val="Heading2"/>
    <w:uiPriority w:val="9"/>
    <w:semiHidden/>
    <w:rsid w:val="00747030"/>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981259"/>
    <w:pPr>
      <w:tabs>
        <w:tab w:val="right" w:leader="dot" w:pos="9260"/>
      </w:tabs>
      <w:spacing w:after="100"/>
      <w:ind w:left="220"/>
    </w:pPr>
    <w:rPr>
      <w:rFonts w:ascii="Times New Roman" w:hAnsi="Times New Roman" w:cs="Times New Roman"/>
      <w:noProof/>
      <w:w w:val="95"/>
    </w:rPr>
  </w:style>
  <w:style w:type="character" w:styleId="CommentReference">
    <w:name w:val="annotation reference"/>
    <w:basedOn w:val="DefaultParagraphFont"/>
    <w:uiPriority w:val="99"/>
    <w:semiHidden/>
    <w:unhideWhenUsed/>
    <w:rsid w:val="00930C55"/>
    <w:rPr>
      <w:sz w:val="16"/>
      <w:szCs w:val="16"/>
    </w:rPr>
  </w:style>
  <w:style w:type="paragraph" w:styleId="CommentText">
    <w:name w:val="annotation text"/>
    <w:basedOn w:val="Normal"/>
    <w:link w:val="CommentTextChar"/>
    <w:uiPriority w:val="99"/>
    <w:semiHidden/>
    <w:unhideWhenUsed/>
    <w:rsid w:val="00930C55"/>
    <w:pPr>
      <w:spacing w:line="240" w:lineRule="auto"/>
    </w:pPr>
    <w:rPr>
      <w:sz w:val="20"/>
      <w:szCs w:val="20"/>
    </w:rPr>
  </w:style>
  <w:style w:type="character" w:customStyle="1" w:styleId="CommentTextChar">
    <w:name w:val="Comment Text Char"/>
    <w:basedOn w:val="DefaultParagraphFont"/>
    <w:link w:val="CommentText"/>
    <w:uiPriority w:val="99"/>
    <w:semiHidden/>
    <w:rsid w:val="00930C55"/>
    <w:rPr>
      <w:sz w:val="20"/>
      <w:szCs w:val="20"/>
    </w:rPr>
  </w:style>
  <w:style w:type="paragraph" w:styleId="CommentSubject">
    <w:name w:val="annotation subject"/>
    <w:basedOn w:val="CommentText"/>
    <w:next w:val="CommentText"/>
    <w:link w:val="CommentSubjectChar"/>
    <w:uiPriority w:val="99"/>
    <w:semiHidden/>
    <w:unhideWhenUsed/>
    <w:rsid w:val="00930C55"/>
    <w:rPr>
      <w:b/>
      <w:bCs/>
    </w:rPr>
  </w:style>
  <w:style w:type="character" w:customStyle="1" w:styleId="CommentSubjectChar">
    <w:name w:val="Comment Subject Char"/>
    <w:basedOn w:val="CommentTextChar"/>
    <w:link w:val="CommentSubject"/>
    <w:uiPriority w:val="99"/>
    <w:semiHidden/>
    <w:rsid w:val="00930C55"/>
    <w:rPr>
      <w:b/>
      <w:bCs/>
      <w:sz w:val="20"/>
      <w:szCs w:val="20"/>
    </w:rPr>
  </w:style>
  <w:style w:type="paragraph" w:styleId="BalloonText">
    <w:name w:val="Balloon Text"/>
    <w:basedOn w:val="Normal"/>
    <w:link w:val="BalloonTextChar"/>
    <w:uiPriority w:val="99"/>
    <w:semiHidden/>
    <w:unhideWhenUsed/>
    <w:rsid w:val="00930C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newagebd.net/article/63865/70-year-old-visually-challenged-karamat-in-hc-in-gayebi-mamla" TargetMode="External"/><Relationship Id="rId2" Type="http://schemas.openxmlformats.org/officeDocument/2006/relationships/hyperlink" Target="https://www.jagonews24.com/country/news/505255?fbclid=IwAR3hRKZ_c3aZyZVgKAZCRAgb7EWrs08apqGCP1xJQBBaecynl5TjDieHub4" TargetMode="External"/><Relationship Id="rId1" Type="http://schemas.openxmlformats.org/officeDocument/2006/relationships/hyperlink" Target="https://tbinternet.ohchr.org/_layouts/15/treatybodyexternal/Download.aspx?symbolno=INT%2fCRPD%2fICO%2fBGD%2f33891&amp;Lang=e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D2186319D644ED88FB48D58D43B2E6"/>
        <w:category>
          <w:name w:val="General"/>
          <w:gallery w:val="placeholder"/>
        </w:category>
        <w:types>
          <w:type w:val="bbPlcHdr"/>
        </w:types>
        <w:behaviors>
          <w:behavior w:val="content"/>
        </w:behaviors>
        <w:guid w:val="{11D06416-9111-469D-9A62-86C6D3597F7B}"/>
      </w:docPartPr>
      <w:docPartBody>
        <w:p w:rsidR="009453DE" w:rsidRDefault="00280DEC" w:rsidP="00280DEC">
          <w:pPr>
            <w:pStyle w:val="BED2186319D644ED88FB48D58D43B2E6"/>
          </w:pPr>
          <w:r>
            <w:rPr>
              <w:color w:val="2E74B5" w:themeColor="accent1" w:themeShade="BF"/>
              <w:sz w:val="24"/>
              <w:szCs w:val="24"/>
            </w:rPr>
            <w:t>[Company name]</w:t>
          </w:r>
        </w:p>
      </w:docPartBody>
    </w:docPart>
    <w:docPart>
      <w:docPartPr>
        <w:name w:val="1E5AAEAFD1094B7AB2F266314FDEF198"/>
        <w:category>
          <w:name w:val="General"/>
          <w:gallery w:val="placeholder"/>
        </w:category>
        <w:types>
          <w:type w:val="bbPlcHdr"/>
        </w:types>
        <w:behaviors>
          <w:behavior w:val="content"/>
        </w:behaviors>
        <w:guid w:val="{12A68DB0-AB80-4194-A537-62045C514A87}"/>
      </w:docPartPr>
      <w:docPartBody>
        <w:p w:rsidR="009453DE" w:rsidRDefault="00280DEC" w:rsidP="00280DEC">
          <w:pPr>
            <w:pStyle w:val="1E5AAEAFD1094B7AB2F266314FDEF198"/>
          </w:pPr>
          <w:r>
            <w:rPr>
              <w:rFonts w:asciiTheme="majorHAnsi" w:eastAsiaTheme="majorEastAsia" w:hAnsiTheme="majorHAnsi" w:cstheme="majorBidi"/>
              <w:color w:val="5B9BD5" w:themeColor="accent1"/>
              <w:sz w:val="88"/>
              <w:szCs w:val="88"/>
            </w:rPr>
            <w:t>[Document title]</w:t>
          </w:r>
        </w:p>
      </w:docPartBody>
    </w:docPart>
    <w:docPart>
      <w:docPartPr>
        <w:name w:val="20B76A047A0C44F88C6F4A26454F1D7B"/>
        <w:category>
          <w:name w:val="General"/>
          <w:gallery w:val="placeholder"/>
        </w:category>
        <w:types>
          <w:type w:val="bbPlcHdr"/>
        </w:types>
        <w:behaviors>
          <w:behavior w:val="content"/>
        </w:behaviors>
        <w:guid w:val="{CEEE19D4-2881-425F-BDDD-CFF96A59ED41}"/>
      </w:docPartPr>
      <w:docPartBody>
        <w:p w:rsidR="009453DE" w:rsidRDefault="00280DEC" w:rsidP="00280DEC">
          <w:pPr>
            <w:pStyle w:val="20B76A047A0C44F88C6F4A26454F1D7B"/>
          </w:pPr>
          <w:r>
            <w:rPr>
              <w:color w:val="2E74B5" w:themeColor="accent1" w:themeShade="BF"/>
              <w:sz w:val="24"/>
              <w:szCs w:val="24"/>
            </w:rPr>
            <w:t>[Document subtitle]</w:t>
          </w:r>
        </w:p>
      </w:docPartBody>
    </w:docPart>
    <w:docPart>
      <w:docPartPr>
        <w:name w:val="5E71A1515B10415D86878A259614C731"/>
        <w:category>
          <w:name w:val="General"/>
          <w:gallery w:val="placeholder"/>
        </w:category>
        <w:types>
          <w:type w:val="bbPlcHdr"/>
        </w:types>
        <w:behaviors>
          <w:behavior w:val="content"/>
        </w:behaviors>
        <w:guid w:val="{02D0534D-2B91-478B-827C-8D08D30B91AF}"/>
      </w:docPartPr>
      <w:docPartBody>
        <w:p w:rsidR="009453DE" w:rsidRDefault="00280DEC" w:rsidP="00280DEC">
          <w:pPr>
            <w:pStyle w:val="5E71A1515B10415D86878A259614C731"/>
          </w:pPr>
          <w:r>
            <w:rPr>
              <w:color w:val="5B9BD5" w:themeColor="accent1"/>
              <w:sz w:val="28"/>
              <w:szCs w:val="28"/>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DEC"/>
    <w:rsid w:val="0011138A"/>
    <w:rsid w:val="00280DEC"/>
    <w:rsid w:val="00611C21"/>
    <w:rsid w:val="00716312"/>
    <w:rsid w:val="00794BFC"/>
    <w:rsid w:val="009453DE"/>
    <w:rsid w:val="00A65637"/>
    <w:rsid w:val="00B627C2"/>
    <w:rsid w:val="00CF6F4A"/>
    <w:rsid w:val="00D64645"/>
    <w:rsid w:val="00E223EA"/>
    <w:rsid w:val="00FA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D2186319D644ED88FB48D58D43B2E6">
    <w:name w:val="BED2186319D644ED88FB48D58D43B2E6"/>
    <w:rsid w:val="00280DEC"/>
  </w:style>
  <w:style w:type="paragraph" w:customStyle="1" w:styleId="1E5AAEAFD1094B7AB2F266314FDEF198">
    <w:name w:val="1E5AAEAFD1094B7AB2F266314FDEF198"/>
    <w:rsid w:val="00280DEC"/>
  </w:style>
  <w:style w:type="paragraph" w:customStyle="1" w:styleId="20B76A047A0C44F88C6F4A26454F1D7B">
    <w:name w:val="20B76A047A0C44F88C6F4A26454F1D7B"/>
    <w:rsid w:val="00280DEC"/>
  </w:style>
  <w:style w:type="paragraph" w:customStyle="1" w:styleId="C7BCEA8C1E25426AA846EF81E608D4C5">
    <w:name w:val="C7BCEA8C1E25426AA846EF81E608D4C5"/>
    <w:rsid w:val="00280DEC"/>
  </w:style>
  <w:style w:type="paragraph" w:customStyle="1" w:styleId="5E71A1515B10415D86878A259614C731">
    <w:name w:val="5E71A1515B10415D86878A259614C731"/>
    <w:rsid w:val="00280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2019-06-22T00:00:00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7D947CCDB8AC94983EB05E0C9A30A06" ma:contentTypeVersion="0" ma:contentTypeDescription="Create a new document." ma:contentTypeScope="" ma:versionID="441850fd795aa32ff01c675ec6550cc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862DCD-9C9C-4A6F-B3D5-9CC1220A3FD2}">
  <ds:schemaRefs>
    <ds:schemaRef ds:uri="http://schemas.openxmlformats.org/officeDocument/2006/bibliography"/>
  </ds:schemaRefs>
</ds:datastoreItem>
</file>

<file path=customXml/itemProps3.xml><?xml version="1.0" encoding="utf-8"?>
<ds:datastoreItem xmlns:ds="http://schemas.openxmlformats.org/officeDocument/2006/customXml" ds:itemID="{99EB565D-404D-40C9-BB34-F695941640F5}"/>
</file>

<file path=customXml/itemProps4.xml><?xml version="1.0" encoding="utf-8"?>
<ds:datastoreItem xmlns:ds="http://schemas.openxmlformats.org/officeDocument/2006/customXml" ds:itemID="{400A819F-F00E-4659-B50A-4244D9BEA561}"/>
</file>

<file path=customXml/itemProps5.xml><?xml version="1.0" encoding="utf-8"?>
<ds:datastoreItem xmlns:ds="http://schemas.openxmlformats.org/officeDocument/2006/customXml" ds:itemID="{6B5726D2-58BC-44AB-A413-2045981CB4F5}"/>
</file>

<file path=docProps/app.xml><?xml version="1.0" encoding="utf-8"?>
<Properties xmlns="http://schemas.openxmlformats.org/officeDocument/2006/extended-properties" xmlns:vt="http://schemas.openxmlformats.org/officeDocument/2006/docPropsVTypes">
  <Template>Normal</Template>
  <TotalTime>2</TotalTime>
  <Pages>1</Pages>
  <Words>4266</Words>
  <Characters>24322</Characters>
  <Application>Microsoft Office Word</Application>
  <DocSecurity>0</DocSecurity>
  <Lines>202</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Alternative Report to the United Nations Committee Against Torture</vt:lpstr>
      <vt:lpstr>Alternative Report to the United Nations Committee Against Torture</vt:lpstr>
    </vt:vector>
  </TitlesOfParts>
  <Company>CRPD PLATFORM, BANGLADESH</Company>
  <LinksUpToDate>false</LinksUpToDate>
  <CharactersWithSpaces>28531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Report to the United Nations Committee Against Torture</dc:title>
  <dc:subject>22 June, 2019</dc:subject>
  <dc:creator>Rejaul Karim Siddiquee</dc:creator>
  <cp:keywords/>
  <dc:description/>
  <cp:lastModifiedBy>sujitagile@outlook.com</cp:lastModifiedBy>
  <cp:revision>5</cp:revision>
  <cp:lastPrinted>2019-06-22T11:36:00Z</cp:lastPrinted>
  <dcterms:created xsi:type="dcterms:W3CDTF">2019-06-22T11:34:00Z</dcterms:created>
  <dcterms:modified xsi:type="dcterms:W3CDTF">2019-06-22T11:37:00Z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0x01010067D947CCDB8AC94983EB05E0C9A30A06</vt:lpwstr>
  </property>
</Properties>
</file>