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943" w:rsidRDefault="002A3943" w:rsidP="00591C14">
      <w:pPr>
        <w:jc w:val="both"/>
        <w:rPr>
          <w:rFonts w:ascii="Times New Roman" w:hAnsi="Times New Roman" w:cs="Times New Roman"/>
          <w:b/>
          <w:bCs/>
          <w:sz w:val="24"/>
          <w:szCs w:val="24"/>
          <w:rtl/>
        </w:rPr>
      </w:pPr>
    </w:p>
    <w:p w:rsidR="002A3943" w:rsidRDefault="002A3943" w:rsidP="00591C14">
      <w:pPr>
        <w:jc w:val="both"/>
        <w:rPr>
          <w:rFonts w:ascii="Times New Roman" w:hAnsi="Times New Roman" w:cs="Times New Roman"/>
          <w:b/>
          <w:bCs/>
          <w:sz w:val="24"/>
          <w:szCs w:val="24"/>
          <w:rtl/>
        </w:rPr>
      </w:pPr>
    </w:p>
    <w:p w:rsidR="000A3A50" w:rsidRDefault="002A3943" w:rsidP="000A3A50">
      <w:pPr>
        <w:jc w:val="center"/>
        <w:rPr>
          <w:rFonts w:ascii="Times New Roman" w:hAnsi="Times New Roman" w:cs="Times New Roman"/>
          <w:b/>
          <w:bCs/>
          <w:sz w:val="24"/>
          <w:szCs w:val="24"/>
        </w:rPr>
      </w:pPr>
      <w:r>
        <w:rPr>
          <w:noProof/>
          <w:lang w:eastAsia="en-GB"/>
        </w:rPr>
        <w:drawing>
          <wp:inline distT="0" distB="0" distL="0" distR="0" wp14:anchorId="6E4B6F3F" wp14:editId="5EF7C1C4">
            <wp:extent cx="4276090" cy="2743200"/>
            <wp:effectExtent l="0" t="0" r="0" b="0"/>
            <wp:docPr id="1" name="Picture 1" descr="cid:image001.png@01D4CD06.CAEA0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CD06.CAEA08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304752" cy="2761587"/>
                    </a:xfrm>
                    <a:prstGeom prst="rect">
                      <a:avLst/>
                    </a:prstGeom>
                    <a:noFill/>
                    <a:ln>
                      <a:noFill/>
                    </a:ln>
                  </pic:spPr>
                </pic:pic>
              </a:graphicData>
            </a:graphic>
          </wp:inline>
        </w:drawing>
      </w:r>
    </w:p>
    <w:p w:rsidR="000A3A50" w:rsidRDefault="000A3A50" w:rsidP="000A3A50">
      <w:pPr>
        <w:jc w:val="center"/>
        <w:rPr>
          <w:rFonts w:ascii="Times New Roman" w:hAnsi="Times New Roman" w:cs="Times New Roman"/>
          <w:b/>
          <w:bCs/>
          <w:sz w:val="24"/>
          <w:szCs w:val="24"/>
        </w:rPr>
      </w:pPr>
      <w:bookmarkStart w:id="0" w:name="_GoBack"/>
      <w:bookmarkEnd w:id="0"/>
    </w:p>
    <w:p w:rsidR="000A3A50" w:rsidRDefault="000A3A50" w:rsidP="000A3A50">
      <w:pPr>
        <w:jc w:val="center"/>
        <w:rPr>
          <w:rFonts w:ascii="Times New Roman" w:hAnsi="Times New Roman" w:cs="Times New Roman"/>
          <w:b/>
          <w:bCs/>
          <w:sz w:val="24"/>
          <w:szCs w:val="24"/>
        </w:rPr>
      </w:pPr>
    </w:p>
    <w:p w:rsidR="000A3A50" w:rsidRPr="000A3A50" w:rsidRDefault="00FD0DC7" w:rsidP="000A3A50">
      <w:pPr>
        <w:jc w:val="center"/>
        <w:rPr>
          <w:rFonts w:ascii="Times New Roman" w:hAnsi="Times New Roman" w:cs="Times New Roman"/>
          <w:b/>
          <w:bCs/>
          <w:sz w:val="24"/>
          <w:szCs w:val="24"/>
        </w:rPr>
      </w:pPr>
      <w:r>
        <w:rPr>
          <w:rFonts w:ascii="Times New Roman" w:hAnsi="Times New Roman" w:cs="Times New Roman"/>
          <w:b/>
          <w:bCs/>
          <w:sz w:val="24"/>
          <w:szCs w:val="24"/>
          <w:lang w:val="en-US"/>
        </w:rPr>
        <w:t xml:space="preserve">To: </w:t>
      </w:r>
      <w:r w:rsidR="000A3A50">
        <w:rPr>
          <w:rFonts w:ascii="Times New Roman" w:hAnsi="Times New Roman" w:cs="Times New Roman"/>
          <w:b/>
          <w:bCs/>
          <w:sz w:val="24"/>
          <w:szCs w:val="24"/>
          <w:lang w:val="en-US"/>
        </w:rPr>
        <w:t>Committee On The Elimination Of Racial Discrimination</w:t>
      </w:r>
    </w:p>
    <w:p w:rsidR="00251ED4" w:rsidRDefault="00251ED4" w:rsidP="000A3A50">
      <w:pPr>
        <w:jc w:val="center"/>
        <w:rPr>
          <w:rFonts w:ascii="Times New Roman" w:hAnsi="Times New Roman" w:cs="Times New Roman"/>
          <w:b/>
          <w:bCs/>
          <w:sz w:val="24"/>
          <w:szCs w:val="24"/>
        </w:rPr>
      </w:pPr>
      <w:r w:rsidRPr="00287976">
        <w:rPr>
          <w:rFonts w:ascii="Times New Roman" w:hAnsi="Times New Roman" w:cs="Times New Roman"/>
          <w:b/>
          <w:bCs/>
          <w:sz w:val="24"/>
          <w:szCs w:val="24"/>
        </w:rPr>
        <w:t xml:space="preserve">From: </w:t>
      </w:r>
      <w:r w:rsidRPr="009D69EF">
        <w:rPr>
          <w:rFonts w:ascii="Times New Roman" w:hAnsi="Times New Roman" w:cs="Times New Roman"/>
          <w:b/>
          <w:bCs/>
          <w:sz w:val="24"/>
          <w:szCs w:val="24"/>
        </w:rPr>
        <w:t>Independent Commission</w:t>
      </w:r>
      <w:r w:rsidRPr="009B11FB">
        <w:rPr>
          <w:rFonts w:ascii="Times New Roman" w:hAnsi="Times New Roman" w:cs="Times New Roman"/>
          <w:b/>
          <w:bCs/>
          <w:sz w:val="24"/>
          <w:szCs w:val="24"/>
        </w:rPr>
        <w:t xml:space="preserve"> </w:t>
      </w:r>
      <w:r w:rsidRPr="009D69EF">
        <w:rPr>
          <w:rFonts w:ascii="Times New Roman" w:hAnsi="Times New Roman" w:cs="Times New Roman"/>
          <w:b/>
          <w:bCs/>
          <w:sz w:val="24"/>
          <w:szCs w:val="24"/>
        </w:rPr>
        <w:t>for Human Rights</w:t>
      </w:r>
      <w:r>
        <w:rPr>
          <w:rFonts w:ascii="Times New Roman" w:hAnsi="Times New Roman" w:cs="Times New Roman"/>
          <w:b/>
          <w:bCs/>
          <w:sz w:val="24"/>
          <w:szCs w:val="24"/>
        </w:rPr>
        <w:t xml:space="preserve"> ICHR.</w:t>
      </w:r>
      <w:r w:rsidRPr="00287976">
        <w:rPr>
          <w:rFonts w:ascii="Times New Roman" w:hAnsi="Times New Roman" w:cs="Times New Roman"/>
          <w:b/>
          <w:bCs/>
          <w:sz w:val="24"/>
          <w:szCs w:val="24"/>
        </w:rPr>
        <w:t xml:space="preserve"> (NHRIs)</w:t>
      </w:r>
    </w:p>
    <w:p w:rsidR="00FD0DC7" w:rsidRPr="00FD0DC7" w:rsidRDefault="00FD0DC7" w:rsidP="00591C14">
      <w:pPr>
        <w:jc w:val="both"/>
        <w:rPr>
          <w:rFonts w:ascii="Times New Roman" w:hAnsi="Times New Roman" w:cs="Times New Roman"/>
          <w:b/>
          <w:bCs/>
          <w:sz w:val="24"/>
          <w:szCs w:val="24"/>
          <w:lang w:val="en-US"/>
        </w:rPr>
      </w:pPr>
    </w:p>
    <w:p w:rsidR="00FD0DC7" w:rsidRDefault="00FD0DC7" w:rsidP="00591C14">
      <w:pPr>
        <w:jc w:val="both"/>
        <w:rPr>
          <w:rFonts w:ascii="Times New Roman" w:hAnsi="Times New Roman" w:cs="Times New Roman"/>
          <w:b/>
          <w:bCs/>
          <w:sz w:val="24"/>
          <w:szCs w:val="24"/>
        </w:rPr>
      </w:pPr>
    </w:p>
    <w:p w:rsidR="000A3A50" w:rsidRDefault="000A3A50" w:rsidP="000A3A50">
      <w:pPr>
        <w:jc w:val="center"/>
        <w:rPr>
          <w:rFonts w:ascii="Times New Roman" w:hAnsi="Times New Roman" w:cs="Times New Roman"/>
          <w:b/>
          <w:bCs/>
          <w:sz w:val="24"/>
          <w:szCs w:val="24"/>
        </w:rPr>
      </w:pPr>
    </w:p>
    <w:p w:rsidR="000A3A50" w:rsidRDefault="000A3A50" w:rsidP="000A3A50">
      <w:pPr>
        <w:jc w:val="center"/>
        <w:rPr>
          <w:rFonts w:ascii="Times New Roman" w:hAnsi="Times New Roman" w:cs="Times New Roman"/>
          <w:b/>
          <w:bCs/>
          <w:sz w:val="24"/>
          <w:szCs w:val="24"/>
        </w:rPr>
      </w:pPr>
      <w:r>
        <w:rPr>
          <w:rFonts w:ascii="Times New Roman" w:hAnsi="Times New Roman" w:cs="Times New Roman"/>
          <w:b/>
          <w:bCs/>
          <w:sz w:val="24"/>
          <w:szCs w:val="24"/>
        </w:rPr>
        <w:t>April 2019</w:t>
      </w:r>
    </w:p>
    <w:p w:rsidR="000A3A50" w:rsidRDefault="000A3A50" w:rsidP="000A3A50">
      <w:pPr>
        <w:jc w:val="center"/>
        <w:rPr>
          <w:rFonts w:ascii="Times New Roman" w:hAnsi="Times New Roman" w:cs="Times New Roman"/>
          <w:b/>
          <w:bCs/>
          <w:sz w:val="24"/>
          <w:szCs w:val="24"/>
        </w:rPr>
      </w:pPr>
    </w:p>
    <w:p w:rsidR="000A3A50" w:rsidRDefault="000A3A50" w:rsidP="000A3A50">
      <w:pPr>
        <w:jc w:val="center"/>
        <w:rPr>
          <w:rFonts w:ascii="Times New Roman" w:hAnsi="Times New Roman" w:cs="Times New Roman"/>
          <w:b/>
          <w:bCs/>
          <w:sz w:val="24"/>
          <w:szCs w:val="24"/>
        </w:rPr>
      </w:pPr>
      <w:r>
        <w:rPr>
          <w:rFonts w:ascii="Times New Roman" w:hAnsi="Times New Roman" w:cs="Times New Roman"/>
          <w:b/>
          <w:bCs/>
          <w:sz w:val="24"/>
          <w:szCs w:val="24"/>
        </w:rPr>
        <w:t>Palestine</w:t>
      </w:r>
    </w:p>
    <w:p w:rsidR="00251ED4" w:rsidRDefault="00251ED4" w:rsidP="00591C14">
      <w:pPr>
        <w:jc w:val="both"/>
        <w:rPr>
          <w:rFonts w:ascii="Times New Roman" w:hAnsi="Times New Roman" w:cs="Times New Roman"/>
          <w:b/>
          <w:bCs/>
          <w:sz w:val="24"/>
          <w:szCs w:val="24"/>
        </w:rPr>
      </w:pPr>
    </w:p>
    <w:p w:rsidR="00251ED4" w:rsidRDefault="00251ED4" w:rsidP="00591C14">
      <w:pPr>
        <w:jc w:val="both"/>
        <w:rPr>
          <w:rFonts w:ascii="Times New Roman" w:hAnsi="Times New Roman" w:cs="Times New Roman"/>
          <w:b/>
          <w:bCs/>
          <w:sz w:val="24"/>
          <w:szCs w:val="24"/>
        </w:rPr>
      </w:pPr>
    </w:p>
    <w:p w:rsidR="00251ED4" w:rsidRDefault="00251ED4" w:rsidP="00591C14">
      <w:pPr>
        <w:jc w:val="both"/>
        <w:rPr>
          <w:rFonts w:ascii="Times New Roman" w:hAnsi="Times New Roman" w:cs="Times New Roman"/>
          <w:b/>
          <w:bCs/>
          <w:sz w:val="24"/>
          <w:szCs w:val="24"/>
        </w:rPr>
      </w:pPr>
    </w:p>
    <w:p w:rsidR="00251ED4" w:rsidRDefault="00251ED4" w:rsidP="00591C14">
      <w:pPr>
        <w:jc w:val="both"/>
        <w:rPr>
          <w:rFonts w:ascii="Times New Roman" w:hAnsi="Times New Roman" w:cs="Times New Roman"/>
          <w:b/>
          <w:bCs/>
          <w:sz w:val="24"/>
          <w:szCs w:val="24"/>
        </w:rPr>
      </w:pPr>
    </w:p>
    <w:p w:rsidR="00251ED4" w:rsidRDefault="00251ED4" w:rsidP="00591C14">
      <w:pPr>
        <w:jc w:val="both"/>
        <w:rPr>
          <w:rFonts w:ascii="Times New Roman" w:hAnsi="Times New Roman" w:cs="Times New Roman"/>
          <w:b/>
          <w:bCs/>
          <w:sz w:val="24"/>
          <w:szCs w:val="24"/>
        </w:rPr>
      </w:pPr>
    </w:p>
    <w:p w:rsidR="00251ED4" w:rsidRDefault="00251ED4" w:rsidP="00591C14">
      <w:pPr>
        <w:jc w:val="both"/>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8630"/>
      </w:tblGrid>
      <w:tr w:rsidR="00251ED4" w:rsidTr="00251ED4">
        <w:tc>
          <w:tcPr>
            <w:tcW w:w="8630" w:type="dxa"/>
          </w:tcPr>
          <w:p w:rsidR="00251ED4" w:rsidRDefault="00251ED4" w:rsidP="00591C14">
            <w:pPr>
              <w:jc w:val="both"/>
              <w:rPr>
                <w:rFonts w:ascii="Times New Roman" w:hAnsi="Times New Roman" w:cs="Times New Roman"/>
                <w:b/>
                <w:bCs/>
                <w:sz w:val="24"/>
                <w:szCs w:val="24"/>
              </w:rPr>
            </w:pPr>
          </w:p>
          <w:p w:rsidR="00251ED4" w:rsidRDefault="00251ED4" w:rsidP="00251ED4">
            <w:pPr>
              <w:jc w:val="center"/>
              <w:rPr>
                <w:rFonts w:ascii="Times New Roman" w:hAnsi="Times New Roman" w:cs="Times New Roman"/>
                <w:b/>
                <w:bCs/>
                <w:sz w:val="24"/>
                <w:szCs w:val="24"/>
              </w:rPr>
            </w:pPr>
            <w:r>
              <w:rPr>
                <w:noProof/>
                <w:lang w:eastAsia="en-GB"/>
              </w:rPr>
              <w:drawing>
                <wp:inline distT="0" distB="0" distL="0" distR="0" wp14:anchorId="6973C3C9" wp14:editId="192AF194">
                  <wp:extent cx="714612" cy="992188"/>
                  <wp:effectExtent l="0" t="0" r="9525" b="0"/>
                  <wp:docPr id="2" name="Picture 2" descr="cid:image001.png@01D4CD06.CAEA0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4CD06.CAEA08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45151" cy="1034589"/>
                          </a:xfrm>
                          <a:prstGeom prst="rect">
                            <a:avLst/>
                          </a:prstGeom>
                          <a:noFill/>
                          <a:ln>
                            <a:noFill/>
                          </a:ln>
                        </pic:spPr>
                      </pic:pic>
                    </a:graphicData>
                  </a:graphic>
                </wp:inline>
              </w:drawing>
            </w:r>
          </w:p>
          <w:p w:rsidR="00251ED4" w:rsidRDefault="00251ED4" w:rsidP="00591C14">
            <w:pPr>
              <w:jc w:val="both"/>
              <w:rPr>
                <w:rFonts w:ascii="Times New Roman" w:hAnsi="Times New Roman" w:cs="Times New Roman"/>
                <w:b/>
                <w:bCs/>
                <w:sz w:val="24"/>
                <w:szCs w:val="24"/>
              </w:rPr>
            </w:pPr>
          </w:p>
          <w:p w:rsidR="00251ED4" w:rsidRDefault="00251ED4" w:rsidP="00251ED4">
            <w:pPr>
              <w:jc w:val="both"/>
              <w:rPr>
                <w:rFonts w:ascii="Times New Roman" w:hAnsi="Times New Roman" w:cs="Times New Roman"/>
                <w:sz w:val="24"/>
                <w:szCs w:val="24"/>
              </w:rPr>
            </w:pPr>
          </w:p>
          <w:p w:rsidR="00251ED4" w:rsidRDefault="00251ED4" w:rsidP="00251ED4">
            <w:pPr>
              <w:jc w:val="center"/>
              <w:rPr>
                <w:rFonts w:ascii="Times New Roman" w:hAnsi="Times New Roman" w:cs="Times New Roman"/>
                <w:b/>
                <w:bCs/>
                <w:sz w:val="24"/>
                <w:szCs w:val="24"/>
              </w:rPr>
            </w:pPr>
            <w:r w:rsidRPr="008F1174">
              <w:rPr>
                <w:rFonts w:ascii="Times New Roman" w:hAnsi="Times New Roman" w:cs="Times New Roman"/>
                <w:b/>
                <w:bCs/>
                <w:sz w:val="24"/>
                <w:szCs w:val="24"/>
              </w:rPr>
              <w:t>Profile of the Independent Commission for Human Rights</w:t>
            </w:r>
          </w:p>
          <w:p w:rsidR="00251ED4" w:rsidRPr="008F1174" w:rsidRDefault="00251ED4" w:rsidP="00251ED4">
            <w:pPr>
              <w:jc w:val="center"/>
              <w:rPr>
                <w:rFonts w:ascii="Times New Roman" w:hAnsi="Times New Roman" w:cs="Times New Roman"/>
                <w:b/>
                <w:bCs/>
                <w:sz w:val="24"/>
                <w:szCs w:val="24"/>
              </w:rPr>
            </w:pPr>
          </w:p>
          <w:p w:rsidR="00251ED4" w:rsidRDefault="00251ED4" w:rsidP="00251ED4">
            <w:pPr>
              <w:jc w:val="both"/>
              <w:rPr>
                <w:rFonts w:ascii="Times New Roman" w:hAnsi="Times New Roman" w:cs="Times New Roman"/>
                <w:sz w:val="24"/>
                <w:szCs w:val="24"/>
              </w:rPr>
            </w:pPr>
            <w:r w:rsidRPr="00DF3493">
              <w:rPr>
                <w:rFonts w:ascii="Times New Roman" w:hAnsi="Times New Roman" w:cs="Times New Roman"/>
                <w:sz w:val="24"/>
                <w:szCs w:val="24"/>
              </w:rPr>
              <w:t xml:space="preserve">As the Palestinian national human rights institution, the Independent Commission for Human Rights (ICHR) is a full member of the </w:t>
            </w:r>
            <w:r w:rsidRPr="00355925">
              <w:rPr>
                <w:rFonts w:ascii="Times New Roman" w:hAnsi="Times New Roman" w:cs="Times New Roman"/>
                <w:sz w:val="24"/>
                <w:szCs w:val="24"/>
              </w:rPr>
              <w:t xml:space="preserve">International Coordinating Committee of National Human Rights Institutions </w:t>
            </w:r>
            <w:r w:rsidRPr="00DF3493">
              <w:rPr>
                <w:rFonts w:ascii="Times New Roman" w:hAnsi="Times New Roman" w:cs="Times New Roman"/>
                <w:sz w:val="24"/>
                <w:szCs w:val="24"/>
              </w:rPr>
              <w:t>(</w:t>
            </w:r>
            <w:r>
              <w:rPr>
                <w:rFonts w:ascii="Times New Roman" w:hAnsi="Times New Roman" w:cs="Times New Roman"/>
                <w:sz w:val="24"/>
                <w:szCs w:val="24"/>
              </w:rPr>
              <w:t>ICC</w:t>
            </w:r>
            <w:r w:rsidRPr="00DF3493">
              <w:rPr>
                <w:rFonts w:ascii="Times New Roman" w:hAnsi="Times New Roman" w:cs="Times New Roman"/>
                <w:sz w:val="24"/>
                <w:szCs w:val="24"/>
              </w:rPr>
              <w:t xml:space="preserve">). </w:t>
            </w:r>
          </w:p>
          <w:p w:rsidR="00251ED4" w:rsidRDefault="00251ED4" w:rsidP="00251ED4">
            <w:pPr>
              <w:jc w:val="both"/>
              <w:rPr>
                <w:rFonts w:ascii="Times New Roman" w:hAnsi="Times New Roman" w:cs="Times New Roman"/>
                <w:sz w:val="24"/>
                <w:szCs w:val="24"/>
              </w:rPr>
            </w:pPr>
            <w:r w:rsidRPr="00DF3493">
              <w:rPr>
                <w:rFonts w:ascii="Times New Roman" w:hAnsi="Times New Roman" w:cs="Times New Roman"/>
                <w:sz w:val="24"/>
                <w:szCs w:val="24"/>
              </w:rPr>
              <w:t xml:space="preserve">On 30 September 1993, the ICHR was established in accordance with a Presidential Decree promulgated by the President </w:t>
            </w:r>
            <w:r>
              <w:rPr>
                <w:rFonts w:ascii="Times New Roman" w:hAnsi="Times New Roman" w:cs="Times New Roman"/>
                <w:sz w:val="24"/>
                <w:szCs w:val="24"/>
              </w:rPr>
              <w:t>of the Palestinian National Authority/Chairman of the Executive Committee of the Palestine Liberation Organisation</w:t>
            </w:r>
            <w:r w:rsidRPr="00DF3493">
              <w:rPr>
                <w:rFonts w:ascii="Times New Roman" w:hAnsi="Times New Roman" w:cs="Times New Roman"/>
                <w:sz w:val="24"/>
                <w:szCs w:val="24"/>
              </w:rPr>
              <w:t xml:space="preserve">. The Decree was </w:t>
            </w:r>
            <w:r w:rsidRPr="00DF3493">
              <w:rPr>
                <w:rFonts w:ascii="Times New Roman" w:hAnsi="Times New Roman" w:cs="Times New Roman"/>
                <w:sz w:val="24"/>
                <w:szCs w:val="24"/>
              </w:rPr>
              <w:lastRenderedPageBreak/>
              <w:t>subsequently published under number 95/1995 in the Palestinian Official Gazette in 1995.</w:t>
            </w:r>
          </w:p>
          <w:p w:rsidR="00251ED4" w:rsidRDefault="00251ED4" w:rsidP="00251ED4">
            <w:pPr>
              <w:jc w:val="both"/>
              <w:rPr>
                <w:rFonts w:ascii="Times New Roman" w:hAnsi="Times New Roman" w:cs="Times New Roman"/>
                <w:sz w:val="24"/>
                <w:szCs w:val="24"/>
              </w:rPr>
            </w:pPr>
            <w:r w:rsidRPr="00DF3493">
              <w:rPr>
                <w:rFonts w:ascii="Times New Roman" w:hAnsi="Times New Roman" w:cs="Times New Roman"/>
                <w:sz w:val="24"/>
                <w:szCs w:val="24"/>
              </w:rPr>
              <w:t xml:space="preserve">According to the Presidential Decree, the functions and responsibilities of the ICHR are outlined as follows: “To monitor and ensure that requirements for safeguarding human rights are fulfilled by various Palestinian laws, bylaws and regulations, as well as by functions of various departments, agencies and institutions of the State of Palestine and the Palestine Liberation Organisation.” The Decree tasks the ICHR with drafting its own bylaws in a manner that ensures the Commission’s independence and effectiveness. The ICHR commenced its activities in early 1994. The first ICHR Commissioner General was Dr. Hanan Ashrawi, who initiated and spearheaded establishment of the ICHR. </w:t>
            </w:r>
          </w:p>
          <w:p w:rsidR="00251ED4" w:rsidRPr="00DF3493" w:rsidRDefault="00251ED4" w:rsidP="00251ED4">
            <w:pPr>
              <w:jc w:val="both"/>
              <w:rPr>
                <w:rFonts w:ascii="Times New Roman" w:hAnsi="Times New Roman" w:cs="Times New Roman"/>
                <w:sz w:val="24"/>
                <w:szCs w:val="24"/>
              </w:rPr>
            </w:pPr>
            <w:r w:rsidRPr="00DF3493">
              <w:rPr>
                <w:rFonts w:ascii="Times New Roman" w:hAnsi="Times New Roman" w:cs="Times New Roman"/>
                <w:sz w:val="24"/>
                <w:szCs w:val="24"/>
              </w:rPr>
              <w:t xml:space="preserve">Article 31 of the </w:t>
            </w:r>
            <w:r>
              <w:rPr>
                <w:rFonts w:ascii="Times New Roman" w:hAnsi="Times New Roman" w:cs="Times New Roman"/>
                <w:sz w:val="24"/>
                <w:szCs w:val="24"/>
              </w:rPr>
              <w:t xml:space="preserve">Palestinian Amended </w:t>
            </w:r>
            <w:r w:rsidRPr="00DF3493">
              <w:rPr>
                <w:rFonts w:ascii="Times New Roman" w:hAnsi="Times New Roman" w:cs="Times New Roman"/>
                <w:sz w:val="24"/>
                <w:szCs w:val="24"/>
              </w:rPr>
              <w:t xml:space="preserve">Basic Law </w:t>
            </w:r>
            <w:r>
              <w:rPr>
                <w:rFonts w:ascii="Times New Roman" w:hAnsi="Times New Roman" w:cs="Times New Roman"/>
                <w:sz w:val="24"/>
                <w:szCs w:val="24"/>
              </w:rPr>
              <w:t xml:space="preserve">of 2003 </w:t>
            </w:r>
            <w:r w:rsidRPr="00DF3493">
              <w:rPr>
                <w:rFonts w:ascii="Times New Roman" w:hAnsi="Times New Roman" w:cs="Times New Roman"/>
                <w:sz w:val="24"/>
                <w:szCs w:val="24"/>
              </w:rPr>
              <w:t xml:space="preserve">provides that “[a]n independent Commission for Human Rights shall be established by law, which shall specify its formation, duties and jurisdiction. The Commission shall submit its reports to the President of the National Authority and the Palestinian Legislative Council.” Despite the fact that the law has not yet been approved or passed, the ICHR clearly operates on the basis of the 1994 Presidential Decree until such time the ICHR Law is endorsed. </w:t>
            </w:r>
          </w:p>
          <w:p w:rsidR="00251ED4" w:rsidRPr="00DF3493" w:rsidRDefault="00251ED4" w:rsidP="00251ED4">
            <w:pPr>
              <w:jc w:val="both"/>
              <w:rPr>
                <w:rFonts w:ascii="Times New Roman" w:hAnsi="Times New Roman" w:cs="Times New Roman"/>
                <w:sz w:val="24"/>
                <w:szCs w:val="24"/>
              </w:rPr>
            </w:pPr>
            <w:r w:rsidRPr="00DF3493">
              <w:rPr>
                <w:rFonts w:ascii="Times New Roman" w:hAnsi="Times New Roman" w:cs="Times New Roman"/>
                <w:sz w:val="24"/>
                <w:szCs w:val="24"/>
              </w:rPr>
              <w:t>In its capacity as the national human rights institution and Ombudsman office, the ICHR monitors and ensures that requirements for safeguarding human rights</w:t>
            </w:r>
            <w:r>
              <w:rPr>
                <w:rFonts w:ascii="Times New Roman" w:hAnsi="Times New Roman" w:cs="Times New Roman"/>
                <w:sz w:val="24"/>
                <w:szCs w:val="24"/>
              </w:rPr>
              <w:t>, including equality and non-discrimination,</w:t>
            </w:r>
            <w:r w:rsidRPr="00DF3493">
              <w:rPr>
                <w:rFonts w:ascii="Times New Roman" w:hAnsi="Times New Roman" w:cs="Times New Roman"/>
                <w:sz w:val="24"/>
                <w:szCs w:val="24"/>
              </w:rPr>
              <w:t xml:space="preserve"> are fulfilled by various Palestinian laws, bylaws and regulations, as well as by functions of various Palestinian departments, agencies and institutions. The ICHR scope of work extends to address human rights violations, handle complaints of human rights abuses committed against citizens by </w:t>
            </w:r>
            <w:r>
              <w:rPr>
                <w:rFonts w:ascii="Times New Roman" w:hAnsi="Times New Roman" w:cs="Times New Roman"/>
                <w:sz w:val="24"/>
                <w:szCs w:val="24"/>
              </w:rPr>
              <w:t>official authorities</w:t>
            </w:r>
            <w:r w:rsidRPr="00DF3493">
              <w:rPr>
                <w:rFonts w:ascii="Times New Roman" w:hAnsi="Times New Roman" w:cs="Times New Roman"/>
                <w:sz w:val="24"/>
                <w:szCs w:val="24"/>
              </w:rPr>
              <w:t xml:space="preserve">, promote legal literacy, and monitor national legislation and policies, ensuring consistence with international human rights standards. </w:t>
            </w:r>
          </w:p>
          <w:p w:rsidR="00251ED4" w:rsidRDefault="00251ED4" w:rsidP="00591C14">
            <w:pPr>
              <w:jc w:val="both"/>
              <w:rPr>
                <w:rFonts w:ascii="Times New Roman" w:hAnsi="Times New Roman" w:cs="Times New Roman"/>
                <w:b/>
                <w:bCs/>
                <w:sz w:val="24"/>
                <w:szCs w:val="24"/>
              </w:rPr>
            </w:pPr>
          </w:p>
          <w:p w:rsidR="00251ED4" w:rsidRDefault="00251ED4" w:rsidP="00591C14">
            <w:pPr>
              <w:jc w:val="both"/>
              <w:rPr>
                <w:rFonts w:ascii="Times New Roman" w:hAnsi="Times New Roman" w:cs="Times New Roman"/>
                <w:b/>
                <w:bCs/>
                <w:sz w:val="24"/>
                <w:szCs w:val="24"/>
              </w:rPr>
            </w:pPr>
          </w:p>
          <w:p w:rsidR="00251ED4" w:rsidRDefault="00251ED4" w:rsidP="00591C14">
            <w:pPr>
              <w:jc w:val="both"/>
              <w:rPr>
                <w:rFonts w:ascii="Times New Roman" w:hAnsi="Times New Roman" w:cs="Times New Roman"/>
                <w:b/>
                <w:bCs/>
                <w:sz w:val="24"/>
                <w:szCs w:val="24"/>
              </w:rPr>
            </w:pPr>
          </w:p>
          <w:p w:rsidR="00251ED4" w:rsidRPr="000A3A50" w:rsidRDefault="000A3A50" w:rsidP="000A3A50">
            <w:pPr>
              <w:spacing w:after="200" w:line="276" w:lineRule="auto"/>
              <w:ind w:left="255" w:right="256"/>
              <w:jc w:val="both"/>
              <w:rPr>
                <w:rFonts w:ascii="Times New Roman" w:hAnsi="Times New Roman" w:cs="Times New Roman"/>
                <w:sz w:val="24"/>
                <w:szCs w:val="24"/>
              </w:rPr>
            </w:pPr>
            <w:r w:rsidRPr="00FF0ACD">
              <w:rPr>
                <w:rFonts w:asciiTheme="majorBidi" w:hAnsiTheme="majorBidi" w:cstheme="majorBidi"/>
                <w:sz w:val="26"/>
                <w:szCs w:val="26"/>
              </w:rPr>
              <w:t xml:space="preserve">Communication Person: Khadija Zahran. Director of Monitoring Policies &amp; National Legislations Department.  E-mail. </w:t>
            </w:r>
            <w:hyperlink r:id="rId9" w:history="1">
              <w:r w:rsidRPr="00133028">
                <w:rPr>
                  <w:rStyle w:val="Hyperlink"/>
                  <w:rFonts w:asciiTheme="majorBidi" w:hAnsiTheme="majorBidi" w:cstheme="majorBidi"/>
                  <w:sz w:val="26"/>
                  <w:szCs w:val="26"/>
                </w:rPr>
                <w:t>khadeja@ichr.ps</w:t>
              </w:r>
            </w:hyperlink>
          </w:p>
        </w:tc>
      </w:tr>
    </w:tbl>
    <w:p w:rsidR="00251ED4" w:rsidRDefault="00251ED4" w:rsidP="00591C14">
      <w:pPr>
        <w:jc w:val="both"/>
        <w:rPr>
          <w:rFonts w:ascii="Times New Roman" w:hAnsi="Times New Roman" w:cs="Times New Roman"/>
          <w:b/>
          <w:bCs/>
          <w:sz w:val="24"/>
          <w:szCs w:val="24"/>
        </w:rPr>
      </w:pPr>
    </w:p>
    <w:p w:rsidR="00251ED4" w:rsidRDefault="00251ED4" w:rsidP="00591C14">
      <w:pPr>
        <w:jc w:val="both"/>
        <w:rPr>
          <w:rFonts w:ascii="Times New Roman" w:hAnsi="Times New Roman" w:cs="Times New Roman"/>
          <w:b/>
          <w:bCs/>
          <w:sz w:val="24"/>
          <w:szCs w:val="24"/>
        </w:rPr>
      </w:pPr>
    </w:p>
    <w:p w:rsidR="00251ED4" w:rsidRDefault="00251ED4" w:rsidP="00591C14">
      <w:pPr>
        <w:jc w:val="both"/>
        <w:rPr>
          <w:rFonts w:ascii="Times New Roman" w:hAnsi="Times New Roman" w:cs="Times New Roman"/>
          <w:b/>
          <w:bCs/>
          <w:sz w:val="24"/>
          <w:szCs w:val="24"/>
        </w:rPr>
      </w:pPr>
    </w:p>
    <w:p w:rsidR="00251ED4" w:rsidRDefault="00251ED4" w:rsidP="00591C14">
      <w:pPr>
        <w:jc w:val="both"/>
        <w:rPr>
          <w:rFonts w:ascii="Times New Roman" w:hAnsi="Times New Roman" w:cs="Times New Roman"/>
          <w:b/>
          <w:bCs/>
          <w:sz w:val="24"/>
          <w:szCs w:val="24"/>
        </w:rPr>
      </w:pPr>
    </w:p>
    <w:p w:rsidR="00251ED4" w:rsidRDefault="00251ED4" w:rsidP="00591C14">
      <w:pPr>
        <w:jc w:val="both"/>
        <w:rPr>
          <w:rFonts w:ascii="Times New Roman" w:hAnsi="Times New Roman" w:cs="Times New Roman"/>
          <w:b/>
          <w:bCs/>
          <w:sz w:val="24"/>
          <w:szCs w:val="24"/>
        </w:rPr>
      </w:pPr>
    </w:p>
    <w:p w:rsidR="00251ED4" w:rsidRDefault="00251ED4" w:rsidP="00591C14">
      <w:pPr>
        <w:jc w:val="both"/>
        <w:rPr>
          <w:rFonts w:ascii="Times New Roman" w:hAnsi="Times New Roman" w:cs="Times New Roman"/>
          <w:b/>
          <w:bCs/>
          <w:sz w:val="24"/>
          <w:szCs w:val="24"/>
        </w:rPr>
      </w:pPr>
    </w:p>
    <w:p w:rsidR="00251ED4" w:rsidRDefault="00251ED4" w:rsidP="00591C14">
      <w:pPr>
        <w:jc w:val="both"/>
        <w:rPr>
          <w:rFonts w:ascii="Times New Roman" w:hAnsi="Times New Roman" w:cs="Times New Roman"/>
          <w:b/>
          <w:bCs/>
          <w:sz w:val="24"/>
          <w:szCs w:val="24"/>
        </w:rPr>
      </w:pPr>
    </w:p>
    <w:p w:rsidR="00251ED4" w:rsidRDefault="00251ED4" w:rsidP="00591C14">
      <w:pPr>
        <w:jc w:val="both"/>
        <w:rPr>
          <w:rFonts w:ascii="Times New Roman" w:hAnsi="Times New Roman" w:cs="Times New Roman"/>
          <w:b/>
          <w:bCs/>
          <w:sz w:val="24"/>
          <w:szCs w:val="24"/>
        </w:rPr>
      </w:pPr>
    </w:p>
    <w:p w:rsidR="00251ED4" w:rsidRDefault="00251ED4" w:rsidP="00591C14">
      <w:pPr>
        <w:jc w:val="both"/>
        <w:rPr>
          <w:rFonts w:ascii="Times New Roman" w:hAnsi="Times New Roman" w:cs="Times New Roman"/>
          <w:b/>
          <w:bCs/>
          <w:sz w:val="24"/>
          <w:szCs w:val="24"/>
          <w:rtl/>
        </w:rPr>
      </w:pPr>
    </w:p>
    <w:p w:rsidR="00FD0DC7" w:rsidRDefault="00FD0DC7" w:rsidP="00591C14">
      <w:pPr>
        <w:jc w:val="both"/>
        <w:rPr>
          <w:rFonts w:ascii="Times New Roman" w:hAnsi="Times New Roman" w:cs="Times New Roman"/>
          <w:b/>
          <w:bCs/>
          <w:sz w:val="24"/>
          <w:szCs w:val="24"/>
          <w:rtl/>
        </w:rPr>
      </w:pPr>
    </w:p>
    <w:p w:rsidR="00FD0DC7" w:rsidRDefault="00FD0DC7" w:rsidP="00591C14">
      <w:pPr>
        <w:jc w:val="both"/>
        <w:rPr>
          <w:rFonts w:ascii="Times New Roman" w:hAnsi="Times New Roman" w:cs="Times New Roman"/>
          <w:b/>
          <w:bCs/>
          <w:sz w:val="24"/>
          <w:szCs w:val="24"/>
          <w:rtl/>
        </w:rPr>
      </w:pPr>
    </w:p>
    <w:p w:rsidR="00FD0DC7" w:rsidRDefault="00FD0DC7" w:rsidP="00591C14">
      <w:pPr>
        <w:jc w:val="both"/>
        <w:rPr>
          <w:rFonts w:ascii="Times New Roman" w:hAnsi="Times New Roman" w:cs="Times New Roman"/>
          <w:b/>
          <w:bCs/>
          <w:sz w:val="24"/>
          <w:szCs w:val="24"/>
          <w:rtl/>
        </w:rPr>
      </w:pPr>
    </w:p>
    <w:p w:rsidR="00FD0DC7" w:rsidRDefault="00FD0DC7" w:rsidP="00591C14">
      <w:pPr>
        <w:jc w:val="both"/>
        <w:rPr>
          <w:rFonts w:ascii="Times New Roman" w:hAnsi="Times New Roman" w:cs="Times New Roman"/>
          <w:b/>
          <w:bCs/>
          <w:sz w:val="24"/>
          <w:szCs w:val="24"/>
          <w:rtl/>
        </w:rPr>
      </w:pPr>
    </w:p>
    <w:p w:rsidR="00FD0DC7" w:rsidRDefault="00FD0DC7" w:rsidP="00591C14">
      <w:pPr>
        <w:jc w:val="both"/>
        <w:rPr>
          <w:rFonts w:ascii="Times New Roman" w:hAnsi="Times New Roman" w:cs="Times New Roman"/>
          <w:b/>
          <w:bCs/>
          <w:sz w:val="24"/>
          <w:szCs w:val="24"/>
          <w:rtl/>
        </w:rPr>
      </w:pPr>
    </w:p>
    <w:p w:rsidR="00FD0DC7" w:rsidRDefault="00FD0DC7" w:rsidP="00591C14">
      <w:pPr>
        <w:jc w:val="both"/>
        <w:rPr>
          <w:rFonts w:ascii="Times New Roman" w:hAnsi="Times New Roman" w:cs="Times New Roman"/>
          <w:b/>
          <w:bCs/>
          <w:sz w:val="24"/>
          <w:szCs w:val="24"/>
          <w:rtl/>
        </w:rPr>
      </w:pPr>
    </w:p>
    <w:p w:rsidR="00FD0DC7" w:rsidRDefault="00FD0DC7" w:rsidP="00591C14">
      <w:pPr>
        <w:jc w:val="both"/>
        <w:rPr>
          <w:rFonts w:ascii="Times New Roman" w:hAnsi="Times New Roman" w:cs="Times New Roman"/>
          <w:b/>
          <w:bCs/>
          <w:sz w:val="24"/>
          <w:szCs w:val="24"/>
          <w:rtl/>
        </w:rPr>
      </w:pPr>
    </w:p>
    <w:p w:rsidR="00FD0DC7" w:rsidRDefault="00FD0DC7" w:rsidP="00591C14">
      <w:pPr>
        <w:jc w:val="both"/>
        <w:rPr>
          <w:rFonts w:ascii="Times New Roman" w:hAnsi="Times New Roman" w:cs="Times New Roman"/>
          <w:b/>
          <w:bCs/>
          <w:sz w:val="24"/>
          <w:szCs w:val="24"/>
          <w:rtl/>
        </w:rPr>
      </w:pPr>
    </w:p>
    <w:p w:rsidR="00FD0DC7" w:rsidRDefault="00FD0DC7" w:rsidP="00591C14">
      <w:pPr>
        <w:jc w:val="both"/>
        <w:rPr>
          <w:rFonts w:ascii="Times New Roman" w:hAnsi="Times New Roman" w:cs="Times New Roman"/>
          <w:b/>
          <w:bCs/>
          <w:sz w:val="24"/>
          <w:szCs w:val="24"/>
          <w:rtl/>
        </w:rPr>
      </w:pPr>
    </w:p>
    <w:p w:rsidR="00FD0DC7" w:rsidRDefault="00FD0DC7" w:rsidP="00591C14">
      <w:pPr>
        <w:jc w:val="both"/>
        <w:rPr>
          <w:rFonts w:ascii="Times New Roman" w:hAnsi="Times New Roman" w:cs="Times New Roman"/>
          <w:b/>
          <w:bCs/>
          <w:sz w:val="24"/>
          <w:szCs w:val="24"/>
          <w:rtl/>
        </w:rPr>
      </w:pPr>
    </w:p>
    <w:p w:rsidR="00FD0DC7" w:rsidRDefault="00FD0DC7" w:rsidP="00591C14">
      <w:pPr>
        <w:jc w:val="both"/>
        <w:rPr>
          <w:rFonts w:ascii="Times New Roman" w:hAnsi="Times New Roman" w:cs="Times New Roman"/>
          <w:b/>
          <w:bCs/>
          <w:sz w:val="24"/>
          <w:szCs w:val="24"/>
          <w:rtl/>
        </w:rPr>
      </w:pPr>
    </w:p>
    <w:p w:rsidR="00FD0DC7" w:rsidRDefault="00FD0DC7" w:rsidP="00591C14">
      <w:pPr>
        <w:jc w:val="both"/>
        <w:rPr>
          <w:rFonts w:ascii="Times New Roman" w:hAnsi="Times New Roman" w:cs="Times New Roman"/>
          <w:b/>
          <w:bCs/>
          <w:sz w:val="24"/>
          <w:szCs w:val="24"/>
          <w:rtl/>
        </w:rPr>
      </w:pPr>
    </w:p>
    <w:p w:rsidR="00FD0DC7" w:rsidRDefault="00FD0DC7" w:rsidP="00591C14">
      <w:pPr>
        <w:jc w:val="both"/>
        <w:rPr>
          <w:rFonts w:ascii="Times New Roman" w:hAnsi="Times New Roman" w:cs="Times New Roman"/>
          <w:b/>
          <w:bCs/>
          <w:sz w:val="24"/>
          <w:szCs w:val="24"/>
          <w:rtl/>
        </w:rPr>
      </w:pPr>
    </w:p>
    <w:p w:rsidR="00FD0DC7" w:rsidRDefault="00FD0DC7" w:rsidP="00591C14">
      <w:pPr>
        <w:jc w:val="both"/>
        <w:rPr>
          <w:rFonts w:ascii="Times New Roman" w:hAnsi="Times New Roman" w:cs="Times New Roman"/>
          <w:b/>
          <w:bCs/>
          <w:sz w:val="24"/>
          <w:szCs w:val="24"/>
          <w:rtl/>
        </w:rPr>
      </w:pPr>
    </w:p>
    <w:p w:rsidR="00FD0DC7" w:rsidRDefault="00FD0DC7" w:rsidP="00591C14">
      <w:pPr>
        <w:jc w:val="both"/>
        <w:rPr>
          <w:rFonts w:ascii="Times New Roman" w:hAnsi="Times New Roman" w:cs="Times New Roman"/>
          <w:b/>
          <w:bCs/>
          <w:sz w:val="24"/>
          <w:szCs w:val="24"/>
          <w:rtl/>
        </w:rPr>
      </w:pPr>
    </w:p>
    <w:p w:rsidR="009F78B5" w:rsidRPr="008F1174" w:rsidRDefault="00EA45AC" w:rsidP="00C0480C">
      <w:pPr>
        <w:jc w:val="both"/>
        <w:rPr>
          <w:rFonts w:ascii="Times New Roman" w:hAnsi="Times New Roman" w:cs="Times New Roman"/>
          <w:b/>
          <w:bCs/>
          <w:sz w:val="24"/>
          <w:szCs w:val="24"/>
        </w:rPr>
      </w:pPr>
      <w:r w:rsidRPr="008F1174">
        <w:rPr>
          <w:rFonts w:ascii="Times New Roman" w:hAnsi="Times New Roman" w:cs="Times New Roman"/>
          <w:b/>
          <w:bCs/>
          <w:sz w:val="24"/>
          <w:szCs w:val="24"/>
        </w:rPr>
        <w:t xml:space="preserve">Written Statement by the Independent Commission for Human Rights on the </w:t>
      </w:r>
      <w:r w:rsidR="00355925">
        <w:rPr>
          <w:rFonts w:ascii="Times New Roman" w:hAnsi="Times New Roman" w:cs="Times New Roman"/>
          <w:b/>
          <w:bCs/>
          <w:sz w:val="24"/>
          <w:szCs w:val="24"/>
        </w:rPr>
        <w:t>initial</w:t>
      </w:r>
      <w:r w:rsidR="00816F4F" w:rsidRPr="008F1174">
        <w:rPr>
          <w:rFonts w:ascii="Times New Roman" w:hAnsi="Times New Roman" w:cs="Times New Roman"/>
          <w:b/>
          <w:bCs/>
          <w:sz w:val="24"/>
          <w:szCs w:val="24"/>
        </w:rPr>
        <w:t xml:space="preserve"> and second periodic reports </w:t>
      </w:r>
      <w:r w:rsidR="00355925">
        <w:rPr>
          <w:rFonts w:ascii="Times New Roman" w:hAnsi="Times New Roman" w:cs="Times New Roman"/>
          <w:b/>
          <w:bCs/>
          <w:sz w:val="24"/>
          <w:szCs w:val="24"/>
        </w:rPr>
        <w:t xml:space="preserve">submitted </w:t>
      </w:r>
      <w:r w:rsidR="00355925" w:rsidRPr="008F1174">
        <w:rPr>
          <w:rFonts w:ascii="Times New Roman" w:hAnsi="Times New Roman" w:cs="Times New Roman"/>
          <w:b/>
          <w:bCs/>
          <w:sz w:val="24"/>
          <w:szCs w:val="24"/>
        </w:rPr>
        <w:t xml:space="preserve">by the State of Palestine </w:t>
      </w:r>
      <w:r w:rsidR="00355925">
        <w:rPr>
          <w:rFonts w:ascii="Times New Roman" w:hAnsi="Times New Roman" w:cs="Times New Roman"/>
          <w:b/>
          <w:bCs/>
          <w:sz w:val="24"/>
          <w:szCs w:val="24"/>
        </w:rPr>
        <w:t>under</w:t>
      </w:r>
      <w:r w:rsidR="00816F4F" w:rsidRPr="008F1174">
        <w:rPr>
          <w:rFonts w:ascii="Times New Roman" w:hAnsi="Times New Roman" w:cs="Times New Roman"/>
          <w:b/>
          <w:bCs/>
          <w:sz w:val="24"/>
          <w:szCs w:val="24"/>
        </w:rPr>
        <w:t xml:space="preserve"> the </w:t>
      </w:r>
      <w:r w:rsidR="00DF3493" w:rsidRPr="008F1174">
        <w:rPr>
          <w:rFonts w:ascii="Times New Roman" w:hAnsi="Times New Roman" w:cs="Times New Roman"/>
          <w:b/>
          <w:bCs/>
          <w:sz w:val="24"/>
          <w:szCs w:val="24"/>
        </w:rPr>
        <w:t xml:space="preserve">International Convention on the Elimination of Racial Discrimination </w:t>
      </w:r>
      <w:r w:rsidRPr="008F1174">
        <w:rPr>
          <w:rFonts w:ascii="Times New Roman" w:hAnsi="Times New Roman" w:cs="Times New Roman"/>
          <w:b/>
          <w:bCs/>
          <w:sz w:val="24"/>
          <w:szCs w:val="24"/>
        </w:rPr>
        <w:t xml:space="preserve">to the </w:t>
      </w:r>
      <w:r w:rsidR="00591C14">
        <w:rPr>
          <w:rFonts w:ascii="Times New Roman" w:hAnsi="Times New Roman" w:cs="Times New Roman"/>
          <w:b/>
          <w:bCs/>
          <w:sz w:val="24"/>
          <w:szCs w:val="24"/>
        </w:rPr>
        <w:t xml:space="preserve">UN </w:t>
      </w:r>
      <w:r w:rsidR="00816F4F" w:rsidRPr="008F1174">
        <w:rPr>
          <w:rFonts w:ascii="Times New Roman" w:hAnsi="Times New Roman" w:cs="Times New Roman"/>
          <w:b/>
          <w:bCs/>
          <w:sz w:val="24"/>
          <w:szCs w:val="24"/>
        </w:rPr>
        <w:t xml:space="preserve">Committee on the Elimination of Racial Discrimination </w:t>
      </w:r>
    </w:p>
    <w:p w:rsidR="00816F4F" w:rsidRDefault="00816F4F" w:rsidP="008F1174">
      <w:pPr>
        <w:jc w:val="both"/>
        <w:rPr>
          <w:rFonts w:ascii="Times New Roman" w:hAnsi="Times New Roman" w:cs="Times New Roman"/>
          <w:sz w:val="24"/>
          <w:szCs w:val="24"/>
        </w:rPr>
      </w:pPr>
    </w:p>
    <w:p w:rsidR="00DF3493" w:rsidRPr="008F1174" w:rsidRDefault="00DF3493" w:rsidP="00591C14">
      <w:pPr>
        <w:jc w:val="both"/>
        <w:rPr>
          <w:rFonts w:ascii="Times New Roman" w:hAnsi="Times New Roman" w:cs="Times New Roman"/>
          <w:b/>
          <w:bCs/>
          <w:sz w:val="24"/>
          <w:szCs w:val="24"/>
        </w:rPr>
      </w:pPr>
      <w:r w:rsidRPr="008F1174">
        <w:rPr>
          <w:rFonts w:ascii="Times New Roman" w:hAnsi="Times New Roman" w:cs="Times New Roman"/>
          <w:b/>
          <w:bCs/>
          <w:sz w:val="24"/>
          <w:szCs w:val="24"/>
        </w:rPr>
        <w:t xml:space="preserve">Legal value of the </w:t>
      </w:r>
      <w:r w:rsidR="00591C14">
        <w:rPr>
          <w:rFonts w:ascii="Times New Roman" w:hAnsi="Times New Roman" w:cs="Times New Roman"/>
          <w:b/>
          <w:bCs/>
          <w:sz w:val="24"/>
          <w:szCs w:val="24"/>
        </w:rPr>
        <w:t xml:space="preserve">Convention </w:t>
      </w:r>
      <w:r w:rsidRPr="008F1174">
        <w:rPr>
          <w:rFonts w:ascii="Times New Roman" w:hAnsi="Times New Roman" w:cs="Times New Roman"/>
          <w:b/>
          <w:bCs/>
          <w:sz w:val="24"/>
          <w:szCs w:val="24"/>
        </w:rPr>
        <w:t xml:space="preserve">in the legal system </w:t>
      </w:r>
    </w:p>
    <w:p w:rsidR="00DF3493" w:rsidRDefault="002E56AA" w:rsidP="00591C14">
      <w:pPr>
        <w:jc w:val="both"/>
        <w:rPr>
          <w:rFonts w:ascii="Times New Roman" w:hAnsi="Times New Roman" w:cs="Times New Roman"/>
          <w:sz w:val="24"/>
          <w:szCs w:val="24"/>
        </w:rPr>
      </w:pPr>
      <w:r w:rsidRPr="002E56AA">
        <w:rPr>
          <w:rFonts w:ascii="Times New Roman" w:hAnsi="Times New Roman" w:cs="Times New Roman"/>
          <w:sz w:val="24"/>
          <w:szCs w:val="24"/>
        </w:rPr>
        <w:t xml:space="preserve">Paragraph </w:t>
      </w:r>
      <w:r>
        <w:rPr>
          <w:rFonts w:ascii="Times New Roman" w:hAnsi="Times New Roman" w:cs="Times New Roman"/>
          <w:sz w:val="24"/>
          <w:szCs w:val="24"/>
        </w:rPr>
        <w:t xml:space="preserve">20 </w:t>
      </w:r>
      <w:r w:rsidRPr="002E56AA">
        <w:rPr>
          <w:rFonts w:ascii="Times New Roman" w:hAnsi="Times New Roman" w:cs="Times New Roman"/>
          <w:sz w:val="24"/>
          <w:szCs w:val="24"/>
        </w:rPr>
        <w:t>of the State of Palestine’s report</w:t>
      </w:r>
      <w:r>
        <w:rPr>
          <w:rFonts w:ascii="Times New Roman" w:hAnsi="Times New Roman" w:cs="Times New Roman"/>
          <w:sz w:val="24"/>
          <w:szCs w:val="24"/>
        </w:rPr>
        <w:t xml:space="preserve"> refer</w:t>
      </w:r>
      <w:r w:rsidR="009B22CF">
        <w:rPr>
          <w:rFonts w:ascii="Times New Roman" w:hAnsi="Times New Roman" w:cs="Times New Roman"/>
          <w:sz w:val="24"/>
          <w:szCs w:val="24"/>
        </w:rPr>
        <w:t>s</w:t>
      </w:r>
      <w:r>
        <w:rPr>
          <w:rFonts w:ascii="Times New Roman" w:hAnsi="Times New Roman" w:cs="Times New Roman"/>
          <w:sz w:val="24"/>
          <w:szCs w:val="24"/>
        </w:rPr>
        <w:t xml:space="preserve"> to the declaratory judgement rendered by the Supreme Constitutional Court </w:t>
      </w:r>
      <w:r w:rsidR="009B22CF">
        <w:rPr>
          <w:rFonts w:ascii="Times New Roman" w:hAnsi="Times New Roman" w:cs="Times New Roman"/>
          <w:sz w:val="24"/>
          <w:szCs w:val="24"/>
        </w:rPr>
        <w:t xml:space="preserve">(SCC) </w:t>
      </w:r>
      <w:r w:rsidR="00914B9E">
        <w:rPr>
          <w:rFonts w:ascii="Times New Roman" w:hAnsi="Times New Roman" w:cs="Times New Roman"/>
          <w:sz w:val="24"/>
          <w:szCs w:val="24"/>
        </w:rPr>
        <w:t>i</w:t>
      </w:r>
      <w:r>
        <w:rPr>
          <w:rFonts w:ascii="Times New Roman" w:hAnsi="Times New Roman" w:cs="Times New Roman"/>
          <w:sz w:val="24"/>
          <w:szCs w:val="24"/>
        </w:rPr>
        <w:t xml:space="preserve">n Case No. 4 of </w:t>
      </w:r>
      <w:r w:rsidR="00466F10">
        <w:rPr>
          <w:rFonts w:ascii="Times New Roman" w:hAnsi="Times New Roman" w:cs="Times New Roman"/>
          <w:sz w:val="24"/>
          <w:szCs w:val="24"/>
        </w:rPr>
        <w:t>2017</w:t>
      </w:r>
      <w:r>
        <w:rPr>
          <w:rFonts w:ascii="Times New Roman" w:hAnsi="Times New Roman" w:cs="Times New Roman"/>
          <w:sz w:val="24"/>
          <w:szCs w:val="24"/>
        </w:rPr>
        <w:t xml:space="preserve"> dated 12 March 2018, </w:t>
      </w:r>
      <w:r w:rsidR="00914B9E">
        <w:rPr>
          <w:rFonts w:ascii="Times New Roman" w:hAnsi="Times New Roman" w:cs="Times New Roman"/>
          <w:sz w:val="24"/>
          <w:szCs w:val="24"/>
        </w:rPr>
        <w:t>regarding</w:t>
      </w:r>
      <w:r>
        <w:rPr>
          <w:rFonts w:ascii="Times New Roman" w:hAnsi="Times New Roman" w:cs="Times New Roman"/>
          <w:sz w:val="24"/>
          <w:szCs w:val="24"/>
        </w:rPr>
        <w:t xml:space="preserve"> the legal status of international </w:t>
      </w:r>
      <w:r w:rsidR="00914B9E">
        <w:rPr>
          <w:rFonts w:ascii="Times New Roman" w:hAnsi="Times New Roman" w:cs="Times New Roman"/>
          <w:sz w:val="24"/>
          <w:szCs w:val="24"/>
        </w:rPr>
        <w:t>treaties</w:t>
      </w:r>
      <w:r>
        <w:rPr>
          <w:rFonts w:ascii="Times New Roman" w:hAnsi="Times New Roman" w:cs="Times New Roman"/>
          <w:sz w:val="24"/>
          <w:szCs w:val="24"/>
        </w:rPr>
        <w:t xml:space="preserve"> in the Palestinian legal system. </w:t>
      </w:r>
      <w:r w:rsidR="00914B9E">
        <w:rPr>
          <w:rFonts w:ascii="Times New Roman" w:hAnsi="Times New Roman" w:cs="Times New Roman"/>
          <w:sz w:val="24"/>
          <w:szCs w:val="24"/>
        </w:rPr>
        <w:t xml:space="preserve">The SCC decision affirms that </w:t>
      </w:r>
      <w:r w:rsidR="00914B9E" w:rsidRPr="00531B8A">
        <w:rPr>
          <w:rFonts w:ascii="Times New Roman" w:hAnsi="Times New Roman" w:cs="Times New Roman"/>
          <w:sz w:val="24"/>
          <w:szCs w:val="24"/>
        </w:rPr>
        <w:t>“</w:t>
      </w:r>
      <w:r w:rsidR="00914B9E">
        <w:rPr>
          <w:rFonts w:ascii="Times New Roman" w:hAnsi="Times New Roman" w:cs="Times New Roman"/>
          <w:sz w:val="24"/>
          <w:szCs w:val="24"/>
        </w:rPr>
        <w:t>[i]</w:t>
      </w:r>
      <w:r w:rsidR="00466F10" w:rsidRPr="00531B8A">
        <w:rPr>
          <w:rFonts w:ascii="Times New Roman" w:hAnsi="Times New Roman" w:cs="Times New Roman"/>
          <w:sz w:val="24"/>
          <w:szCs w:val="24"/>
        </w:rPr>
        <w:t>international</w:t>
      </w:r>
      <w:r w:rsidR="00914B9E" w:rsidRPr="00531B8A">
        <w:rPr>
          <w:rFonts w:ascii="Times New Roman" w:hAnsi="Times New Roman" w:cs="Times New Roman"/>
          <w:sz w:val="24"/>
          <w:szCs w:val="24"/>
        </w:rPr>
        <w:t xml:space="preserve"> conventions take precedence over domestic legislation whereby the norms of such conventions acquire superior force to domestic legislation, in keeping with the national, religious and cultural identity of the Palestinian Arab people.”</w:t>
      </w:r>
      <w:r>
        <w:rPr>
          <w:rFonts w:ascii="Times New Roman" w:hAnsi="Times New Roman" w:cs="Times New Roman"/>
          <w:sz w:val="24"/>
          <w:szCs w:val="24"/>
        </w:rPr>
        <w:t xml:space="preserve"> Th</w:t>
      </w:r>
      <w:r w:rsidR="00914B9E">
        <w:rPr>
          <w:rFonts w:ascii="Times New Roman" w:hAnsi="Times New Roman" w:cs="Times New Roman"/>
          <w:sz w:val="24"/>
          <w:szCs w:val="24"/>
        </w:rPr>
        <w:t>e Court decision</w:t>
      </w:r>
      <w:r>
        <w:rPr>
          <w:rFonts w:ascii="Times New Roman" w:hAnsi="Times New Roman" w:cs="Times New Roman"/>
          <w:sz w:val="24"/>
          <w:szCs w:val="24"/>
        </w:rPr>
        <w:t xml:space="preserve"> </w:t>
      </w:r>
      <w:r w:rsidR="00950D01">
        <w:rPr>
          <w:rFonts w:ascii="Times New Roman" w:hAnsi="Times New Roman" w:cs="Times New Roman"/>
          <w:sz w:val="24"/>
          <w:szCs w:val="24"/>
        </w:rPr>
        <w:t>was made in the absence of an explicit constitutional or legal provisi</w:t>
      </w:r>
      <w:r w:rsidR="00BF50B9">
        <w:rPr>
          <w:rFonts w:ascii="Times New Roman" w:hAnsi="Times New Roman" w:cs="Times New Roman"/>
          <w:sz w:val="24"/>
          <w:szCs w:val="24"/>
        </w:rPr>
        <w:t>on, which demonstrates the legal</w:t>
      </w:r>
      <w:r w:rsidR="00BF50B9">
        <w:rPr>
          <w:rFonts w:ascii="Times New Roman" w:hAnsi="Times New Roman" w:cs="Times New Roman"/>
          <w:sz w:val="24"/>
          <w:szCs w:val="24"/>
          <w:lang w:val="en-US"/>
        </w:rPr>
        <w:t xml:space="preserve"> force</w:t>
      </w:r>
      <w:r w:rsidR="00950D01">
        <w:rPr>
          <w:rFonts w:ascii="Times New Roman" w:hAnsi="Times New Roman" w:cs="Times New Roman"/>
          <w:sz w:val="24"/>
          <w:szCs w:val="24"/>
        </w:rPr>
        <w:t xml:space="preserve"> of international conventions in Palestine. </w:t>
      </w:r>
      <w:r w:rsidR="00BF50B9">
        <w:rPr>
          <w:rFonts w:ascii="Times New Roman" w:hAnsi="Times New Roman" w:cs="Times New Roman"/>
          <w:sz w:val="24"/>
          <w:szCs w:val="24"/>
        </w:rPr>
        <w:t xml:space="preserve">Along </w:t>
      </w:r>
      <w:r w:rsidR="00950D01">
        <w:rPr>
          <w:rFonts w:ascii="Times New Roman" w:hAnsi="Times New Roman" w:cs="Times New Roman"/>
          <w:sz w:val="24"/>
          <w:szCs w:val="24"/>
        </w:rPr>
        <w:t xml:space="preserve">this vein, many questions and concerns can be raised about the SCC decision. Does the SCC </w:t>
      </w:r>
      <w:r w:rsidR="001F25FC">
        <w:rPr>
          <w:rFonts w:ascii="Times New Roman" w:hAnsi="Times New Roman" w:cs="Times New Roman"/>
          <w:sz w:val="24"/>
          <w:szCs w:val="24"/>
        </w:rPr>
        <w:t>decision</w:t>
      </w:r>
      <w:r w:rsidR="00950D01">
        <w:rPr>
          <w:rFonts w:ascii="Times New Roman" w:hAnsi="Times New Roman" w:cs="Times New Roman"/>
          <w:sz w:val="24"/>
          <w:szCs w:val="24"/>
        </w:rPr>
        <w:t xml:space="preserve"> imply that</w:t>
      </w:r>
      <w:r w:rsidR="001F25FC">
        <w:rPr>
          <w:rFonts w:ascii="Times New Roman" w:hAnsi="Times New Roman" w:cs="Times New Roman"/>
          <w:sz w:val="24"/>
          <w:szCs w:val="24"/>
        </w:rPr>
        <w:t>, in the Palestinian legal system,</w:t>
      </w:r>
      <w:r w:rsidR="00950D01">
        <w:rPr>
          <w:rFonts w:ascii="Times New Roman" w:hAnsi="Times New Roman" w:cs="Times New Roman"/>
          <w:sz w:val="24"/>
          <w:szCs w:val="24"/>
        </w:rPr>
        <w:t xml:space="preserve"> precedence of international treaties over domestic legislation, including </w:t>
      </w:r>
      <w:r w:rsidR="001F25FC">
        <w:rPr>
          <w:rFonts w:ascii="Times New Roman" w:hAnsi="Times New Roman" w:cs="Times New Roman"/>
          <w:sz w:val="24"/>
          <w:szCs w:val="24"/>
        </w:rPr>
        <w:t xml:space="preserve">impacts of </w:t>
      </w:r>
      <w:r w:rsidR="00950D01">
        <w:rPr>
          <w:rFonts w:ascii="Times New Roman" w:hAnsi="Times New Roman" w:cs="Times New Roman"/>
          <w:sz w:val="24"/>
          <w:szCs w:val="24"/>
        </w:rPr>
        <w:t xml:space="preserve">treaty </w:t>
      </w:r>
      <w:r w:rsidR="001F25FC" w:rsidRPr="001F25FC">
        <w:rPr>
          <w:rFonts w:ascii="Times New Roman" w:hAnsi="Times New Roman" w:cs="Times New Roman"/>
          <w:sz w:val="24"/>
          <w:szCs w:val="24"/>
        </w:rPr>
        <w:t>implementation</w:t>
      </w:r>
      <w:r w:rsidR="00950D01">
        <w:rPr>
          <w:rFonts w:ascii="Times New Roman" w:hAnsi="Times New Roman" w:cs="Times New Roman"/>
          <w:sz w:val="24"/>
          <w:szCs w:val="24"/>
        </w:rPr>
        <w:t xml:space="preserve">, is dependent on how consistent </w:t>
      </w:r>
      <w:r w:rsidR="001F25FC">
        <w:rPr>
          <w:rFonts w:ascii="Times New Roman" w:hAnsi="Times New Roman" w:cs="Times New Roman"/>
          <w:sz w:val="24"/>
          <w:szCs w:val="24"/>
        </w:rPr>
        <w:t xml:space="preserve">these </w:t>
      </w:r>
      <w:r w:rsidR="00950D01">
        <w:rPr>
          <w:rFonts w:ascii="Times New Roman" w:hAnsi="Times New Roman" w:cs="Times New Roman"/>
          <w:sz w:val="24"/>
          <w:szCs w:val="24"/>
        </w:rPr>
        <w:t xml:space="preserve">treaties are </w:t>
      </w:r>
      <w:r w:rsidR="00950D01" w:rsidRPr="002E56AA">
        <w:rPr>
          <w:rFonts w:ascii="Times New Roman" w:hAnsi="Times New Roman" w:cs="Times New Roman"/>
          <w:sz w:val="24"/>
          <w:szCs w:val="24"/>
        </w:rPr>
        <w:t>with the national, religious and cultural identity of the Palestinian people</w:t>
      </w:r>
      <w:r w:rsidR="00950D01">
        <w:rPr>
          <w:rFonts w:ascii="Times New Roman" w:hAnsi="Times New Roman" w:cs="Times New Roman"/>
          <w:sz w:val="24"/>
          <w:szCs w:val="24"/>
        </w:rPr>
        <w:t xml:space="preserve">? What is meant by the </w:t>
      </w:r>
      <w:r w:rsidR="00950D01" w:rsidRPr="002E56AA">
        <w:rPr>
          <w:rFonts w:ascii="Times New Roman" w:hAnsi="Times New Roman" w:cs="Times New Roman"/>
          <w:sz w:val="24"/>
          <w:szCs w:val="24"/>
        </w:rPr>
        <w:t>national, religious and cultural identity</w:t>
      </w:r>
      <w:r w:rsidR="00950D01">
        <w:rPr>
          <w:rFonts w:ascii="Times New Roman" w:hAnsi="Times New Roman" w:cs="Times New Roman"/>
          <w:sz w:val="24"/>
          <w:szCs w:val="24"/>
        </w:rPr>
        <w:t xml:space="preserve">? Can this identity be clearly </w:t>
      </w:r>
      <w:r w:rsidR="00F5424A">
        <w:rPr>
          <w:rFonts w:ascii="Times New Roman" w:hAnsi="Times New Roman" w:cs="Times New Roman"/>
          <w:sz w:val="24"/>
          <w:szCs w:val="24"/>
        </w:rPr>
        <w:t>defined</w:t>
      </w:r>
      <w:r w:rsidR="00950D01">
        <w:rPr>
          <w:rFonts w:ascii="Times New Roman" w:hAnsi="Times New Roman" w:cs="Times New Roman"/>
          <w:sz w:val="24"/>
          <w:szCs w:val="24"/>
        </w:rPr>
        <w:t xml:space="preserve">? Is </w:t>
      </w:r>
      <w:r w:rsidR="002D1383">
        <w:rPr>
          <w:rFonts w:ascii="Times New Roman" w:hAnsi="Times New Roman" w:cs="Times New Roman"/>
          <w:sz w:val="24"/>
          <w:szCs w:val="24"/>
        </w:rPr>
        <w:t>this identity</w:t>
      </w:r>
      <w:r w:rsidR="00950D01">
        <w:rPr>
          <w:rFonts w:ascii="Times New Roman" w:hAnsi="Times New Roman" w:cs="Times New Roman"/>
          <w:sz w:val="24"/>
          <w:szCs w:val="24"/>
        </w:rPr>
        <w:t xml:space="preserve"> agreed to by Palestinian society from across the spectrum? Does the SCC decision imply </w:t>
      </w:r>
      <w:r w:rsidR="00950D01" w:rsidRPr="00950D01">
        <w:rPr>
          <w:rFonts w:ascii="Times New Roman" w:hAnsi="Times New Roman" w:cs="Times New Roman"/>
          <w:sz w:val="24"/>
          <w:szCs w:val="24"/>
        </w:rPr>
        <w:t>reservations to</w:t>
      </w:r>
      <w:r w:rsidR="00950D01">
        <w:rPr>
          <w:rFonts w:ascii="Times New Roman" w:hAnsi="Times New Roman" w:cs="Times New Roman"/>
          <w:sz w:val="24"/>
          <w:szCs w:val="24"/>
        </w:rPr>
        <w:t xml:space="preserve"> </w:t>
      </w:r>
      <w:r w:rsidR="00950D01">
        <w:rPr>
          <w:rFonts w:ascii="Times New Roman" w:hAnsi="Times New Roman" w:cs="Times New Roman"/>
          <w:sz w:val="24"/>
          <w:szCs w:val="24"/>
        </w:rPr>
        <w:lastRenderedPageBreak/>
        <w:t xml:space="preserve">provisions of international treaties, including the </w:t>
      </w:r>
      <w:r w:rsidR="00591C14">
        <w:rPr>
          <w:rFonts w:ascii="Times New Roman" w:hAnsi="Times New Roman" w:cs="Times New Roman"/>
          <w:sz w:val="24"/>
          <w:szCs w:val="24"/>
        </w:rPr>
        <w:t>Convention</w:t>
      </w:r>
      <w:r w:rsidR="00950D01">
        <w:rPr>
          <w:rFonts w:ascii="Times New Roman" w:hAnsi="Times New Roman" w:cs="Times New Roman"/>
          <w:sz w:val="24"/>
          <w:szCs w:val="24"/>
        </w:rPr>
        <w:t xml:space="preserve">? </w:t>
      </w:r>
      <w:r w:rsidR="00355345">
        <w:rPr>
          <w:rFonts w:ascii="Times New Roman" w:hAnsi="Times New Roman" w:cs="Times New Roman"/>
          <w:sz w:val="24"/>
          <w:szCs w:val="24"/>
        </w:rPr>
        <w:t>Paragraph 1 of the report indicates that t</w:t>
      </w:r>
      <w:r w:rsidR="00355345" w:rsidRPr="00355345">
        <w:rPr>
          <w:rFonts w:ascii="Times New Roman" w:hAnsi="Times New Roman" w:cs="Times New Roman"/>
          <w:sz w:val="24"/>
          <w:szCs w:val="24"/>
        </w:rPr>
        <w:t>he State of Palestine acceded to core human rights treaties</w:t>
      </w:r>
      <w:r w:rsidR="00355345">
        <w:rPr>
          <w:rFonts w:ascii="Times New Roman" w:hAnsi="Times New Roman" w:cs="Times New Roman"/>
          <w:sz w:val="24"/>
          <w:szCs w:val="24"/>
        </w:rPr>
        <w:t>, including this</w:t>
      </w:r>
      <w:r w:rsidR="00355345" w:rsidRPr="00355345">
        <w:rPr>
          <w:rFonts w:ascii="Times New Roman" w:hAnsi="Times New Roman" w:cs="Times New Roman"/>
          <w:sz w:val="24"/>
          <w:szCs w:val="24"/>
        </w:rPr>
        <w:t xml:space="preserve"> </w:t>
      </w:r>
      <w:r w:rsidR="00355345">
        <w:rPr>
          <w:rFonts w:ascii="Times New Roman" w:hAnsi="Times New Roman" w:cs="Times New Roman"/>
          <w:sz w:val="24"/>
          <w:szCs w:val="24"/>
        </w:rPr>
        <w:t>C</w:t>
      </w:r>
      <w:r w:rsidR="00355345" w:rsidRPr="00355345">
        <w:rPr>
          <w:rFonts w:ascii="Times New Roman" w:hAnsi="Times New Roman" w:cs="Times New Roman"/>
          <w:sz w:val="24"/>
          <w:szCs w:val="24"/>
        </w:rPr>
        <w:t>onvention</w:t>
      </w:r>
      <w:r w:rsidR="00355345">
        <w:rPr>
          <w:rFonts w:ascii="Times New Roman" w:hAnsi="Times New Roman" w:cs="Times New Roman"/>
          <w:sz w:val="24"/>
          <w:szCs w:val="24"/>
        </w:rPr>
        <w:t>,</w:t>
      </w:r>
      <w:r w:rsidR="00355345" w:rsidRPr="00355345">
        <w:rPr>
          <w:rFonts w:ascii="Times New Roman" w:hAnsi="Times New Roman" w:cs="Times New Roman"/>
          <w:sz w:val="24"/>
          <w:szCs w:val="24"/>
        </w:rPr>
        <w:t xml:space="preserve"> </w:t>
      </w:r>
      <w:r w:rsidR="00810F5E">
        <w:rPr>
          <w:rFonts w:ascii="Times New Roman" w:hAnsi="Times New Roman" w:cs="Times New Roman"/>
          <w:sz w:val="24"/>
          <w:szCs w:val="24"/>
        </w:rPr>
        <w:t>“</w:t>
      </w:r>
      <w:r w:rsidR="00355345" w:rsidRPr="00355345">
        <w:rPr>
          <w:rFonts w:ascii="Times New Roman" w:hAnsi="Times New Roman" w:cs="Times New Roman"/>
          <w:sz w:val="24"/>
          <w:szCs w:val="24"/>
        </w:rPr>
        <w:t>without entering any reservations to its articles.</w:t>
      </w:r>
      <w:r w:rsidR="00810F5E">
        <w:rPr>
          <w:rFonts w:ascii="Times New Roman" w:hAnsi="Times New Roman" w:cs="Times New Roman"/>
          <w:sz w:val="24"/>
          <w:szCs w:val="24"/>
        </w:rPr>
        <w:t>”</w:t>
      </w:r>
      <w:r w:rsidR="00355345" w:rsidRPr="00355345">
        <w:rPr>
          <w:rFonts w:ascii="Times New Roman" w:hAnsi="Times New Roman" w:cs="Times New Roman"/>
          <w:sz w:val="24"/>
          <w:szCs w:val="24"/>
        </w:rPr>
        <w:t xml:space="preserve"> </w:t>
      </w:r>
      <w:r w:rsidR="00950D01">
        <w:rPr>
          <w:rFonts w:ascii="Times New Roman" w:hAnsi="Times New Roman" w:cs="Times New Roman"/>
          <w:sz w:val="24"/>
          <w:szCs w:val="24"/>
        </w:rPr>
        <w:t xml:space="preserve">How can such a restriction impact </w:t>
      </w:r>
      <w:r w:rsidR="00122A87">
        <w:rPr>
          <w:rFonts w:ascii="Times New Roman" w:hAnsi="Times New Roman" w:cs="Times New Roman"/>
          <w:sz w:val="24"/>
          <w:szCs w:val="24"/>
        </w:rPr>
        <w:t xml:space="preserve">the </w:t>
      </w:r>
      <w:r w:rsidR="00950D01" w:rsidRPr="00950D01">
        <w:rPr>
          <w:rFonts w:ascii="Times New Roman" w:hAnsi="Times New Roman" w:cs="Times New Roman"/>
          <w:sz w:val="24"/>
          <w:szCs w:val="24"/>
        </w:rPr>
        <w:t>implementation of provisions of the Convention</w:t>
      </w:r>
      <w:r w:rsidR="00950D01">
        <w:rPr>
          <w:rFonts w:ascii="Times New Roman" w:hAnsi="Times New Roman" w:cs="Times New Roman"/>
          <w:sz w:val="24"/>
          <w:szCs w:val="24"/>
        </w:rPr>
        <w:t xml:space="preserve"> </w:t>
      </w:r>
      <w:r w:rsidR="00950D01" w:rsidRPr="00950D01">
        <w:rPr>
          <w:rFonts w:ascii="Times New Roman" w:hAnsi="Times New Roman" w:cs="Times New Roman"/>
          <w:sz w:val="24"/>
          <w:szCs w:val="24"/>
        </w:rPr>
        <w:t xml:space="preserve">and </w:t>
      </w:r>
      <w:r w:rsidR="00122A87">
        <w:rPr>
          <w:rFonts w:ascii="Times New Roman" w:hAnsi="Times New Roman" w:cs="Times New Roman"/>
          <w:sz w:val="24"/>
          <w:szCs w:val="24"/>
        </w:rPr>
        <w:t xml:space="preserve">the </w:t>
      </w:r>
      <w:r w:rsidR="00950D01" w:rsidRPr="00950D01">
        <w:rPr>
          <w:rFonts w:ascii="Times New Roman" w:hAnsi="Times New Roman" w:cs="Times New Roman"/>
          <w:sz w:val="24"/>
          <w:szCs w:val="24"/>
        </w:rPr>
        <w:t xml:space="preserve">possibility of invoking it before </w:t>
      </w:r>
      <w:r w:rsidR="00122A87">
        <w:rPr>
          <w:rFonts w:ascii="Times New Roman" w:hAnsi="Times New Roman" w:cs="Times New Roman"/>
          <w:sz w:val="24"/>
          <w:szCs w:val="24"/>
        </w:rPr>
        <w:t>national courts</w:t>
      </w:r>
      <w:r w:rsidR="00FC405B">
        <w:rPr>
          <w:rFonts w:ascii="Times New Roman" w:hAnsi="Times New Roman" w:cs="Times New Roman"/>
          <w:sz w:val="24"/>
          <w:szCs w:val="24"/>
        </w:rPr>
        <w:t xml:space="preserve">? </w:t>
      </w:r>
    </w:p>
    <w:p w:rsidR="00FC405B" w:rsidRDefault="00FC405B" w:rsidP="008F1174">
      <w:pPr>
        <w:jc w:val="both"/>
        <w:rPr>
          <w:rFonts w:ascii="Times New Roman" w:hAnsi="Times New Roman" w:cs="Times New Roman"/>
          <w:sz w:val="24"/>
          <w:szCs w:val="24"/>
        </w:rPr>
      </w:pPr>
    </w:p>
    <w:p w:rsidR="00FC405B" w:rsidRPr="008F1174" w:rsidRDefault="00FC405B" w:rsidP="008F1174">
      <w:pPr>
        <w:jc w:val="both"/>
        <w:rPr>
          <w:rFonts w:ascii="Times New Roman" w:hAnsi="Times New Roman" w:cs="Times New Roman"/>
          <w:b/>
          <w:bCs/>
          <w:sz w:val="24"/>
          <w:szCs w:val="24"/>
        </w:rPr>
      </w:pPr>
      <w:r w:rsidRPr="008F1174">
        <w:rPr>
          <w:rFonts w:ascii="Times New Roman" w:hAnsi="Times New Roman" w:cs="Times New Roman"/>
          <w:b/>
          <w:bCs/>
          <w:sz w:val="24"/>
          <w:szCs w:val="24"/>
        </w:rPr>
        <w:t>Implementation of the Convention in the Gaza Strip and Area C</w:t>
      </w:r>
    </w:p>
    <w:p w:rsidR="00FC405B" w:rsidRDefault="00FC405B" w:rsidP="00784C91">
      <w:pPr>
        <w:jc w:val="both"/>
        <w:rPr>
          <w:rFonts w:ascii="Times New Roman" w:hAnsi="Times New Roman" w:cs="Times New Roman"/>
          <w:sz w:val="24"/>
          <w:szCs w:val="24"/>
        </w:rPr>
      </w:pPr>
      <w:r w:rsidRPr="00FC405B">
        <w:rPr>
          <w:rFonts w:ascii="Times New Roman" w:hAnsi="Times New Roman" w:cs="Times New Roman"/>
          <w:sz w:val="24"/>
          <w:szCs w:val="24"/>
        </w:rPr>
        <w:t>The State of Palestine’s report does not refer to</w:t>
      </w:r>
      <w:r>
        <w:rPr>
          <w:rFonts w:ascii="Times New Roman" w:hAnsi="Times New Roman" w:cs="Times New Roman"/>
          <w:sz w:val="24"/>
          <w:szCs w:val="24"/>
        </w:rPr>
        <w:t xml:space="preserve"> </w:t>
      </w:r>
      <w:r w:rsidR="00755386" w:rsidRPr="00FC405B">
        <w:rPr>
          <w:rFonts w:ascii="Times New Roman" w:hAnsi="Times New Roman" w:cs="Times New Roman"/>
          <w:sz w:val="24"/>
          <w:szCs w:val="24"/>
        </w:rPr>
        <w:t>a primary obligation of</w:t>
      </w:r>
      <w:r w:rsidR="00755386">
        <w:rPr>
          <w:rFonts w:ascii="Times New Roman" w:hAnsi="Times New Roman" w:cs="Times New Roman"/>
          <w:sz w:val="24"/>
          <w:szCs w:val="24"/>
        </w:rPr>
        <w:t xml:space="preserve"> the Palestinian government, namely, </w:t>
      </w:r>
      <w:r>
        <w:rPr>
          <w:rFonts w:ascii="Times New Roman" w:hAnsi="Times New Roman" w:cs="Times New Roman"/>
          <w:sz w:val="24"/>
          <w:szCs w:val="24"/>
        </w:rPr>
        <w:t>the status of implement</w:t>
      </w:r>
      <w:r w:rsidR="00122A87">
        <w:rPr>
          <w:rFonts w:ascii="Times New Roman" w:hAnsi="Times New Roman" w:cs="Times New Roman"/>
          <w:sz w:val="24"/>
          <w:szCs w:val="24"/>
        </w:rPr>
        <w:t>ation</w:t>
      </w:r>
      <w:r>
        <w:rPr>
          <w:rFonts w:ascii="Times New Roman" w:hAnsi="Times New Roman" w:cs="Times New Roman"/>
          <w:sz w:val="24"/>
          <w:szCs w:val="24"/>
        </w:rPr>
        <w:t xml:space="preserve"> </w:t>
      </w:r>
      <w:r w:rsidR="00122A87">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784C91">
        <w:rPr>
          <w:rFonts w:ascii="Times New Roman" w:hAnsi="Times New Roman" w:cs="Times New Roman"/>
          <w:sz w:val="24"/>
          <w:szCs w:val="24"/>
        </w:rPr>
        <w:t xml:space="preserve">provisions of the Convention </w:t>
      </w:r>
      <w:r w:rsidR="00E44725">
        <w:rPr>
          <w:rFonts w:ascii="Times New Roman" w:hAnsi="Times New Roman" w:cs="Times New Roman"/>
          <w:sz w:val="24"/>
          <w:szCs w:val="24"/>
        </w:rPr>
        <w:t xml:space="preserve">in the entire </w:t>
      </w:r>
      <w:r>
        <w:rPr>
          <w:rFonts w:ascii="Times New Roman" w:hAnsi="Times New Roman" w:cs="Times New Roman"/>
          <w:sz w:val="24"/>
          <w:szCs w:val="24"/>
        </w:rPr>
        <w:t xml:space="preserve">Palestinian territory. While the Gaza Strip is under the </w:t>
      </w:r>
      <w:r w:rsidRPr="00755386">
        <w:rPr>
          <w:rFonts w:ascii="Times New Roman" w:hAnsi="Times New Roman" w:cs="Times New Roman"/>
          <w:i/>
          <w:iCs/>
          <w:sz w:val="24"/>
          <w:szCs w:val="24"/>
        </w:rPr>
        <w:t>de facto</w:t>
      </w:r>
      <w:r>
        <w:rPr>
          <w:rFonts w:ascii="Times New Roman" w:hAnsi="Times New Roman" w:cs="Times New Roman"/>
          <w:sz w:val="24"/>
          <w:szCs w:val="24"/>
        </w:rPr>
        <w:t xml:space="preserve"> authority of Hamas, Israel </w:t>
      </w:r>
      <w:r w:rsidR="00755386" w:rsidRPr="00755386">
        <w:rPr>
          <w:rFonts w:ascii="Times New Roman" w:hAnsi="Times New Roman" w:cs="Times New Roman"/>
          <w:sz w:val="24"/>
          <w:szCs w:val="24"/>
        </w:rPr>
        <w:t xml:space="preserve">retains full security and administrative control over </w:t>
      </w:r>
      <w:r>
        <w:rPr>
          <w:rFonts w:ascii="Times New Roman" w:hAnsi="Times New Roman" w:cs="Times New Roman"/>
          <w:sz w:val="24"/>
          <w:szCs w:val="24"/>
        </w:rPr>
        <w:t xml:space="preserve">Area C. </w:t>
      </w:r>
      <w:r w:rsidR="00755386">
        <w:rPr>
          <w:rFonts w:ascii="Times New Roman" w:hAnsi="Times New Roman" w:cs="Times New Roman"/>
          <w:sz w:val="24"/>
          <w:szCs w:val="24"/>
        </w:rPr>
        <w:t>Therefore</w:t>
      </w:r>
      <w:r>
        <w:rPr>
          <w:rFonts w:ascii="Times New Roman" w:hAnsi="Times New Roman" w:cs="Times New Roman"/>
          <w:sz w:val="24"/>
          <w:szCs w:val="24"/>
        </w:rPr>
        <w:t xml:space="preserve">, the provisions of </w:t>
      </w:r>
      <w:r w:rsidR="00755386">
        <w:rPr>
          <w:rFonts w:ascii="Times New Roman" w:hAnsi="Times New Roman" w:cs="Times New Roman"/>
          <w:sz w:val="24"/>
          <w:szCs w:val="24"/>
        </w:rPr>
        <w:t xml:space="preserve">both </w:t>
      </w:r>
      <w:r>
        <w:rPr>
          <w:rFonts w:ascii="Times New Roman" w:hAnsi="Times New Roman" w:cs="Times New Roman"/>
          <w:sz w:val="24"/>
          <w:szCs w:val="24"/>
        </w:rPr>
        <w:t xml:space="preserve">domestic legislation and </w:t>
      </w:r>
      <w:r w:rsidR="00755386">
        <w:rPr>
          <w:rFonts w:ascii="Times New Roman" w:hAnsi="Times New Roman" w:cs="Times New Roman"/>
          <w:sz w:val="24"/>
          <w:szCs w:val="24"/>
        </w:rPr>
        <w:t xml:space="preserve">the Convention </w:t>
      </w:r>
      <w:r>
        <w:rPr>
          <w:rFonts w:ascii="Times New Roman" w:hAnsi="Times New Roman" w:cs="Times New Roman"/>
          <w:sz w:val="24"/>
          <w:szCs w:val="24"/>
        </w:rPr>
        <w:t xml:space="preserve">cannot be enforced in both areas. </w:t>
      </w:r>
      <w:r w:rsidR="00755386">
        <w:rPr>
          <w:rFonts w:ascii="Times New Roman" w:hAnsi="Times New Roman" w:cs="Times New Roman"/>
          <w:sz w:val="24"/>
          <w:szCs w:val="24"/>
        </w:rPr>
        <w:t>T</w:t>
      </w:r>
      <w:r>
        <w:rPr>
          <w:rFonts w:ascii="Times New Roman" w:hAnsi="Times New Roman" w:cs="Times New Roman"/>
          <w:sz w:val="24"/>
          <w:szCs w:val="24"/>
        </w:rPr>
        <w:t xml:space="preserve">he State of Palestine’s report does </w:t>
      </w:r>
      <w:r w:rsidR="00755386">
        <w:rPr>
          <w:rFonts w:ascii="Times New Roman" w:hAnsi="Times New Roman" w:cs="Times New Roman"/>
          <w:sz w:val="24"/>
          <w:szCs w:val="24"/>
        </w:rPr>
        <w:t xml:space="preserve">outline </w:t>
      </w:r>
      <w:r>
        <w:rPr>
          <w:rFonts w:ascii="Times New Roman" w:hAnsi="Times New Roman" w:cs="Times New Roman"/>
          <w:sz w:val="24"/>
          <w:szCs w:val="24"/>
        </w:rPr>
        <w:t xml:space="preserve">any </w:t>
      </w:r>
      <w:r w:rsidR="00784C91">
        <w:rPr>
          <w:rFonts w:ascii="Times New Roman" w:hAnsi="Times New Roman" w:cs="Times New Roman"/>
          <w:sz w:val="24"/>
          <w:szCs w:val="24"/>
        </w:rPr>
        <w:t>measures</w:t>
      </w:r>
      <w:r>
        <w:rPr>
          <w:rFonts w:ascii="Times New Roman" w:hAnsi="Times New Roman" w:cs="Times New Roman"/>
          <w:sz w:val="24"/>
          <w:szCs w:val="24"/>
        </w:rPr>
        <w:t xml:space="preserve"> or intentions, ensuring that </w:t>
      </w:r>
      <w:r w:rsidR="00755386">
        <w:rPr>
          <w:rFonts w:ascii="Times New Roman" w:hAnsi="Times New Roman" w:cs="Times New Roman"/>
          <w:sz w:val="24"/>
          <w:szCs w:val="24"/>
        </w:rPr>
        <w:t xml:space="preserve">the </w:t>
      </w:r>
      <w:r>
        <w:rPr>
          <w:rFonts w:ascii="Times New Roman" w:hAnsi="Times New Roman" w:cs="Times New Roman"/>
          <w:sz w:val="24"/>
          <w:szCs w:val="24"/>
        </w:rPr>
        <w:t xml:space="preserve">provisions </w:t>
      </w:r>
      <w:r w:rsidR="00755386">
        <w:rPr>
          <w:rFonts w:ascii="Times New Roman" w:hAnsi="Times New Roman" w:cs="Times New Roman"/>
          <w:sz w:val="24"/>
          <w:szCs w:val="24"/>
        </w:rPr>
        <w:t xml:space="preserve">of the Convention </w:t>
      </w:r>
      <w:r>
        <w:rPr>
          <w:rFonts w:ascii="Times New Roman" w:hAnsi="Times New Roman" w:cs="Times New Roman"/>
          <w:sz w:val="24"/>
          <w:szCs w:val="24"/>
        </w:rPr>
        <w:t xml:space="preserve">will be implemented </w:t>
      </w:r>
      <w:r w:rsidR="00DC486D">
        <w:rPr>
          <w:rFonts w:ascii="Times New Roman" w:hAnsi="Times New Roman" w:cs="Times New Roman"/>
          <w:sz w:val="24"/>
          <w:szCs w:val="24"/>
        </w:rPr>
        <w:t xml:space="preserve">in all parts of the State </w:t>
      </w:r>
      <w:r w:rsidR="00755386">
        <w:rPr>
          <w:rFonts w:ascii="Times New Roman" w:hAnsi="Times New Roman" w:cs="Times New Roman"/>
          <w:sz w:val="24"/>
          <w:szCs w:val="24"/>
        </w:rPr>
        <w:t>of Palestine</w:t>
      </w:r>
      <w:r w:rsidR="00DC486D">
        <w:rPr>
          <w:rFonts w:ascii="Times New Roman" w:hAnsi="Times New Roman" w:cs="Times New Roman"/>
          <w:sz w:val="24"/>
          <w:szCs w:val="24"/>
        </w:rPr>
        <w:t xml:space="preserve">. </w:t>
      </w:r>
    </w:p>
    <w:p w:rsidR="00BD0AD5" w:rsidRDefault="00BD0AD5" w:rsidP="008F1174">
      <w:pPr>
        <w:jc w:val="both"/>
        <w:rPr>
          <w:rFonts w:ascii="Times New Roman" w:hAnsi="Times New Roman" w:cs="Times New Roman"/>
          <w:sz w:val="24"/>
          <w:szCs w:val="24"/>
        </w:rPr>
      </w:pPr>
    </w:p>
    <w:p w:rsidR="00BD0AD5" w:rsidRPr="008F1174" w:rsidRDefault="004A2D93" w:rsidP="008F1174">
      <w:pPr>
        <w:jc w:val="both"/>
        <w:rPr>
          <w:rFonts w:ascii="Times New Roman" w:hAnsi="Times New Roman" w:cs="Times New Roman"/>
          <w:b/>
          <w:bCs/>
          <w:sz w:val="24"/>
          <w:szCs w:val="24"/>
        </w:rPr>
      </w:pPr>
      <w:r w:rsidRPr="008F1174">
        <w:rPr>
          <w:rFonts w:ascii="Times New Roman" w:hAnsi="Times New Roman" w:cs="Times New Roman"/>
          <w:b/>
          <w:bCs/>
          <w:sz w:val="24"/>
          <w:szCs w:val="24"/>
        </w:rPr>
        <w:t xml:space="preserve">Information on groups protected under the Convention within the borders of the State of Palestine </w:t>
      </w:r>
    </w:p>
    <w:p w:rsidR="00537775" w:rsidRPr="001C1537" w:rsidRDefault="004A2D93" w:rsidP="00C46909">
      <w:pPr>
        <w:pStyle w:val="ListParagraph"/>
        <w:numPr>
          <w:ilvl w:val="0"/>
          <w:numId w:val="1"/>
        </w:numPr>
        <w:jc w:val="both"/>
        <w:rPr>
          <w:rFonts w:ascii="Times New Roman" w:hAnsi="Times New Roman" w:cs="Times New Roman"/>
          <w:sz w:val="24"/>
          <w:szCs w:val="24"/>
        </w:rPr>
      </w:pPr>
      <w:r w:rsidRPr="001C1537">
        <w:rPr>
          <w:rFonts w:ascii="Times New Roman" w:hAnsi="Times New Roman" w:cs="Times New Roman"/>
          <w:sz w:val="24"/>
          <w:szCs w:val="24"/>
        </w:rPr>
        <w:t xml:space="preserve">Paragraph 23 of the State of Palestine’s report indicates </w:t>
      </w:r>
      <w:r w:rsidR="001C1537" w:rsidRPr="001C1537">
        <w:rPr>
          <w:rFonts w:ascii="Times New Roman" w:hAnsi="Times New Roman" w:cs="Times New Roman"/>
          <w:sz w:val="24"/>
          <w:szCs w:val="24"/>
        </w:rPr>
        <w:t>there are no accurate or comprehensive statistics on groups protected under the Convention at the national level, a situation attributable to a number of factors</w:t>
      </w:r>
      <w:r w:rsidR="001C1537">
        <w:rPr>
          <w:rFonts w:ascii="Times New Roman" w:hAnsi="Times New Roman" w:cs="Times New Roman"/>
          <w:sz w:val="24"/>
          <w:szCs w:val="24"/>
        </w:rPr>
        <w:t xml:space="preserve">. </w:t>
      </w:r>
      <w:r w:rsidR="00537775" w:rsidRPr="001C1537">
        <w:rPr>
          <w:rFonts w:ascii="Times New Roman" w:hAnsi="Times New Roman" w:cs="Times New Roman"/>
          <w:sz w:val="24"/>
          <w:szCs w:val="24"/>
        </w:rPr>
        <w:t>Although there is merit in having statistic</w:t>
      </w:r>
      <w:r w:rsidR="001C1537">
        <w:rPr>
          <w:rFonts w:ascii="Times New Roman" w:hAnsi="Times New Roman" w:cs="Times New Roman"/>
          <w:sz w:val="24"/>
          <w:szCs w:val="24"/>
        </w:rPr>
        <w:t xml:space="preserve">s </w:t>
      </w:r>
      <w:r w:rsidR="00537775" w:rsidRPr="001C1537">
        <w:rPr>
          <w:rFonts w:ascii="Times New Roman" w:hAnsi="Times New Roman" w:cs="Times New Roman"/>
          <w:sz w:val="24"/>
          <w:szCs w:val="24"/>
        </w:rPr>
        <w:t xml:space="preserve">to recognise groups </w:t>
      </w:r>
      <w:r w:rsidR="00E631FC" w:rsidRPr="001C1537">
        <w:rPr>
          <w:rFonts w:ascii="Times New Roman" w:hAnsi="Times New Roman" w:cs="Times New Roman"/>
          <w:sz w:val="24"/>
          <w:szCs w:val="24"/>
        </w:rPr>
        <w:t xml:space="preserve">protected </w:t>
      </w:r>
      <w:r w:rsidR="00537775" w:rsidRPr="001C1537">
        <w:rPr>
          <w:rFonts w:ascii="Times New Roman" w:hAnsi="Times New Roman" w:cs="Times New Roman"/>
          <w:sz w:val="24"/>
          <w:szCs w:val="24"/>
        </w:rPr>
        <w:t xml:space="preserve">under the </w:t>
      </w:r>
      <w:r w:rsidR="00E631FC">
        <w:rPr>
          <w:rFonts w:ascii="Times New Roman" w:hAnsi="Times New Roman" w:cs="Times New Roman"/>
          <w:sz w:val="24"/>
          <w:szCs w:val="24"/>
        </w:rPr>
        <w:t xml:space="preserve">Convention </w:t>
      </w:r>
      <w:r w:rsidR="00537775" w:rsidRPr="001C1537">
        <w:rPr>
          <w:rFonts w:ascii="Times New Roman" w:hAnsi="Times New Roman" w:cs="Times New Roman"/>
          <w:sz w:val="24"/>
          <w:szCs w:val="24"/>
        </w:rPr>
        <w:t>within the boards of the State party</w:t>
      </w:r>
      <w:r w:rsidR="00E631FC">
        <w:rPr>
          <w:rFonts w:ascii="Times New Roman" w:hAnsi="Times New Roman" w:cs="Times New Roman"/>
          <w:sz w:val="24"/>
          <w:szCs w:val="24"/>
        </w:rPr>
        <w:t>,</w:t>
      </w:r>
      <w:r w:rsidR="00537775" w:rsidRPr="001C1537">
        <w:rPr>
          <w:rFonts w:ascii="Times New Roman" w:hAnsi="Times New Roman" w:cs="Times New Roman"/>
          <w:sz w:val="24"/>
          <w:szCs w:val="24"/>
        </w:rPr>
        <w:t xml:space="preserve"> and despite the fact that </w:t>
      </w:r>
      <w:r w:rsidR="00E631FC">
        <w:rPr>
          <w:rFonts w:ascii="Times New Roman" w:hAnsi="Times New Roman" w:cs="Times New Roman"/>
          <w:sz w:val="24"/>
          <w:szCs w:val="24"/>
        </w:rPr>
        <w:t xml:space="preserve">it </w:t>
      </w:r>
      <w:r w:rsidR="00537775" w:rsidRPr="001C1537">
        <w:rPr>
          <w:rFonts w:ascii="Times New Roman" w:hAnsi="Times New Roman" w:cs="Times New Roman"/>
          <w:sz w:val="24"/>
          <w:szCs w:val="24"/>
        </w:rPr>
        <w:t xml:space="preserve">admits the importance of these </w:t>
      </w:r>
      <w:r w:rsidR="00E631FC" w:rsidRPr="001C1537">
        <w:rPr>
          <w:rFonts w:ascii="Times New Roman" w:hAnsi="Times New Roman" w:cs="Times New Roman"/>
          <w:sz w:val="24"/>
          <w:szCs w:val="24"/>
        </w:rPr>
        <w:lastRenderedPageBreak/>
        <w:t>statistic</w:t>
      </w:r>
      <w:r w:rsidR="00E631FC">
        <w:rPr>
          <w:rFonts w:ascii="Times New Roman" w:hAnsi="Times New Roman" w:cs="Times New Roman"/>
          <w:sz w:val="24"/>
          <w:szCs w:val="24"/>
        </w:rPr>
        <w:t>s</w:t>
      </w:r>
      <w:r w:rsidR="00537775" w:rsidRPr="001C1537">
        <w:rPr>
          <w:rFonts w:ascii="Times New Roman" w:hAnsi="Times New Roman" w:cs="Times New Roman"/>
          <w:sz w:val="24"/>
          <w:szCs w:val="24"/>
        </w:rPr>
        <w:t xml:space="preserve">, the report does not lay out any practical </w:t>
      </w:r>
      <w:r w:rsidR="00E631FC">
        <w:rPr>
          <w:rFonts w:ascii="Times New Roman" w:hAnsi="Times New Roman" w:cs="Times New Roman"/>
          <w:sz w:val="24"/>
          <w:szCs w:val="24"/>
        </w:rPr>
        <w:t>measures</w:t>
      </w:r>
      <w:r w:rsidR="00537775" w:rsidRPr="001C1537">
        <w:rPr>
          <w:rFonts w:ascii="Times New Roman" w:hAnsi="Times New Roman" w:cs="Times New Roman"/>
          <w:sz w:val="24"/>
          <w:szCs w:val="24"/>
        </w:rPr>
        <w:t xml:space="preserve"> taken by the State of Palestine </w:t>
      </w:r>
      <w:r w:rsidR="00BF7FEB">
        <w:rPr>
          <w:rFonts w:ascii="Times New Roman" w:hAnsi="Times New Roman" w:cs="Times New Roman"/>
          <w:sz w:val="24"/>
          <w:szCs w:val="24"/>
        </w:rPr>
        <w:t xml:space="preserve">with a view </w:t>
      </w:r>
      <w:r w:rsidR="00537775" w:rsidRPr="001C1537">
        <w:rPr>
          <w:rFonts w:ascii="Times New Roman" w:hAnsi="Times New Roman" w:cs="Times New Roman"/>
          <w:sz w:val="24"/>
          <w:szCs w:val="24"/>
        </w:rPr>
        <w:t>to provid</w:t>
      </w:r>
      <w:r w:rsidR="00BF7FEB">
        <w:rPr>
          <w:rFonts w:ascii="Times New Roman" w:hAnsi="Times New Roman" w:cs="Times New Roman"/>
          <w:sz w:val="24"/>
          <w:szCs w:val="24"/>
        </w:rPr>
        <w:t>ing</w:t>
      </w:r>
      <w:r w:rsidR="00537775" w:rsidRPr="001C1537">
        <w:rPr>
          <w:rFonts w:ascii="Times New Roman" w:hAnsi="Times New Roman" w:cs="Times New Roman"/>
          <w:sz w:val="24"/>
          <w:szCs w:val="24"/>
        </w:rPr>
        <w:t xml:space="preserve"> statistics and information on protected groups. For example, it is not indicated that the Palestinian Central Bureau of Statistics (PCBS) is assigned to conduct surveys, including statistics and information on protected groups in particular, or at least collect information on these groups in the context of </w:t>
      </w:r>
      <w:r w:rsidR="00C46909">
        <w:rPr>
          <w:rFonts w:ascii="Times New Roman" w:hAnsi="Times New Roman" w:cs="Times New Roman"/>
          <w:sz w:val="24"/>
          <w:szCs w:val="24"/>
        </w:rPr>
        <w:t xml:space="preserve">providing </w:t>
      </w:r>
      <w:r w:rsidR="00537775" w:rsidRPr="001C1537">
        <w:rPr>
          <w:rFonts w:ascii="Times New Roman" w:hAnsi="Times New Roman" w:cs="Times New Roman"/>
          <w:sz w:val="24"/>
          <w:szCs w:val="24"/>
        </w:rPr>
        <w:t xml:space="preserve">general statistics. </w:t>
      </w:r>
    </w:p>
    <w:p w:rsidR="004A2D93" w:rsidRDefault="00537775" w:rsidP="00C4690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 2018, the PCBS </w:t>
      </w:r>
      <w:r w:rsidR="00AA49DA">
        <w:rPr>
          <w:rFonts w:ascii="Times New Roman" w:hAnsi="Times New Roman" w:cs="Times New Roman"/>
          <w:sz w:val="24"/>
          <w:szCs w:val="24"/>
        </w:rPr>
        <w:t xml:space="preserve">released the </w:t>
      </w:r>
      <w:r w:rsidR="00AA49DA" w:rsidRPr="00AA49DA">
        <w:rPr>
          <w:rFonts w:ascii="Times New Roman" w:hAnsi="Times New Roman" w:cs="Times New Roman"/>
          <w:sz w:val="24"/>
          <w:szCs w:val="24"/>
        </w:rPr>
        <w:t>Population, Housing and Establishments Census, 2017.</w:t>
      </w:r>
      <w:r w:rsidR="00AA49DA">
        <w:rPr>
          <w:rFonts w:ascii="Times New Roman" w:hAnsi="Times New Roman" w:cs="Times New Roman"/>
          <w:sz w:val="24"/>
          <w:szCs w:val="24"/>
        </w:rPr>
        <w:t xml:space="preserve"> The </w:t>
      </w:r>
      <w:r w:rsidR="00C46909">
        <w:rPr>
          <w:rFonts w:ascii="Times New Roman" w:hAnsi="Times New Roman" w:cs="Times New Roman"/>
          <w:sz w:val="24"/>
          <w:szCs w:val="24"/>
        </w:rPr>
        <w:t xml:space="preserve">census </w:t>
      </w:r>
      <w:r w:rsidR="00AA49DA">
        <w:rPr>
          <w:rFonts w:ascii="Times New Roman" w:hAnsi="Times New Roman" w:cs="Times New Roman"/>
          <w:sz w:val="24"/>
          <w:szCs w:val="24"/>
        </w:rPr>
        <w:t>provides many indicators and statistic</w:t>
      </w:r>
      <w:r w:rsidR="00C46909">
        <w:rPr>
          <w:rFonts w:ascii="Times New Roman" w:hAnsi="Times New Roman" w:cs="Times New Roman"/>
          <w:sz w:val="24"/>
          <w:szCs w:val="24"/>
        </w:rPr>
        <w:t>s</w:t>
      </w:r>
      <w:r w:rsidR="00AA49DA">
        <w:rPr>
          <w:rFonts w:ascii="Times New Roman" w:hAnsi="Times New Roman" w:cs="Times New Roman"/>
          <w:sz w:val="24"/>
          <w:szCs w:val="24"/>
        </w:rPr>
        <w:t xml:space="preserve"> on the Palestinian population in the West Bank and Gaza Strip. </w:t>
      </w:r>
      <w:r w:rsidR="00C46909">
        <w:rPr>
          <w:rFonts w:ascii="Times New Roman" w:hAnsi="Times New Roman" w:cs="Times New Roman"/>
          <w:sz w:val="24"/>
          <w:szCs w:val="24"/>
        </w:rPr>
        <w:t>On the other hand</w:t>
      </w:r>
      <w:r w:rsidR="00AA49DA">
        <w:rPr>
          <w:rFonts w:ascii="Times New Roman" w:hAnsi="Times New Roman" w:cs="Times New Roman"/>
          <w:sz w:val="24"/>
          <w:szCs w:val="24"/>
        </w:rPr>
        <w:t xml:space="preserve">, the </w:t>
      </w:r>
      <w:r w:rsidR="00C46909">
        <w:rPr>
          <w:rFonts w:ascii="Times New Roman" w:hAnsi="Times New Roman" w:cs="Times New Roman"/>
          <w:sz w:val="24"/>
          <w:szCs w:val="24"/>
        </w:rPr>
        <w:t xml:space="preserve">census </w:t>
      </w:r>
      <w:r w:rsidR="00AA49DA">
        <w:rPr>
          <w:rFonts w:ascii="Times New Roman" w:hAnsi="Times New Roman" w:cs="Times New Roman"/>
          <w:sz w:val="24"/>
          <w:szCs w:val="24"/>
        </w:rPr>
        <w:t xml:space="preserve">does not present any </w:t>
      </w:r>
      <w:r w:rsidR="00C46909">
        <w:rPr>
          <w:rFonts w:ascii="Times New Roman" w:hAnsi="Times New Roman" w:cs="Times New Roman"/>
          <w:sz w:val="24"/>
          <w:szCs w:val="24"/>
        </w:rPr>
        <w:t xml:space="preserve">statistics </w:t>
      </w:r>
      <w:r w:rsidR="00AA49DA">
        <w:rPr>
          <w:rFonts w:ascii="Times New Roman" w:hAnsi="Times New Roman" w:cs="Times New Roman"/>
          <w:sz w:val="24"/>
          <w:szCs w:val="24"/>
        </w:rPr>
        <w:t xml:space="preserve">or indicators </w:t>
      </w:r>
      <w:r w:rsidR="00C46909">
        <w:rPr>
          <w:rFonts w:ascii="Times New Roman" w:hAnsi="Times New Roman" w:cs="Times New Roman"/>
          <w:sz w:val="24"/>
          <w:szCs w:val="24"/>
        </w:rPr>
        <w:t xml:space="preserve">of </w:t>
      </w:r>
      <w:r w:rsidR="00AA49DA">
        <w:rPr>
          <w:rFonts w:ascii="Times New Roman" w:hAnsi="Times New Roman" w:cs="Times New Roman"/>
          <w:sz w:val="24"/>
          <w:szCs w:val="24"/>
        </w:rPr>
        <w:t xml:space="preserve">groups </w:t>
      </w:r>
      <w:r w:rsidR="00C46909">
        <w:rPr>
          <w:rFonts w:ascii="Times New Roman" w:hAnsi="Times New Roman" w:cs="Times New Roman"/>
          <w:sz w:val="24"/>
          <w:szCs w:val="24"/>
        </w:rPr>
        <w:t xml:space="preserve">protected </w:t>
      </w:r>
      <w:r w:rsidR="00AA49DA">
        <w:rPr>
          <w:rFonts w:ascii="Times New Roman" w:hAnsi="Times New Roman" w:cs="Times New Roman"/>
          <w:sz w:val="24"/>
          <w:szCs w:val="24"/>
        </w:rPr>
        <w:t xml:space="preserve">under the </w:t>
      </w:r>
      <w:r w:rsidR="00C46909">
        <w:rPr>
          <w:rFonts w:ascii="Times New Roman" w:hAnsi="Times New Roman" w:cs="Times New Roman"/>
          <w:sz w:val="24"/>
          <w:szCs w:val="24"/>
        </w:rPr>
        <w:t>Convention</w:t>
      </w:r>
      <w:r w:rsidR="00872171">
        <w:rPr>
          <w:rFonts w:ascii="Times New Roman" w:hAnsi="Times New Roman" w:cs="Times New Roman"/>
          <w:sz w:val="24"/>
          <w:szCs w:val="24"/>
        </w:rPr>
        <w:t xml:space="preserve">, enjoyment of public rights and freedoms, and non-discrimination in the enjoyment and exercise of these rights and freedoms. </w:t>
      </w:r>
    </w:p>
    <w:p w:rsidR="00872171" w:rsidRPr="000573C0" w:rsidRDefault="00872171" w:rsidP="00E97FAC">
      <w:pPr>
        <w:pStyle w:val="ListParagraph"/>
        <w:numPr>
          <w:ilvl w:val="0"/>
          <w:numId w:val="1"/>
        </w:numPr>
        <w:jc w:val="both"/>
        <w:rPr>
          <w:rFonts w:ascii="Times New Roman" w:hAnsi="Times New Roman" w:cs="Times New Roman"/>
          <w:sz w:val="24"/>
          <w:szCs w:val="24"/>
        </w:rPr>
      </w:pPr>
      <w:r w:rsidRPr="000573C0">
        <w:rPr>
          <w:rFonts w:ascii="Times New Roman" w:hAnsi="Times New Roman" w:cs="Times New Roman"/>
          <w:sz w:val="24"/>
          <w:szCs w:val="24"/>
        </w:rPr>
        <w:t xml:space="preserve">Paragraph 25(a-g) of the State of Palestine’s report refers to groups protected under the Convention. At the same time, Paragraph 162(b) of the report </w:t>
      </w:r>
      <w:r w:rsidR="000573C0" w:rsidRPr="000573C0">
        <w:rPr>
          <w:rFonts w:ascii="Times New Roman" w:hAnsi="Times New Roman" w:cs="Times New Roman"/>
          <w:sz w:val="24"/>
          <w:szCs w:val="24"/>
        </w:rPr>
        <w:t>lists</w:t>
      </w:r>
      <w:r w:rsidRPr="000573C0">
        <w:rPr>
          <w:rFonts w:ascii="Times New Roman" w:hAnsi="Times New Roman" w:cs="Times New Roman"/>
          <w:sz w:val="24"/>
          <w:szCs w:val="24"/>
        </w:rPr>
        <w:t xml:space="preserve"> other groups protected under the Convention. In the section on </w:t>
      </w:r>
      <w:r w:rsidR="000573C0" w:rsidRPr="000573C0">
        <w:rPr>
          <w:rFonts w:ascii="Times New Roman" w:hAnsi="Times New Roman" w:cs="Times New Roman"/>
          <w:sz w:val="24"/>
          <w:szCs w:val="24"/>
        </w:rPr>
        <w:t>“Current demographic indicators of groups protected under the</w:t>
      </w:r>
      <w:r w:rsidR="000573C0">
        <w:rPr>
          <w:rFonts w:ascii="Times New Roman" w:hAnsi="Times New Roman" w:cs="Times New Roman"/>
          <w:sz w:val="24"/>
          <w:szCs w:val="24"/>
        </w:rPr>
        <w:t xml:space="preserve"> </w:t>
      </w:r>
      <w:r w:rsidR="000573C0" w:rsidRPr="000573C0">
        <w:rPr>
          <w:rFonts w:ascii="Times New Roman" w:hAnsi="Times New Roman" w:cs="Times New Roman"/>
          <w:sz w:val="24"/>
          <w:szCs w:val="24"/>
        </w:rPr>
        <w:t>Convention within the borders of the State of Palestine”</w:t>
      </w:r>
      <w:r w:rsidRPr="000573C0">
        <w:rPr>
          <w:rFonts w:ascii="Times New Roman" w:hAnsi="Times New Roman" w:cs="Times New Roman"/>
          <w:sz w:val="24"/>
          <w:szCs w:val="24"/>
        </w:rPr>
        <w:t xml:space="preserve">, the report does not mention these groups, namely, </w:t>
      </w:r>
      <w:r w:rsidR="00DC4B4D" w:rsidRPr="000573C0">
        <w:rPr>
          <w:rFonts w:ascii="Times New Roman" w:hAnsi="Times New Roman" w:cs="Times New Roman"/>
          <w:sz w:val="24"/>
          <w:szCs w:val="24"/>
        </w:rPr>
        <w:t xml:space="preserve">the Baha’is, Turkmens, </w:t>
      </w:r>
      <w:r w:rsidR="00C323CE">
        <w:rPr>
          <w:rFonts w:ascii="Times New Roman" w:hAnsi="Times New Roman" w:cs="Times New Roman"/>
          <w:sz w:val="24"/>
          <w:szCs w:val="24"/>
        </w:rPr>
        <w:t xml:space="preserve">Druze, </w:t>
      </w:r>
      <w:r w:rsidR="00DC4B4D" w:rsidRPr="000573C0">
        <w:rPr>
          <w:rFonts w:ascii="Times New Roman" w:hAnsi="Times New Roman" w:cs="Times New Roman"/>
          <w:sz w:val="24"/>
          <w:szCs w:val="24"/>
        </w:rPr>
        <w:t xml:space="preserve">Assyrians, Bosniaks, Circassians, and Kurds. </w:t>
      </w:r>
      <w:r w:rsidR="007D33C6">
        <w:rPr>
          <w:rFonts w:ascii="Times New Roman" w:hAnsi="Times New Roman" w:cs="Times New Roman"/>
          <w:sz w:val="24"/>
          <w:szCs w:val="24"/>
        </w:rPr>
        <w:t>Furthermore, t</w:t>
      </w:r>
      <w:r w:rsidR="00DC4B4D" w:rsidRPr="000573C0">
        <w:rPr>
          <w:rFonts w:ascii="Times New Roman" w:hAnsi="Times New Roman" w:cs="Times New Roman"/>
          <w:sz w:val="24"/>
          <w:szCs w:val="24"/>
        </w:rPr>
        <w:t xml:space="preserve">he report is silent on other groups protected under the Convention, </w:t>
      </w:r>
      <w:r w:rsidR="007D33C6">
        <w:rPr>
          <w:rFonts w:ascii="Times New Roman" w:hAnsi="Times New Roman" w:cs="Times New Roman"/>
          <w:sz w:val="24"/>
          <w:szCs w:val="24"/>
        </w:rPr>
        <w:t xml:space="preserve">including </w:t>
      </w:r>
      <w:r w:rsidR="00DC4B4D" w:rsidRPr="000573C0">
        <w:rPr>
          <w:rFonts w:ascii="Times New Roman" w:hAnsi="Times New Roman" w:cs="Times New Roman"/>
          <w:sz w:val="24"/>
          <w:szCs w:val="24"/>
        </w:rPr>
        <w:t xml:space="preserve">the Jibbalis and </w:t>
      </w:r>
      <w:r w:rsidR="007D33C6" w:rsidRPr="007D33C6">
        <w:rPr>
          <w:rFonts w:ascii="Times New Roman" w:hAnsi="Times New Roman" w:cs="Times New Roman"/>
          <w:sz w:val="24"/>
          <w:szCs w:val="24"/>
        </w:rPr>
        <w:t>dark</w:t>
      </w:r>
      <w:r w:rsidR="007D33C6">
        <w:rPr>
          <w:rFonts w:ascii="Times New Roman" w:hAnsi="Times New Roman" w:cs="Times New Roman"/>
          <w:sz w:val="24"/>
          <w:szCs w:val="24"/>
        </w:rPr>
        <w:t>-</w:t>
      </w:r>
      <w:r w:rsidR="007D33C6" w:rsidRPr="007D33C6">
        <w:rPr>
          <w:rFonts w:ascii="Times New Roman" w:hAnsi="Times New Roman" w:cs="Times New Roman"/>
          <w:sz w:val="24"/>
          <w:szCs w:val="24"/>
        </w:rPr>
        <w:t>skinned people other than those of African ancestry</w:t>
      </w:r>
      <w:r w:rsidR="00DC4B4D" w:rsidRPr="000573C0">
        <w:rPr>
          <w:rFonts w:ascii="Times New Roman" w:hAnsi="Times New Roman" w:cs="Times New Roman"/>
          <w:sz w:val="24"/>
          <w:szCs w:val="24"/>
        </w:rPr>
        <w:t xml:space="preserve">. Why does the report </w:t>
      </w:r>
      <w:r w:rsidR="00E97FAC">
        <w:rPr>
          <w:rFonts w:ascii="Times New Roman" w:hAnsi="Times New Roman" w:cs="Times New Roman"/>
          <w:sz w:val="24"/>
          <w:szCs w:val="24"/>
        </w:rPr>
        <w:t xml:space="preserve">not list </w:t>
      </w:r>
      <w:r w:rsidR="00DC4B4D" w:rsidRPr="000573C0">
        <w:rPr>
          <w:rFonts w:ascii="Times New Roman" w:hAnsi="Times New Roman" w:cs="Times New Roman"/>
          <w:sz w:val="24"/>
          <w:szCs w:val="24"/>
        </w:rPr>
        <w:t xml:space="preserve">these groups </w:t>
      </w:r>
      <w:r w:rsidR="00226BDD" w:rsidRPr="000573C0">
        <w:rPr>
          <w:rFonts w:ascii="Times New Roman" w:hAnsi="Times New Roman" w:cs="Times New Roman"/>
          <w:sz w:val="24"/>
          <w:szCs w:val="24"/>
        </w:rPr>
        <w:t xml:space="preserve">together with those </w:t>
      </w:r>
      <w:r w:rsidR="00E97FAC">
        <w:rPr>
          <w:rFonts w:ascii="Times New Roman" w:hAnsi="Times New Roman" w:cs="Times New Roman"/>
          <w:sz w:val="24"/>
          <w:szCs w:val="24"/>
        </w:rPr>
        <w:t xml:space="preserve">mentioned </w:t>
      </w:r>
      <w:r w:rsidR="00226BDD" w:rsidRPr="000573C0">
        <w:rPr>
          <w:rFonts w:ascii="Times New Roman" w:hAnsi="Times New Roman" w:cs="Times New Roman"/>
          <w:sz w:val="24"/>
          <w:szCs w:val="24"/>
        </w:rPr>
        <w:t>in Paragraph 25? All these groups enjoy protection under the provisions</w:t>
      </w:r>
      <w:r w:rsidR="00606615">
        <w:rPr>
          <w:rFonts w:ascii="Times New Roman" w:hAnsi="Times New Roman" w:cs="Times New Roman"/>
          <w:sz w:val="24"/>
          <w:szCs w:val="24"/>
        </w:rPr>
        <w:t xml:space="preserve"> of the Convention</w:t>
      </w:r>
      <w:r w:rsidR="00226BDD" w:rsidRPr="000573C0">
        <w:rPr>
          <w:rFonts w:ascii="Times New Roman" w:hAnsi="Times New Roman" w:cs="Times New Roman"/>
          <w:sz w:val="24"/>
          <w:szCs w:val="24"/>
        </w:rPr>
        <w:t xml:space="preserve">. </w:t>
      </w:r>
    </w:p>
    <w:p w:rsidR="00872171" w:rsidRDefault="00226BDD" w:rsidP="00AF30B4">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Paragraph 25(a-g) of the State of Palestine’s report refers to groups protected under the Convention </w:t>
      </w:r>
      <w:r w:rsidR="00A5746D">
        <w:rPr>
          <w:rFonts w:ascii="Times New Roman" w:hAnsi="Times New Roman" w:cs="Times New Roman"/>
          <w:sz w:val="24"/>
          <w:szCs w:val="24"/>
        </w:rPr>
        <w:t xml:space="preserve">and </w:t>
      </w:r>
      <w:r w:rsidR="00606615" w:rsidRPr="00606615">
        <w:rPr>
          <w:rFonts w:ascii="Times New Roman" w:hAnsi="Times New Roman" w:cs="Times New Roman"/>
          <w:sz w:val="24"/>
          <w:szCs w:val="24"/>
        </w:rPr>
        <w:t xml:space="preserve">provides </w:t>
      </w:r>
      <w:r w:rsidR="00A5746D">
        <w:rPr>
          <w:rFonts w:ascii="Times New Roman" w:hAnsi="Times New Roman" w:cs="Times New Roman"/>
          <w:sz w:val="24"/>
          <w:szCs w:val="24"/>
        </w:rPr>
        <w:t xml:space="preserve">a </w:t>
      </w:r>
      <w:r w:rsidR="00A5746D" w:rsidRPr="00A5746D">
        <w:rPr>
          <w:rFonts w:ascii="Times New Roman" w:hAnsi="Times New Roman" w:cs="Times New Roman"/>
          <w:sz w:val="24"/>
          <w:szCs w:val="24"/>
        </w:rPr>
        <w:t>descriptive presentation</w:t>
      </w:r>
      <w:r w:rsidR="00A5746D">
        <w:rPr>
          <w:rFonts w:ascii="Times New Roman" w:hAnsi="Times New Roman" w:cs="Times New Roman"/>
          <w:sz w:val="24"/>
          <w:szCs w:val="24"/>
        </w:rPr>
        <w:t xml:space="preserve"> of a set of rights enshrined in Article 5 of the </w:t>
      </w:r>
      <w:r w:rsidR="000573C0">
        <w:rPr>
          <w:rFonts w:ascii="Times New Roman" w:hAnsi="Times New Roman" w:cs="Times New Roman"/>
          <w:sz w:val="24"/>
          <w:szCs w:val="24"/>
        </w:rPr>
        <w:t>Convention</w:t>
      </w:r>
      <w:r w:rsidR="00A5746D">
        <w:rPr>
          <w:rFonts w:ascii="Times New Roman" w:hAnsi="Times New Roman" w:cs="Times New Roman"/>
          <w:sz w:val="24"/>
          <w:szCs w:val="24"/>
        </w:rPr>
        <w:t xml:space="preserve">. </w:t>
      </w:r>
      <w:r w:rsidR="00DD7022">
        <w:rPr>
          <w:rFonts w:ascii="Times New Roman" w:hAnsi="Times New Roman" w:cs="Times New Roman"/>
          <w:sz w:val="24"/>
          <w:szCs w:val="24"/>
        </w:rPr>
        <w:t xml:space="preserve">However, the report does not </w:t>
      </w:r>
      <w:r w:rsidR="00606615">
        <w:rPr>
          <w:rFonts w:ascii="Times New Roman" w:hAnsi="Times New Roman" w:cs="Times New Roman"/>
          <w:sz w:val="24"/>
          <w:szCs w:val="24"/>
        </w:rPr>
        <w:t xml:space="preserve">present </w:t>
      </w:r>
      <w:r w:rsidR="00DD7022">
        <w:rPr>
          <w:rFonts w:ascii="Times New Roman" w:hAnsi="Times New Roman" w:cs="Times New Roman"/>
          <w:sz w:val="24"/>
          <w:szCs w:val="24"/>
        </w:rPr>
        <w:t>an assessment of the situation of economic, social</w:t>
      </w:r>
      <w:r w:rsidR="00606615">
        <w:rPr>
          <w:rFonts w:ascii="Times New Roman" w:hAnsi="Times New Roman" w:cs="Times New Roman"/>
          <w:sz w:val="24"/>
          <w:szCs w:val="24"/>
        </w:rPr>
        <w:t>,</w:t>
      </w:r>
      <w:r w:rsidR="00DD7022">
        <w:rPr>
          <w:rFonts w:ascii="Times New Roman" w:hAnsi="Times New Roman" w:cs="Times New Roman"/>
          <w:sz w:val="24"/>
          <w:szCs w:val="24"/>
        </w:rPr>
        <w:t xml:space="preserve"> cultural</w:t>
      </w:r>
      <w:r w:rsidR="00606615">
        <w:rPr>
          <w:rFonts w:ascii="Times New Roman" w:hAnsi="Times New Roman" w:cs="Times New Roman"/>
          <w:sz w:val="24"/>
          <w:szCs w:val="24"/>
        </w:rPr>
        <w:t xml:space="preserve">, </w:t>
      </w:r>
      <w:r w:rsidR="00DD7022">
        <w:rPr>
          <w:rFonts w:ascii="Times New Roman" w:hAnsi="Times New Roman" w:cs="Times New Roman"/>
          <w:sz w:val="24"/>
          <w:szCs w:val="24"/>
        </w:rPr>
        <w:t xml:space="preserve">civil and political rights of these groups. Do these groups enjoy their rights and freedoms </w:t>
      </w:r>
      <w:r w:rsidR="00AF30B4">
        <w:rPr>
          <w:rFonts w:ascii="Times New Roman" w:hAnsi="Times New Roman" w:cs="Times New Roman"/>
          <w:sz w:val="24"/>
          <w:szCs w:val="24"/>
        </w:rPr>
        <w:t xml:space="preserve">as </w:t>
      </w:r>
      <w:r w:rsidR="00D234E5" w:rsidRPr="00D234E5">
        <w:rPr>
          <w:rFonts w:ascii="Times New Roman" w:hAnsi="Times New Roman" w:cs="Times New Roman"/>
          <w:sz w:val="24"/>
          <w:szCs w:val="24"/>
        </w:rPr>
        <w:t xml:space="preserve">guaranteed </w:t>
      </w:r>
      <w:r w:rsidR="00D234E5" w:rsidRPr="00D234E5">
        <w:rPr>
          <w:rFonts w:ascii="Times New Roman" w:hAnsi="Times New Roman" w:cs="Times New Roman"/>
          <w:sz w:val="24"/>
          <w:szCs w:val="24"/>
        </w:rPr>
        <w:lastRenderedPageBreak/>
        <w:t>under</w:t>
      </w:r>
      <w:r w:rsidR="00DD7022" w:rsidRPr="00D234E5">
        <w:rPr>
          <w:rFonts w:ascii="Times New Roman" w:hAnsi="Times New Roman" w:cs="Times New Roman"/>
          <w:sz w:val="24"/>
          <w:szCs w:val="24"/>
        </w:rPr>
        <w:t xml:space="preserve"> </w:t>
      </w:r>
      <w:r w:rsidR="00DD7022">
        <w:rPr>
          <w:rFonts w:ascii="Times New Roman" w:hAnsi="Times New Roman" w:cs="Times New Roman"/>
          <w:sz w:val="24"/>
          <w:szCs w:val="24"/>
        </w:rPr>
        <w:t>the constitution and law</w:t>
      </w:r>
      <w:r w:rsidR="00D234E5">
        <w:rPr>
          <w:rFonts w:ascii="Times New Roman" w:hAnsi="Times New Roman" w:cs="Times New Roman"/>
          <w:sz w:val="24"/>
          <w:szCs w:val="24"/>
        </w:rPr>
        <w:t>,</w:t>
      </w:r>
      <w:r w:rsidR="00DD7022">
        <w:rPr>
          <w:rFonts w:ascii="Times New Roman" w:hAnsi="Times New Roman" w:cs="Times New Roman"/>
          <w:sz w:val="24"/>
          <w:szCs w:val="24"/>
        </w:rPr>
        <w:t xml:space="preserve"> while </w:t>
      </w:r>
      <w:r w:rsidR="00D234E5">
        <w:rPr>
          <w:rFonts w:ascii="Times New Roman" w:hAnsi="Times New Roman" w:cs="Times New Roman"/>
          <w:sz w:val="24"/>
          <w:szCs w:val="24"/>
        </w:rPr>
        <w:t xml:space="preserve">at the same time </w:t>
      </w:r>
      <w:r w:rsidR="00DD7022">
        <w:rPr>
          <w:rFonts w:ascii="Times New Roman" w:hAnsi="Times New Roman" w:cs="Times New Roman"/>
          <w:sz w:val="24"/>
          <w:szCs w:val="24"/>
        </w:rPr>
        <w:t xml:space="preserve">their </w:t>
      </w:r>
      <w:r w:rsidR="00A43D79">
        <w:rPr>
          <w:rFonts w:ascii="Times New Roman" w:hAnsi="Times New Roman" w:cs="Times New Roman"/>
          <w:sz w:val="24"/>
          <w:szCs w:val="24"/>
        </w:rPr>
        <w:t xml:space="preserve">descent </w:t>
      </w:r>
      <w:r w:rsidR="00DD7022">
        <w:rPr>
          <w:rFonts w:ascii="Times New Roman" w:hAnsi="Times New Roman" w:cs="Times New Roman"/>
          <w:sz w:val="24"/>
          <w:szCs w:val="24"/>
        </w:rPr>
        <w:t xml:space="preserve">does not play any role in derogating from or </w:t>
      </w:r>
      <w:r w:rsidR="00D234E5">
        <w:rPr>
          <w:rFonts w:ascii="Times New Roman" w:hAnsi="Times New Roman" w:cs="Times New Roman"/>
          <w:sz w:val="24"/>
          <w:szCs w:val="24"/>
        </w:rPr>
        <w:t xml:space="preserve">denying </w:t>
      </w:r>
      <w:r w:rsidR="00DD7022">
        <w:rPr>
          <w:rFonts w:ascii="Times New Roman" w:hAnsi="Times New Roman" w:cs="Times New Roman"/>
          <w:sz w:val="24"/>
          <w:szCs w:val="24"/>
        </w:rPr>
        <w:t xml:space="preserve">these rights and freedoms? What is the </w:t>
      </w:r>
      <w:r w:rsidR="00D234E5">
        <w:rPr>
          <w:rFonts w:ascii="Times New Roman" w:hAnsi="Times New Roman" w:cs="Times New Roman"/>
          <w:sz w:val="24"/>
          <w:szCs w:val="24"/>
        </w:rPr>
        <w:t>situation</w:t>
      </w:r>
      <w:r w:rsidR="00DD7022">
        <w:rPr>
          <w:rFonts w:ascii="Times New Roman" w:hAnsi="Times New Roman" w:cs="Times New Roman"/>
          <w:sz w:val="24"/>
          <w:szCs w:val="24"/>
        </w:rPr>
        <w:t xml:space="preserve"> of services delivered to these groups? How capable </w:t>
      </w:r>
      <w:r w:rsidR="00AF30B4">
        <w:rPr>
          <w:rFonts w:ascii="Times New Roman" w:hAnsi="Times New Roman" w:cs="Times New Roman"/>
          <w:sz w:val="24"/>
          <w:szCs w:val="24"/>
        </w:rPr>
        <w:t xml:space="preserve">are </w:t>
      </w:r>
      <w:r w:rsidR="00DD7022">
        <w:rPr>
          <w:rFonts w:ascii="Times New Roman" w:hAnsi="Times New Roman" w:cs="Times New Roman"/>
          <w:sz w:val="24"/>
          <w:szCs w:val="24"/>
        </w:rPr>
        <w:t xml:space="preserve">these groups of accessing services? What obstacles do they face? What </w:t>
      </w:r>
      <w:r w:rsidR="00D234E5">
        <w:rPr>
          <w:rFonts w:ascii="Times New Roman" w:hAnsi="Times New Roman" w:cs="Times New Roman"/>
          <w:sz w:val="24"/>
          <w:szCs w:val="24"/>
        </w:rPr>
        <w:t xml:space="preserve">elaborate measures </w:t>
      </w:r>
      <w:r w:rsidR="00D3244F">
        <w:rPr>
          <w:rFonts w:ascii="Times New Roman" w:hAnsi="Times New Roman" w:cs="Times New Roman"/>
          <w:sz w:val="24"/>
          <w:szCs w:val="24"/>
        </w:rPr>
        <w:t xml:space="preserve">can </w:t>
      </w:r>
      <w:r w:rsidR="00DD7022">
        <w:rPr>
          <w:rFonts w:ascii="Times New Roman" w:hAnsi="Times New Roman" w:cs="Times New Roman"/>
          <w:sz w:val="24"/>
          <w:szCs w:val="24"/>
        </w:rPr>
        <w:t>the government take to improve access to all rights</w:t>
      </w:r>
      <w:r w:rsidR="00D3244F">
        <w:rPr>
          <w:rFonts w:ascii="Times New Roman" w:hAnsi="Times New Roman" w:cs="Times New Roman"/>
          <w:sz w:val="24"/>
          <w:szCs w:val="24"/>
        </w:rPr>
        <w:t xml:space="preserve"> for these protected groups</w:t>
      </w:r>
      <w:r w:rsidR="00DD7022">
        <w:rPr>
          <w:rFonts w:ascii="Times New Roman" w:hAnsi="Times New Roman" w:cs="Times New Roman"/>
          <w:sz w:val="24"/>
          <w:szCs w:val="24"/>
        </w:rPr>
        <w:t xml:space="preserve">? </w:t>
      </w:r>
    </w:p>
    <w:p w:rsidR="00872171" w:rsidRDefault="00872171" w:rsidP="008F1174">
      <w:pPr>
        <w:jc w:val="both"/>
        <w:rPr>
          <w:rFonts w:ascii="Times New Roman" w:hAnsi="Times New Roman" w:cs="Times New Roman"/>
          <w:sz w:val="24"/>
          <w:szCs w:val="24"/>
        </w:rPr>
      </w:pPr>
    </w:p>
    <w:p w:rsidR="00DD7022" w:rsidRPr="008F1174" w:rsidRDefault="00DD7022" w:rsidP="008F1174">
      <w:pPr>
        <w:jc w:val="both"/>
        <w:rPr>
          <w:rFonts w:ascii="Times New Roman" w:hAnsi="Times New Roman" w:cs="Times New Roman"/>
          <w:b/>
          <w:bCs/>
          <w:sz w:val="24"/>
          <w:szCs w:val="24"/>
        </w:rPr>
      </w:pPr>
      <w:r w:rsidRPr="008F1174">
        <w:rPr>
          <w:rFonts w:ascii="Times New Roman" w:hAnsi="Times New Roman" w:cs="Times New Roman"/>
          <w:b/>
          <w:bCs/>
          <w:sz w:val="24"/>
          <w:szCs w:val="24"/>
        </w:rPr>
        <w:t xml:space="preserve">Definition of racial discrimination </w:t>
      </w:r>
    </w:p>
    <w:p w:rsidR="00DD7022" w:rsidRDefault="00DD7022" w:rsidP="00D45082">
      <w:pPr>
        <w:jc w:val="both"/>
        <w:rPr>
          <w:rFonts w:ascii="Times New Roman" w:hAnsi="Times New Roman" w:cs="Times New Roman"/>
          <w:sz w:val="24"/>
          <w:szCs w:val="24"/>
        </w:rPr>
      </w:pPr>
      <w:r>
        <w:rPr>
          <w:rFonts w:ascii="Times New Roman" w:hAnsi="Times New Roman" w:cs="Times New Roman"/>
          <w:sz w:val="24"/>
          <w:szCs w:val="24"/>
        </w:rPr>
        <w:t xml:space="preserve">Paragraph 27 of the State of Palestine’s report lists several definitions of racial discrimination under domestic laws </w:t>
      </w:r>
      <w:r w:rsidR="00D45082">
        <w:rPr>
          <w:rFonts w:ascii="Times New Roman" w:hAnsi="Times New Roman" w:cs="Times New Roman"/>
          <w:sz w:val="24"/>
          <w:szCs w:val="24"/>
        </w:rPr>
        <w:t xml:space="preserve">in force </w:t>
      </w:r>
      <w:r>
        <w:rPr>
          <w:rFonts w:ascii="Times New Roman" w:hAnsi="Times New Roman" w:cs="Times New Roman"/>
          <w:sz w:val="24"/>
          <w:szCs w:val="24"/>
        </w:rPr>
        <w:t xml:space="preserve">within the borders of the State of </w:t>
      </w:r>
      <w:r w:rsidR="005675F5">
        <w:rPr>
          <w:rFonts w:ascii="Times New Roman" w:hAnsi="Times New Roman" w:cs="Times New Roman"/>
          <w:sz w:val="24"/>
          <w:szCs w:val="24"/>
        </w:rPr>
        <w:t>Palestine,</w:t>
      </w:r>
      <w:r>
        <w:rPr>
          <w:rFonts w:ascii="Times New Roman" w:hAnsi="Times New Roman" w:cs="Times New Roman"/>
          <w:sz w:val="24"/>
          <w:szCs w:val="24"/>
        </w:rPr>
        <w:t xml:space="preserve"> </w:t>
      </w:r>
      <w:r w:rsidR="005675F5">
        <w:rPr>
          <w:rFonts w:ascii="Times New Roman" w:hAnsi="Times New Roman" w:cs="Times New Roman"/>
          <w:sz w:val="24"/>
          <w:szCs w:val="24"/>
        </w:rPr>
        <w:t>m</w:t>
      </w:r>
      <w:r>
        <w:rPr>
          <w:rFonts w:ascii="Times New Roman" w:hAnsi="Times New Roman" w:cs="Times New Roman"/>
          <w:sz w:val="24"/>
          <w:szCs w:val="24"/>
        </w:rPr>
        <w:t>ost notabl</w:t>
      </w:r>
      <w:r w:rsidR="005675F5">
        <w:rPr>
          <w:rFonts w:ascii="Times New Roman" w:hAnsi="Times New Roman" w:cs="Times New Roman"/>
          <w:sz w:val="24"/>
          <w:szCs w:val="24"/>
        </w:rPr>
        <w:t>y</w:t>
      </w:r>
      <w:r>
        <w:rPr>
          <w:rFonts w:ascii="Times New Roman" w:hAnsi="Times New Roman" w:cs="Times New Roman"/>
          <w:sz w:val="24"/>
          <w:szCs w:val="24"/>
        </w:rPr>
        <w:t xml:space="preserve"> the Basic Law and Declaration of Independence. It </w:t>
      </w:r>
      <w:r w:rsidR="005675F5">
        <w:rPr>
          <w:rFonts w:ascii="Times New Roman" w:hAnsi="Times New Roman" w:cs="Times New Roman"/>
          <w:sz w:val="24"/>
          <w:szCs w:val="24"/>
        </w:rPr>
        <w:t xml:space="preserve">should be </w:t>
      </w:r>
      <w:r>
        <w:rPr>
          <w:rFonts w:ascii="Times New Roman" w:hAnsi="Times New Roman" w:cs="Times New Roman"/>
          <w:sz w:val="24"/>
          <w:szCs w:val="24"/>
        </w:rPr>
        <w:t>not</w:t>
      </w:r>
      <w:r w:rsidR="005675F5">
        <w:rPr>
          <w:rFonts w:ascii="Times New Roman" w:hAnsi="Times New Roman" w:cs="Times New Roman"/>
          <w:sz w:val="24"/>
          <w:szCs w:val="24"/>
        </w:rPr>
        <w:t>ed</w:t>
      </w:r>
      <w:r>
        <w:rPr>
          <w:rFonts w:ascii="Times New Roman" w:hAnsi="Times New Roman" w:cs="Times New Roman"/>
          <w:sz w:val="24"/>
          <w:szCs w:val="24"/>
        </w:rPr>
        <w:t xml:space="preserve"> that these definitions are short and inconsistent with Article 1 of the </w:t>
      </w:r>
      <w:r w:rsidR="005675F5">
        <w:rPr>
          <w:rFonts w:ascii="Times New Roman" w:hAnsi="Times New Roman" w:cs="Times New Roman"/>
          <w:sz w:val="24"/>
          <w:szCs w:val="24"/>
        </w:rPr>
        <w:t>Convention</w:t>
      </w:r>
      <w:r>
        <w:rPr>
          <w:rFonts w:ascii="Times New Roman" w:hAnsi="Times New Roman" w:cs="Times New Roman"/>
          <w:sz w:val="24"/>
          <w:szCs w:val="24"/>
        </w:rPr>
        <w:t xml:space="preserve">. The Basic Law does not prohibit </w:t>
      </w:r>
      <w:r w:rsidR="00A43D79" w:rsidRPr="00A43D79">
        <w:rPr>
          <w:rFonts w:ascii="Times New Roman" w:hAnsi="Times New Roman" w:cs="Times New Roman"/>
          <w:sz w:val="24"/>
          <w:szCs w:val="24"/>
        </w:rPr>
        <w:t>discrimination based on descent</w:t>
      </w:r>
      <w:r w:rsidR="00A43D79">
        <w:rPr>
          <w:rFonts w:ascii="Times New Roman" w:hAnsi="Times New Roman" w:cs="Times New Roman"/>
          <w:sz w:val="24"/>
          <w:szCs w:val="24"/>
        </w:rPr>
        <w:t xml:space="preserve"> or national or ethnic origin. </w:t>
      </w:r>
      <w:r w:rsidR="00A43D79" w:rsidRPr="00A43D79">
        <w:rPr>
          <w:rFonts w:ascii="Times New Roman" w:hAnsi="Times New Roman" w:cs="Times New Roman"/>
          <w:sz w:val="24"/>
          <w:szCs w:val="24"/>
        </w:rPr>
        <w:t xml:space="preserve">This is also the case </w:t>
      </w:r>
      <w:r w:rsidR="005675F5">
        <w:rPr>
          <w:rFonts w:ascii="Times New Roman" w:hAnsi="Times New Roman" w:cs="Times New Roman"/>
          <w:sz w:val="24"/>
          <w:szCs w:val="24"/>
        </w:rPr>
        <w:t>of</w:t>
      </w:r>
      <w:r w:rsidR="00A43D79">
        <w:rPr>
          <w:rFonts w:ascii="Times New Roman" w:hAnsi="Times New Roman" w:cs="Times New Roman"/>
          <w:sz w:val="24"/>
          <w:szCs w:val="24"/>
        </w:rPr>
        <w:t xml:space="preserve"> the Declaration of Independence. </w:t>
      </w:r>
      <w:r w:rsidR="003D2FD2">
        <w:rPr>
          <w:rFonts w:ascii="Times New Roman" w:hAnsi="Times New Roman" w:cs="Times New Roman"/>
          <w:sz w:val="24"/>
          <w:szCs w:val="24"/>
        </w:rPr>
        <w:t xml:space="preserve">In this context, </w:t>
      </w:r>
      <w:r w:rsidR="00D45082">
        <w:rPr>
          <w:rFonts w:ascii="Times New Roman" w:hAnsi="Times New Roman" w:cs="Times New Roman"/>
          <w:sz w:val="24"/>
          <w:szCs w:val="24"/>
        </w:rPr>
        <w:t xml:space="preserve">in consistence with the definition of Article 1 of the Convention, </w:t>
      </w:r>
      <w:r w:rsidR="003D2FD2">
        <w:rPr>
          <w:rFonts w:ascii="Times New Roman" w:hAnsi="Times New Roman" w:cs="Times New Roman"/>
          <w:sz w:val="24"/>
          <w:szCs w:val="24"/>
        </w:rPr>
        <w:t xml:space="preserve">what legislative measures has the State of Palestine taken to provide a comprehensive definition of racial discrimination under Palestinian domestic legislation? </w:t>
      </w:r>
    </w:p>
    <w:p w:rsidR="00DD7022" w:rsidRDefault="00DD7022" w:rsidP="008F1174">
      <w:pPr>
        <w:jc w:val="both"/>
        <w:rPr>
          <w:rFonts w:ascii="Times New Roman" w:hAnsi="Times New Roman" w:cs="Times New Roman"/>
          <w:sz w:val="24"/>
          <w:szCs w:val="24"/>
        </w:rPr>
      </w:pPr>
    </w:p>
    <w:p w:rsidR="00DD7022" w:rsidRPr="008F1174" w:rsidRDefault="003D2FD2" w:rsidP="008F1174">
      <w:pPr>
        <w:jc w:val="both"/>
        <w:rPr>
          <w:rFonts w:ascii="Times New Roman" w:hAnsi="Times New Roman" w:cs="Times New Roman"/>
          <w:b/>
          <w:bCs/>
          <w:sz w:val="24"/>
          <w:szCs w:val="24"/>
        </w:rPr>
      </w:pPr>
      <w:r w:rsidRPr="008F1174">
        <w:rPr>
          <w:rFonts w:ascii="Times New Roman" w:hAnsi="Times New Roman" w:cs="Times New Roman"/>
          <w:b/>
          <w:bCs/>
          <w:sz w:val="24"/>
          <w:szCs w:val="24"/>
        </w:rPr>
        <w:t>Faithful implementation of the Convention</w:t>
      </w:r>
    </w:p>
    <w:p w:rsidR="00DD7022" w:rsidRDefault="00662966" w:rsidP="008A02FC">
      <w:pPr>
        <w:jc w:val="both"/>
        <w:rPr>
          <w:rFonts w:ascii="Times New Roman" w:hAnsi="Times New Roman" w:cs="Times New Roman"/>
          <w:sz w:val="24"/>
          <w:szCs w:val="24"/>
        </w:rPr>
      </w:pPr>
      <w:r>
        <w:rPr>
          <w:rFonts w:ascii="Times New Roman" w:hAnsi="Times New Roman" w:cs="Times New Roman"/>
          <w:sz w:val="24"/>
          <w:szCs w:val="24"/>
        </w:rPr>
        <w:t xml:space="preserve">Paragraph 33(a) of the State of Palestine’s report cites the Presidential Decree No. 8 of 1998 on the </w:t>
      </w:r>
      <w:r w:rsidR="001124B3">
        <w:rPr>
          <w:rFonts w:ascii="Times New Roman" w:hAnsi="Times New Roman" w:cs="Times New Roman"/>
          <w:sz w:val="24"/>
          <w:szCs w:val="24"/>
        </w:rPr>
        <w:t xml:space="preserve">Strengthening </w:t>
      </w:r>
      <w:r>
        <w:rPr>
          <w:rFonts w:ascii="Times New Roman" w:hAnsi="Times New Roman" w:cs="Times New Roman"/>
          <w:sz w:val="24"/>
          <w:szCs w:val="24"/>
        </w:rPr>
        <w:t>of National Unity and Prevention of</w:t>
      </w:r>
      <w:r w:rsidR="001124B3">
        <w:rPr>
          <w:rFonts w:ascii="Times New Roman" w:hAnsi="Times New Roman" w:cs="Times New Roman"/>
          <w:sz w:val="24"/>
          <w:szCs w:val="24"/>
        </w:rPr>
        <w:t xml:space="preserve"> </w:t>
      </w:r>
      <w:r>
        <w:rPr>
          <w:rFonts w:ascii="Times New Roman" w:hAnsi="Times New Roman" w:cs="Times New Roman"/>
          <w:sz w:val="24"/>
          <w:szCs w:val="24"/>
        </w:rPr>
        <w:t>Incitement</w:t>
      </w:r>
      <w:r w:rsidR="001124B3">
        <w:rPr>
          <w:rFonts w:ascii="Times New Roman" w:hAnsi="Times New Roman" w:cs="Times New Roman"/>
          <w:sz w:val="24"/>
          <w:szCs w:val="24"/>
        </w:rPr>
        <w:t xml:space="preserve">, which </w:t>
      </w:r>
      <w:r w:rsidR="001124B3" w:rsidRPr="001124B3">
        <w:rPr>
          <w:rFonts w:ascii="Times New Roman" w:hAnsi="Times New Roman" w:cs="Times New Roman"/>
          <w:sz w:val="24"/>
          <w:szCs w:val="24"/>
        </w:rPr>
        <w:t>prohibits incitement to “acts of racial discrimination”, including racial discrimination</w:t>
      </w:r>
      <w:r w:rsidR="001124B3">
        <w:rPr>
          <w:rFonts w:ascii="Times New Roman" w:hAnsi="Times New Roman" w:cs="Times New Roman"/>
          <w:sz w:val="24"/>
          <w:szCs w:val="24"/>
        </w:rPr>
        <w:t xml:space="preserve"> </w:t>
      </w:r>
      <w:r w:rsidR="001124B3" w:rsidRPr="001124B3">
        <w:rPr>
          <w:rFonts w:ascii="Times New Roman" w:hAnsi="Times New Roman" w:cs="Times New Roman"/>
          <w:sz w:val="24"/>
          <w:szCs w:val="24"/>
        </w:rPr>
        <w:t>practised by the State and its institutions</w:t>
      </w:r>
      <w:r>
        <w:rPr>
          <w:rFonts w:ascii="Times New Roman" w:hAnsi="Times New Roman" w:cs="Times New Roman"/>
          <w:sz w:val="24"/>
          <w:szCs w:val="24"/>
        </w:rPr>
        <w:t xml:space="preserve">. </w:t>
      </w:r>
      <w:r w:rsidR="00182BCE">
        <w:rPr>
          <w:rFonts w:ascii="Times New Roman" w:hAnsi="Times New Roman" w:cs="Times New Roman"/>
          <w:sz w:val="24"/>
          <w:szCs w:val="24"/>
        </w:rPr>
        <w:t>Paragraph</w:t>
      </w:r>
      <w:r>
        <w:rPr>
          <w:rFonts w:ascii="Times New Roman" w:hAnsi="Times New Roman" w:cs="Times New Roman"/>
          <w:sz w:val="24"/>
          <w:szCs w:val="24"/>
        </w:rPr>
        <w:t xml:space="preserve"> 49 of the report also lists a number of </w:t>
      </w:r>
      <w:r w:rsidR="00182BCE">
        <w:rPr>
          <w:rFonts w:ascii="Times New Roman" w:hAnsi="Times New Roman" w:cs="Times New Roman"/>
          <w:sz w:val="24"/>
          <w:szCs w:val="24"/>
        </w:rPr>
        <w:t>legal texts</w:t>
      </w:r>
      <w:r w:rsidR="00051FD0">
        <w:rPr>
          <w:rFonts w:ascii="Times New Roman" w:hAnsi="Times New Roman" w:cs="Times New Roman"/>
          <w:sz w:val="24"/>
          <w:szCs w:val="24"/>
        </w:rPr>
        <w:t xml:space="preserve">, which </w:t>
      </w:r>
      <w:r>
        <w:rPr>
          <w:rFonts w:ascii="Times New Roman" w:hAnsi="Times New Roman" w:cs="Times New Roman"/>
          <w:sz w:val="24"/>
          <w:szCs w:val="24"/>
        </w:rPr>
        <w:t>aim at eliminat</w:t>
      </w:r>
      <w:r w:rsidR="00051FD0">
        <w:rPr>
          <w:rFonts w:ascii="Times New Roman" w:hAnsi="Times New Roman" w:cs="Times New Roman"/>
          <w:sz w:val="24"/>
          <w:szCs w:val="24"/>
        </w:rPr>
        <w:t>ing</w:t>
      </w:r>
      <w:r>
        <w:rPr>
          <w:rFonts w:ascii="Times New Roman" w:hAnsi="Times New Roman" w:cs="Times New Roman"/>
          <w:sz w:val="24"/>
          <w:szCs w:val="24"/>
        </w:rPr>
        <w:t xml:space="preserve"> </w:t>
      </w:r>
      <w:r w:rsidR="00051FD0">
        <w:rPr>
          <w:rFonts w:ascii="Times New Roman" w:hAnsi="Times New Roman" w:cs="Times New Roman"/>
          <w:sz w:val="24"/>
          <w:szCs w:val="24"/>
        </w:rPr>
        <w:t xml:space="preserve">incitement to </w:t>
      </w:r>
      <w:r w:rsidRPr="00662966">
        <w:rPr>
          <w:rFonts w:ascii="Times New Roman" w:hAnsi="Times New Roman" w:cs="Times New Roman"/>
          <w:sz w:val="24"/>
          <w:szCs w:val="24"/>
        </w:rPr>
        <w:t>racial hatred</w:t>
      </w:r>
      <w:r>
        <w:rPr>
          <w:rFonts w:ascii="Times New Roman" w:hAnsi="Times New Roman" w:cs="Times New Roman"/>
          <w:sz w:val="24"/>
          <w:szCs w:val="24"/>
        </w:rPr>
        <w:t xml:space="preserve">, violence, and </w:t>
      </w:r>
      <w:r w:rsidR="009336FD">
        <w:rPr>
          <w:rFonts w:ascii="Times New Roman" w:hAnsi="Times New Roman" w:cs="Times New Roman"/>
          <w:sz w:val="24"/>
          <w:szCs w:val="24"/>
        </w:rPr>
        <w:t xml:space="preserve">organisations </w:t>
      </w:r>
      <w:r w:rsidR="009336FD">
        <w:rPr>
          <w:rFonts w:ascii="Times New Roman" w:hAnsi="Times New Roman" w:cs="Times New Roman"/>
          <w:sz w:val="24"/>
          <w:szCs w:val="24"/>
        </w:rPr>
        <w:lastRenderedPageBreak/>
        <w:t xml:space="preserve">that propagate racial discrimination. Although these provisions </w:t>
      </w:r>
      <w:r w:rsidR="009336FD" w:rsidRPr="009336FD">
        <w:rPr>
          <w:rFonts w:ascii="Times New Roman" w:hAnsi="Times New Roman" w:cs="Times New Roman"/>
          <w:sz w:val="24"/>
          <w:szCs w:val="24"/>
        </w:rPr>
        <w:t>constitute an implementation</w:t>
      </w:r>
      <w:r w:rsidR="009336FD">
        <w:rPr>
          <w:rFonts w:ascii="Times New Roman" w:hAnsi="Times New Roman" w:cs="Times New Roman"/>
          <w:sz w:val="24"/>
          <w:szCs w:val="24"/>
        </w:rPr>
        <w:t xml:space="preserve"> of Article 2 of the </w:t>
      </w:r>
      <w:r w:rsidR="00051FD0">
        <w:rPr>
          <w:rFonts w:ascii="Times New Roman" w:hAnsi="Times New Roman" w:cs="Times New Roman"/>
          <w:sz w:val="24"/>
          <w:szCs w:val="24"/>
        </w:rPr>
        <w:t>Convention</w:t>
      </w:r>
      <w:r w:rsidR="009336FD">
        <w:rPr>
          <w:rFonts w:ascii="Times New Roman" w:hAnsi="Times New Roman" w:cs="Times New Roman"/>
          <w:sz w:val="24"/>
          <w:szCs w:val="24"/>
        </w:rPr>
        <w:t xml:space="preserve">, according to significant information provided to the ICHR, </w:t>
      </w:r>
      <w:r w:rsidR="009336FD" w:rsidRPr="009336FD">
        <w:rPr>
          <w:rFonts w:ascii="Times New Roman" w:hAnsi="Times New Roman" w:cs="Times New Roman"/>
          <w:sz w:val="24"/>
          <w:szCs w:val="24"/>
        </w:rPr>
        <w:t>the reality shows that</w:t>
      </w:r>
      <w:r w:rsidR="009336FD">
        <w:rPr>
          <w:rFonts w:ascii="Times New Roman" w:hAnsi="Times New Roman" w:cs="Times New Roman"/>
          <w:sz w:val="24"/>
          <w:szCs w:val="24"/>
        </w:rPr>
        <w:t xml:space="preserve"> these </w:t>
      </w:r>
      <w:r w:rsidR="00051FD0">
        <w:rPr>
          <w:rFonts w:ascii="Times New Roman" w:hAnsi="Times New Roman" w:cs="Times New Roman"/>
          <w:sz w:val="24"/>
          <w:szCs w:val="24"/>
        </w:rPr>
        <w:t xml:space="preserve">legal texts </w:t>
      </w:r>
      <w:r w:rsidR="009336FD">
        <w:rPr>
          <w:rFonts w:ascii="Times New Roman" w:hAnsi="Times New Roman" w:cs="Times New Roman"/>
          <w:sz w:val="24"/>
          <w:szCs w:val="24"/>
        </w:rPr>
        <w:t xml:space="preserve">are used to tighten the grip on and prosecute political opponents. To this effect, a question can be </w:t>
      </w:r>
      <w:r w:rsidR="008A02FC">
        <w:rPr>
          <w:rFonts w:ascii="Times New Roman" w:hAnsi="Times New Roman" w:cs="Times New Roman"/>
          <w:sz w:val="24"/>
          <w:szCs w:val="24"/>
        </w:rPr>
        <w:t xml:space="preserve">addressed </w:t>
      </w:r>
      <w:r w:rsidR="009336FD">
        <w:rPr>
          <w:rFonts w:ascii="Times New Roman" w:hAnsi="Times New Roman" w:cs="Times New Roman"/>
          <w:sz w:val="24"/>
          <w:szCs w:val="24"/>
        </w:rPr>
        <w:t xml:space="preserve">to the State </w:t>
      </w:r>
      <w:r w:rsidR="008A02FC">
        <w:rPr>
          <w:rFonts w:ascii="Times New Roman" w:hAnsi="Times New Roman" w:cs="Times New Roman"/>
          <w:sz w:val="24"/>
          <w:szCs w:val="24"/>
        </w:rPr>
        <w:t xml:space="preserve">of Palestine </w:t>
      </w:r>
      <w:r w:rsidR="009336FD">
        <w:rPr>
          <w:rFonts w:ascii="Times New Roman" w:hAnsi="Times New Roman" w:cs="Times New Roman"/>
          <w:sz w:val="24"/>
          <w:szCs w:val="24"/>
        </w:rPr>
        <w:t xml:space="preserve">about the use of these provisions in an unfaithful manner. What actions and measures has the State </w:t>
      </w:r>
      <w:r w:rsidR="008A02FC">
        <w:rPr>
          <w:rFonts w:ascii="Times New Roman" w:hAnsi="Times New Roman" w:cs="Times New Roman"/>
          <w:sz w:val="24"/>
          <w:szCs w:val="24"/>
        </w:rPr>
        <w:t xml:space="preserve">of Palestine </w:t>
      </w:r>
      <w:r w:rsidR="009336FD">
        <w:rPr>
          <w:rFonts w:ascii="Times New Roman" w:hAnsi="Times New Roman" w:cs="Times New Roman"/>
          <w:sz w:val="24"/>
          <w:szCs w:val="24"/>
        </w:rPr>
        <w:t xml:space="preserve">taken to ensure faithful implementation of the Convention on the ground? </w:t>
      </w:r>
    </w:p>
    <w:p w:rsidR="00DD7022" w:rsidRDefault="00DD7022" w:rsidP="008F1174">
      <w:pPr>
        <w:jc w:val="both"/>
        <w:rPr>
          <w:rFonts w:ascii="Times New Roman" w:hAnsi="Times New Roman" w:cs="Times New Roman"/>
          <w:sz w:val="24"/>
          <w:szCs w:val="24"/>
        </w:rPr>
      </w:pPr>
    </w:p>
    <w:p w:rsidR="00DD7022" w:rsidRPr="008F1174" w:rsidRDefault="009336FD" w:rsidP="008F1174">
      <w:pPr>
        <w:jc w:val="both"/>
        <w:rPr>
          <w:rFonts w:ascii="Times New Roman" w:hAnsi="Times New Roman" w:cs="Times New Roman"/>
          <w:b/>
          <w:bCs/>
          <w:sz w:val="24"/>
          <w:szCs w:val="24"/>
        </w:rPr>
      </w:pPr>
      <w:r w:rsidRPr="008F1174">
        <w:rPr>
          <w:rFonts w:ascii="Times New Roman" w:hAnsi="Times New Roman" w:cs="Times New Roman"/>
          <w:b/>
          <w:bCs/>
          <w:sz w:val="24"/>
          <w:szCs w:val="24"/>
        </w:rPr>
        <w:t xml:space="preserve">Israeli violations </w:t>
      </w:r>
    </w:p>
    <w:p w:rsidR="00DD7022" w:rsidRDefault="009336FD" w:rsidP="00AB0AF5">
      <w:pPr>
        <w:jc w:val="both"/>
        <w:rPr>
          <w:rFonts w:ascii="Times New Roman" w:hAnsi="Times New Roman" w:cs="Times New Roman"/>
          <w:sz w:val="24"/>
          <w:szCs w:val="24"/>
        </w:rPr>
      </w:pPr>
      <w:r>
        <w:rPr>
          <w:rFonts w:ascii="Times New Roman" w:hAnsi="Times New Roman" w:cs="Times New Roman"/>
          <w:sz w:val="24"/>
          <w:szCs w:val="24"/>
        </w:rPr>
        <w:t>O</w:t>
      </w:r>
      <w:r w:rsidRPr="009336FD">
        <w:rPr>
          <w:rFonts w:ascii="Times New Roman" w:hAnsi="Times New Roman" w:cs="Times New Roman"/>
          <w:sz w:val="24"/>
          <w:szCs w:val="24"/>
        </w:rPr>
        <w:t>n more than one occasion</w:t>
      </w:r>
      <w:r>
        <w:rPr>
          <w:rFonts w:ascii="Times New Roman" w:hAnsi="Times New Roman" w:cs="Times New Roman"/>
          <w:sz w:val="24"/>
          <w:szCs w:val="24"/>
        </w:rPr>
        <w:t xml:space="preserve">, the State of Palestine’s report highlights Israeli racist measures against Palestinian citizens, including the groups protected under the Convention, </w:t>
      </w:r>
      <w:r w:rsidR="00AB0AF5">
        <w:rPr>
          <w:rFonts w:ascii="Times New Roman" w:hAnsi="Times New Roman" w:cs="Times New Roman"/>
          <w:sz w:val="24"/>
          <w:szCs w:val="24"/>
        </w:rPr>
        <w:t xml:space="preserve">and </w:t>
      </w:r>
      <w:r w:rsidR="008A02FC">
        <w:rPr>
          <w:rFonts w:ascii="Times New Roman" w:hAnsi="Times New Roman" w:cs="Times New Roman"/>
          <w:sz w:val="24"/>
          <w:szCs w:val="24"/>
        </w:rPr>
        <w:t xml:space="preserve">consequent </w:t>
      </w:r>
      <w:r>
        <w:rPr>
          <w:rFonts w:ascii="Times New Roman" w:hAnsi="Times New Roman" w:cs="Times New Roman"/>
          <w:sz w:val="24"/>
          <w:szCs w:val="24"/>
        </w:rPr>
        <w:t>abus</w:t>
      </w:r>
      <w:r w:rsidR="00AB0AF5">
        <w:rPr>
          <w:rFonts w:ascii="Times New Roman" w:hAnsi="Times New Roman" w:cs="Times New Roman"/>
          <w:sz w:val="24"/>
          <w:szCs w:val="24"/>
        </w:rPr>
        <w:t>es</w:t>
      </w:r>
      <w:r>
        <w:rPr>
          <w:rFonts w:ascii="Times New Roman" w:hAnsi="Times New Roman" w:cs="Times New Roman"/>
          <w:sz w:val="24"/>
          <w:szCs w:val="24"/>
        </w:rPr>
        <w:t xml:space="preserve"> </w:t>
      </w:r>
      <w:r w:rsidR="00AB0AF5">
        <w:rPr>
          <w:rFonts w:ascii="Times New Roman" w:hAnsi="Times New Roman" w:cs="Times New Roman"/>
          <w:sz w:val="24"/>
          <w:szCs w:val="24"/>
        </w:rPr>
        <w:t xml:space="preserve">of </w:t>
      </w:r>
      <w:r w:rsidR="001303FB">
        <w:rPr>
          <w:rFonts w:ascii="Times New Roman" w:hAnsi="Times New Roman" w:cs="Times New Roman"/>
          <w:sz w:val="24"/>
          <w:szCs w:val="24"/>
        </w:rPr>
        <w:t xml:space="preserve">various </w:t>
      </w:r>
      <w:r>
        <w:rPr>
          <w:rFonts w:ascii="Times New Roman" w:hAnsi="Times New Roman" w:cs="Times New Roman"/>
          <w:sz w:val="24"/>
          <w:szCs w:val="24"/>
        </w:rPr>
        <w:t xml:space="preserve">rights of these groups. However, the report does not </w:t>
      </w:r>
      <w:r w:rsidR="001303FB">
        <w:rPr>
          <w:rFonts w:ascii="Times New Roman" w:hAnsi="Times New Roman" w:cs="Times New Roman"/>
          <w:sz w:val="24"/>
          <w:szCs w:val="24"/>
        </w:rPr>
        <w:t xml:space="preserve">outline </w:t>
      </w:r>
      <w:r>
        <w:rPr>
          <w:rFonts w:ascii="Times New Roman" w:hAnsi="Times New Roman" w:cs="Times New Roman"/>
          <w:sz w:val="24"/>
          <w:szCs w:val="24"/>
        </w:rPr>
        <w:t xml:space="preserve">the </w:t>
      </w:r>
      <w:r w:rsidR="001303FB">
        <w:rPr>
          <w:rFonts w:ascii="Times New Roman" w:hAnsi="Times New Roman" w:cs="Times New Roman"/>
          <w:sz w:val="24"/>
          <w:szCs w:val="24"/>
        </w:rPr>
        <w:t>measures</w:t>
      </w:r>
      <w:r>
        <w:rPr>
          <w:rFonts w:ascii="Times New Roman" w:hAnsi="Times New Roman" w:cs="Times New Roman"/>
          <w:sz w:val="24"/>
          <w:szCs w:val="24"/>
        </w:rPr>
        <w:t xml:space="preserve"> taken by the State of Palestine to alleviat</w:t>
      </w:r>
      <w:r w:rsidR="001303FB">
        <w:rPr>
          <w:rFonts w:ascii="Times New Roman" w:hAnsi="Times New Roman" w:cs="Times New Roman"/>
          <w:sz w:val="24"/>
          <w:szCs w:val="24"/>
        </w:rPr>
        <w:t>e</w:t>
      </w:r>
      <w:r>
        <w:rPr>
          <w:rFonts w:ascii="Times New Roman" w:hAnsi="Times New Roman" w:cs="Times New Roman"/>
          <w:sz w:val="24"/>
          <w:szCs w:val="24"/>
        </w:rPr>
        <w:t xml:space="preserve"> the impact of Israeli racist measures on protected groups. </w:t>
      </w:r>
    </w:p>
    <w:p w:rsidR="00DD7022" w:rsidRDefault="00DD7022" w:rsidP="008F1174">
      <w:pPr>
        <w:jc w:val="both"/>
        <w:rPr>
          <w:rFonts w:ascii="Times New Roman" w:hAnsi="Times New Roman" w:cs="Times New Roman"/>
          <w:sz w:val="24"/>
          <w:szCs w:val="24"/>
        </w:rPr>
      </w:pPr>
    </w:p>
    <w:p w:rsidR="00DD7022" w:rsidRPr="008F1174" w:rsidRDefault="00AF3535" w:rsidP="008F1174">
      <w:pPr>
        <w:jc w:val="both"/>
        <w:rPr>
          <w:rFonts w:ascii="Times New Roman" w:hAnsi="Times New Roman" w:cs="Times New Roman"/>
          <w:b/>
          <w:bCs/>
          <w:sz w:val="24"/>
          <w:szCs w:val="24"/>
        </w:rPr>
      </w:pPr>
      <w:r w:rsidRPr="008F1174">
        <w:rPr>
          <w:rFonts w:ascii="Times New Roman" w:hAnsi="Times New Roman" w:cs="Times New Roman"/>
          <w:b/>
          <w:bCs/>
          <w:sz w:val="24"/>
          <w:szCs w:val="24"/>
        </w:rPr>
        <w:t xml:space="preserve">Compounded discrimination </w:t>
      </w:r>
    </w:p>
    <w:p w:rsidR="00DD7022" w:rsidRDefault="00AF3535" w:rsidP="00797344">
      <w:pPr>
        <w:jc w:val="both"/>
        <w:rPr>
          <w:rFonts w:ascii="Times New Roman" w:hAnsi="Times New Roman" w:cs="Times New Roman"/>
          <w:sz w:val="24"/>
          <w:szCs w:val="24"/>
        </w:rPr>
      </w:pPr>
      <w:r>
        <w:rPr>
          <w:rFonts w:ascii="Times New Roman" w:hAnsi="Times New Roman" w:cs="Times New Roman"/>
          <w:sz w:val="24"/>
          <w:szCs w:val="24"/>
        </w:rPr>
        <w:t xml:space="preserve">The State of Palestine’s report does not </w:t>
      </w:r>
      <w:r w:rsidR="008063F8">
        <w:rPr>
          <w:rFonts w:ascii="Times New Roman" w:hAnsi="Times New Roman" w:cs="Times New Roman"/>
          <w:sz w:val="24"/>
          <w:szCs w:val="24"/>
        </w:rPr>
        <w:t>refer to</w:t>
      </w:r>
      <w:r>
        <w:rPr>
          <w:rFonts w:ascii="Times New Roman" w:hAnsi="Times New Roman" w:cs="Times New Roman"/>
          <w:sz w:val="24"/>
          <w:szCs w:val="24"/>
        </w:rPr>
        <w:t xml:space="preserve"> any manifestations of </w:t>
      </w:r>
      <w:r w:rsidRPr="00AF3535">
        <w:rPr>
          <w:rFonts w:ascii="Times New Roman" w:hAnsi="Times New Roman" w:cs="Times New Roman"/>
          <w:sz w:val="24"/>
          <w:szCs w:val="24"/>
        </w:rPr>
        <w:t xml:space="preserve">compounded </w:t>
      </w:r>
      <w:r>
        <w:rPr>
          <w:rFonts w:ascii="Times New Roman" w:hAnsi="Times New Roman" w:cs="Times New Roman"/>
          <w:sz w:val="24"/>
          <w:szCs w:val="24"/>
        </w:rPr>
        <w:t xml:space="preserve">(multiple) </w:t>
      </w:r>
      <w:r w:rsidRPr="00AF3535">
        <w:rPr>
          <w:rFonts w:ascii="Times New Roman" w:hAnsi="Times New Roman" w:cs="Times New Roman"/>
          <w:sz w:val="24"/>
          <w:szCs w:val="24"/>
        </w:rPr>
        <w:t>discrimination</w:t>
      </w:r>
      <w:r>
        <w:rPr>
          <w:rFonts w:ascii="Times New Roman" w:hAnsi="Times New Roman" w:cs="Times New Roman"/>
          <w:sz w:val="24"/>
          <w:szCs w:val="24"/>
        </w:rPr>
        <w:t>, which might have emerged</w:t>
      </w:r>
      <w:r w:rsidR="008063F8">
        <w:rPr>
          <w:rFonts w:ascii="Times New Roman" w:hAnsi="Times New Roman" w:cs="Times New Roman"/>
          <w:sz w:val="24"/>
          <w:szCs w:val="24"/>
        </w:rPr>
        <w:t>,</w:t>
      </w:r>
      <w:r>
        <w:rPr>
          <w:rFonts w:ascii="Times New Roman" w:hAnsi="Times New Roman" w:cs="Times New Roman"/>
          <w:sz w:val="24"/>
          <w:szCs w:val="24"/>
        </w:rPr>
        <w:t xml:space="preserve"> or </w:t>
      </w:r>
      <w:r w:rsidR="008063F8">
        <w:rPr>
          <w:rFonts w:ascii="Times New Roman" w:hAnsi="Times New Roman" w:cs="Times New Roman"/>
          <w:sz w:val="24"/>
          <w:szCs w:val="24"/>
        </w:rPr>
        <w:t>ha</w:t>
      </w:r>
      <w:r w:rsidR="000030D2">
        <w:rPr>
          <w:rFonts w:ascii="Times New Roman" w:hAnsi="Times New Roman" w:cs="Times New Roman"/>
          <w:sz w:val="24"/>
          <w:szCs w:val="24"/>
        </w:rPr>
        <w:t>s</w:t>
      </w:r>
      <w:r w:rsidR="008063F8">
        <w:rPr>
          <w:rFonts w:ascii="Times New Roman" w:hAnsi="Times New Roman" w:cs="Times New Roman"/>
          <w:sz w:val="24"/>
          <w:szCs w:val="24"/>
        </w:rPr>
        <w:t xml:space="preserve"> been </w:t>
      </w:r>
      <w:r w:rsidR="00797344">
        <w:rPr>
          <w:rFonts w:ascii="Times New Roman" w:hAnsi="Times New Roman" w:cs="Times New Roman"/>
          <w:sz w:val="24"/>
          <w:szCs w:val="24"/>
        </w:rPr>
        <w:t>practised</w:t>
      </w:r>
      <w:r w:rsidR="008063F8">
        <w:rPr>
          <w:rFonts w:ascii="Times New Roman" w:hAnsi="Times New Roman" w:cs="Times New Roman"/>
          <w:sz w:val="24"/>
          <w:szCs w:val="24"/>
        </w:rPr>
        <w:t>,</w:t>
      </w:r>
      <w:r>
        <w:rPr>
          <w:rFonts w:ascii="Times New Roman" w:hAnsi="Times New Roman" w:cs="Times New Roman"/>
          <w:sz w:val="24"/>
          <w:szCs w:val="24"/>
        </w:rPr>
        <w:t xml:space="preserve"> within the borders of the State of Palestine. The report does </w:t>
      </w:r>
      <w:r w:rsidR="00BB2732">
        <w:rPr>
          <w:rFonts w:ascii="Times New Roman" w:hAnsi="Times New Roman" w:cs="Times New Roman"/>
          <w:sz w:val="24"/>
          <w:szCs w:val="24"/>
        </w:rPr>
        <w:t xml:space="preserve">not </w:t>
      </w:r>
      <w:r w:rsidR="008063F8">
        <w:rPr>
          <w:rFonts w:ascii="Times New Roman" w:hAnsi="Times New Roman" w:cs="Times New Roman"/>
          <w:sz w:val="24"/>
          <w:szCs w:val="24"/>
        </w:rPr>
        <w:t xml:space="preserve">address </w:t>
      </w:r>
      <w:r>
        <w:rPr>
          <w:rFonts w:ascii="Times New Roman" w:hAnsi="Times New Roman" w:cs="Times New Roman"/>
          <w:sz w:val="24"/>
          <w:szCs w:val="24"/>
        </w:rPr>
        <w:t>the status of women within protected groups</w:t>
      </w:r>
      <w:r w:rsidR="00141CE9">
        <w:rPr>
          <w:rFonts w:ascii="Times New Roman" w:hAnsi="Times New Roman" w:cs="Times New Roman"/>
          <w:sz w:val="24"/>
          <w:szCs w:val="24"/>
        </w:rPr>
        <w:t xml:space="preserve">. It does not show that if women’s rights have been derogated from or </w:t>
      </w:r>
      <w:r w:rsidR="008E15F7">
        <w:rPr>
          <w:rFonts w:ascii="Times New Roman" w:hAnsi="Times New Roman" w:cs="Times New Roman"/>
          <w:sz w:val="24"/>
          <w:szCs w:val="24"/>
        </w:rPr>
        <w:t>denied</w:t>
      </w:r>
      <w:r w:rsidR="00141CE9">
        <w:rPr>
          <w:rFonts w:ascii="Times New Roman" w:hAnsi="Times New Roman" w:cs="Times New Roman"/>
          <w:sz w:val="24"/>
          <w:szCs w:val="24"/>
        </w:rPr>
        <w:t xml:space="preserve"> just because they are women and members of a group protected under the Convention. This is also the case </w:t>
      </w:r>
      <w:r w:rsidR="008E15F7">
        <w:rPr>
          <w:rFonts w:ascii="Times New Roman" w:hAnsi="Times New Roman" w:cs="Times New Roman"/>
          <w:sz w:val="24"/>
          <w:szCs w:val="24"/>
        </w:rPr>
        <w:t>of</w:t>
      </w:r>
      <w:r w:rsidR="00141CE9">
        <w:rPr>
          <w:rFonts w:ascii="Times New Roman" w:hAnsi="Times New Roman" w:cs="Times New Roman"/>
          <w:sz w:val="24"/>
          <w:szCs w:val="24"/>
        </w:rPr>
        <w:t xml:space="preserve"> persons with disabilities. </w:t>
      </w:r>
    </w:p>
    <w:p w:rsidR="00DD7022" w:rsidRDefault="00DD7022" w:rsidP="008F1174">
      <w:pPr>
        <w:jc w:val="both"/>
        <w:rPr>
          <w:rFonts w:ascii="Times New Roman" w:hAnsi="Times New Roman" w:cs="Times New Roman"/>
          <w:sz w:val="24"/>
          <w:szCs w:val="24"/>
        </w:rPr>
      </w:pPr>
    </w:p>
    <w:p w:rsidR="00DD7022" w:rsidRPr="008F1174" w:rsidRDefault="00212C68" w:rsidP="008F1174">
      <w:pPr>
        <w:jc w:val="both"/>
        <w:rPr>
          <w:rFonts w:ascii="Times New Roman" w:hAnsi="Times New Roman" w:cs="Times New Roman"/>
          <w:b/>
          <w:bCs/>
          <w:sz w:val="24"/>
          <w:szCs w:val="24"/>
        </w:rPr>
      </w:pPr>
      <w:r w:rsidRPr="008F1174">
        <w:rPr>
          <w:rFonts w:ascii="Times New Roman" w:hAnsi="Times New Roman" w:cs="Times New Roman"/>
          <w:b/>
          <w:bCs/>
          <w:sz w:val="24"/>
          <w:szCs w:val="24"/>
        </w:rPr>
        <w:t>T</w:t>
      </w:r>
      <w:r w:rsidR="00141CE9" w:rsidRPr="008F1174">
        <w:rPr>
          <w:rFonts w:ascii="Times New Roman" w:hAnsi="Times New Roman" w:cs="Times New Roman"/>
          <w:b/>
          <w:bCs/>
          <w:sz w:val="24"/>
          <w:szCs w:val="24"/>
        </w:rPr>
        <w:t>emporary special measures</w:t>
      </w:r>
      <w:r w:rsidRPr="008F1174">
        <w:rPr>
          <w:rFonts w:ascii="Times New Roman" w:hAnsi="Times New Roman" w:cs="Times New Roman"/>
          <w:b/>
          <w:bCs/>
          <w:sz w:val="24"/>
          <w:szCs w:val="24"/>
        </w:rPr>
        <w:t xml:space="preserve"> </w:t>
      </w:r>
    </w:p>
    <w:p w:rsidR="00212C68" w:rsidRDefault="00965FEA" w:rsidP="00D23F7F">
      <w:pPr>
        <w:jc w:val="both"/>
        <w:rPr>
          <w:rFonts w:ascii="Times New Roman" w:hAnsi="Times New Roman" w:cs="Times New Roman"/>
          <w:sz w:val="24"/>
          <w:szCs w:val="24"/>
        </w:rPr>
      </w:pPr>
      <w:r>
        <w:rPr>
          <w:rFonts w:ascii="Times New Roman" w:hAnsi="Times New Roman" w:cs="Times New Roman"/>
          <w:sz w:val="24"/>
          <w:szCs w:val="24"/>
        </w:rPr>
        <w:t xml:space="preserve">Paragraph 79 of the State of Palestine’s report </w:t>
      </w:r>
      <w:r w:rsidR="00AC16AB">
        <w:rPr>
          <w:rFonts w:ascii="Times New Roman" w:hAnsi="Times New Roman" w:cs="Times New Roman"/>
          <w:sz w:val="24"/>
          <w:szCs w:val="24"/>
        </w:rPr>
        <w:t>indicates</w:t>
      </w:r>
      <w:r>
        <w:rPr>
          <w:rFonts w:ascii="Times New Roman" w:hAnsi="Times New Roman" w:cs="Times New Roman"/>
          <w:sz w:val="24"/>
          <w:szCs w:val="24"/>
        </w:rPr>
        <w:t xml:space="preserve"> that the State of Palestine </w:t>
      </w:r>
      <w:r w:rsidRPr="00965FEA">
        <w:rPr>
          <w:rFonts w:ascii="Times New Roman" w:hAnsi="Times New Roman" w:cs="Times New Roman"/>
          <w:sz w:val="24"/>
          <w:szCs w:val="24"/>
        </w:rPr>
        <w:t>reserve</w:t>
      </w:r>
      <w:r>
        <w:rPr>
          <w:rFonts w:ascii="Times New Roman" w:hAnsi="Times New Roman" w:cs="Times New Roman"/>
          <w:sz w:val="24"/>
          <w:szCs w:val="24"/>
        </w:rPr>
        <w:t>d</w:t>
      </w:r>
      <w:r w:rsidRPr="00965FEA">
        <w:rPr>
          <w:rFonts w:ascii="Times New Roman" w:hAnsi="Times New Roman" w:cs="Times New Roman"/>
          <w:sz w:val="24"/>
          <w:szCs w:val="24"/>
        </w:rPr>
        <w:t xml:space="preserve"> </w:t>
      </w:r>
      <w:r>
        <w:rPr>
          <w:rFonts w:ascii="Times New Roman" w:hAnsi="Times New Roman" w:cs="Times New Roman"/>
          <w:sz w:val="24"/>
          <w:szCs w:val="24"/>
        </w:rPr>
        <w:t xml:space="preserve">a seat </w:t>
      </w:r>
      <w:r w:rsidRPr="00965FEA">
        <w:rPr>
          <w:rFonts w:ascii="Times New Roman" w:hAnsi="Times New Roman" w:cs="Times New Roman"/>
          <w:sz w:val="24"/>
          <w:szCs w:val="24"/>
        </w:rPr>
        <w:t xml:space="preserve">for the Samaritan </w:t>
      </w:r>
      <w:r>
        <w:rPr>
          <w:rFonts w:ascii="Times New Roman" w:hAnsi="Times New Roman" w:cs="Times New Roman"/>
          <w:sz w:val="24"/>
          <w:szCs w:val="24"/>
        </w:rPr>
        <w:t>c</w:t>
      </w:r>
      <w:r w:rsidRPr="00965FEA">
        <w:rPr>
          <w:rFonts w:ascii="Times New Roman" w:hAnsi="Times New Roman" w:cs="Times New Roman"/>
          <w:sz w:val="24"/>
          <w:szCs w:val="24"/>
        </w:rPr>
        <w:t>ommunity</w:t>
      </w:r>
      <w:r>
        <w:rPr>
          <w:rFonts w:ascii="Times New Roman" w:hAnsi="Times New Roman" w:cs="Times New Roman"/>
          <w:sz w:val="24"/>
          <w:szCs w:val="24"/>
        </w:rPr>
        <w:t xml:space="preserve"> in the first Palestinian Legislative Council of 1996. (</w:t>
      </w:r>
      <w:r w:rsidR="00FF64EE">
        <w:rPr>
          <w:rFonts w:ascii="Times New Roman" w:hAnsi="Times New Roman" w:cs="Times New Roman"/>
          <w:sz w:val="24"/>
          <w:szCs w:val="24"/>
        </w:rPr>
        <w:t>T</w:t>
      </w:r>
      <w:r w:rsidR="00603D9C">
        <w:rPr>
          <w:rFonts w:ascii="Times New Roman" w:hAnsi="Times New Roman" w:cs="Times New Roman"/>
          <w:sz w:val="24"/>
          <w:szCs w:val="24"/>
        </w:rPr>
        <w:t xml:space="preserve">his measure was </w:t>
      </w:r>
      <w:r w:rsidR="005434EA">
        <w:rPr>
          <w:rFonts w:ascii="Times New Roman" w:hAnsi="Times New Roman" w:cs="Times New Roman"/>
          <w:sz w:val="24"/>
          <w:szCs w:val="24"/>
        </w:rPr>
        <w:t xml:space="preserve">no longer in place </w:t>
      </w:r>
      <w:r>
        <w:rPr>
          <w:rFonts w:ascii="Times New Roman" w:hAnsi="Times New Roman" w:cs="Times New Roman"/>
          <w:sz w:val="24"/>
          <w:szCs w:val="24"/>
        </w:rPr>
        <w:t xml:space="preserve">under the 2005 Law on General Elections and 2007 Law by Decree on General Elections). Still, the report does not </w:t>
      </w:r>
      <w:r w:rsidR="004F3986">
        <w:rPr>
          <w:rFonts w:ascii="Times New Roman" w:hAnsi="Times New Roman" w:cs="Times New Roman"/>
          <w:sz w:val="24"/>
          <w:szCs w:val="24"/>
        </w:rPr>
        <w:t xml:space="preserve">outline </w:t>
      </w:r>
      <w:r>
        <w:rPr>
          <w:rFonts w:ascii="Times New Roman" w:hAnsi="Times New Roman" w:cs="Times New Roman"/>
          <w:sz w:val="24"/>
          <w:szCs w:val="24"/>
        </w:rPr>
        <w:t xml:space="preserve">any temporary special measures taken by the </w:t>
      </w:r>
      <w:r w:rsidR="00602F7C">
        <w:rPr>
          <w:rFonts w:ascii="Times New Roman" w:hAnsi="Times New Roman" w:cs="Times New Roman"/>
          <w:sz w:val="24"/>
          <w:szCs w:val="24"/>
        </w:rPr>
        <w:t>S</w:t>
      </w:r>
      <w:r>
        <w:rPr>
          <w:rFonts w:ascii="Times New Roman" w:hAnsi="Times New Roman" w:cs="Times New Roman"/>
          <w:sz w:val="24"/>
          <w:szCs w:val="24"/>
        </w:rPr>
        <w:t xml:space="preserve">tate of Palestine to ensure </w:t>
      </w:r>
      <w:r w:rsidR="00602F7C">
        <w:rPr>
          <w:rFonts w:ascii="Times New Roman" w:hAnsi="Times New Roman" w:cs="Times New Roman"/>
          <w:sz w:val="24"/>
          <w:szCs w:val="24"/>
        </w:rPr>
        <w:t xml:space="preserve">the </w:t>
      </w:r>
      <w:r>
        <w:rPr>
          <w:rFonts w:ascii="Times New Roman" w:hAnsi="Times New Roman" w:cs="Times New Roman"/>
          <w:sz w:val="24"/>
          <w:szCs w:val="24"/>
        </w:rPr>
        <w:t xml:space="preserve">adequate advancement of some groups protected under the Convention. These groups are </w:t>
      </w:r>
      <w:r w:rsidRPr="00965FEA">
        <w:rPr>
          <w:rFonts w:ascii="Times New Roman" w:hAnsi="Times New Roman" w:cs="Times New Roman"/>
          <w:sz w:val="24"/>
          <w:szCs w:val="24"/>
        </w:rPr>
        <w:t>in genuine need</w:t>
      </w:r>
      <w:r>
        <w:rPr>
          <w:rFonts w:ascii="Times New Roman" w:hAnsi="Times New Roman" w:cs="Times New Roman"/>
          <w:sz w:val="24"/>
          <w:szCs w:val="24"/>
        </w:rPr>
        <w:t xml:space="preserve"> for protection, which may be temporarily necessary to safeguard equal enjoyment </w:t>
      </w:r>
      <w:r w:rsidR="00832007">
        <w:rPr>
          <w:rFonts w:ascii="Times New Roman" w:hAnsi="Times New Roman" w:cs="Times New Roman"/>
          <w:sz w:val="24"/>
          <w:szCs w:val="24"/>
        </w:rPr>
        <w:t xml:space="preserve">of human rights and fundamental freedoms. </w:t>
      </w:r>
      <w:r w:rsidR="005E2563">
        <w:rPr>
          <w:rFonts w:ascii="Times New Roman" w:hAnsi="Times New Roman" w:cs="Times New Roman"/>
          <w:sz w:val="24"/>
          <w:szCs w:val="24"/>
        </w:rPr>
        <w:t>In this context, questions can be raised about the reason</w:t>
      </w:r>
      <w:r w:rsidR="00603D9C">
        <w:rPr>
          <w:rFonts w:ascii="Times New Roman" w:hAnsi="Times New Roman" w:cs="Times New Roman"/>
          <w:sz w:val="24"/>
          <w:szCs w:val="24"/>
        </w:rPr>
        <w:t xml:space="preserve"> for cancelling this temporary special measure</w:t>
      </w:r>
      <w:r w:rsidR="00D23F7F">
        <w:rPr>
          <w:rFonts w:ascii="Times New Roman" w:hAnsi="Times New Roman" w:cs="Times New Roman"/>
          <w:sz w:val="24"/>
          <w:szCs w:val="24"/>
        </w:rPr>
        <w:t>,</w:t>
      </w:r>
      <w:r w:rsidR="00603D9C">
        <w:rPr>
          <w:rFonts w:ascii="Times New Roman" w:hAnsi="Times New Roman" w:cs="Times New Roman"/>
          <w:sz w:val="24"/>
          <w:szCs w:val="24"/>
        </w:rPr>
        <w:t xml:space="preserve"> which the Samaritan</w:t>
      </w:r>
      <w:r w:rsidR="00412E65">
        <w:rPr>
          <w:rFonts w:ascii="Times New Roman" w:hAnsi="Times New Roman" w:cs="Times New Roman"/>
          <w:sz w:val="24"/>
          <w:szCs w:val="24"/>
        </w:rPr>
        <w:t>s</w:t>
      </w:r>
      <w:r w:rsidR="00603D9C">
        <w:rPr>
          <w:rFonts w:ascii="Times New Roman" w:hAnsi="Times New Roman" w:cs="Times New Roman"/>
          <w:sz w:val="24"/>
          <w:szCs w:val="24"/>
        </w:rPr>
        <w:t xml:space="preserve"> had in 1996. Why </w:t>
      </w:r>
      <w:r w:rsidR="00412E65">
        <w:rPr>
          <w:rFonts w:ascii="Times New Roman" w:hAnsi="Times New Roman" w:cs="Times New Roman"/>
          <w:sz w:val="24"/>
          <w:szCs w:val="24"/>
        </w:rPr>
        <w:t xml:space="preserve">do </w:t>
      </w:r>
      <w:r w:rsidR="00D23F7F">
        <w:rPr>
          <w:rFonts w:ascii="Times New Roman" w:hAnsi="Times New Roman" w:cs="Times New Roman"/>
          <w:sz w:val="24"/>
          <w:szCs w:val="24"/>
        </w:rPr>
        <w:t xml:space="preserve">not </w:t>
      </w:r>
      <w:r w:rsidR="00603D9C">
        <w:rPr>
          <w:rFonts w:ascii="Times New Roman" w:hAnsi="Times New Roman" w:cs="Times New Roman"/>
          <w:sz w:val="24"/>
          <w:szCs w:val="24"/>
        </w:rPr>
        <w:t xml:space="preserve">groups protected under the Convention </w:t>
      </w:r>
      <w:r w:rsidR="00412E65">
        <w:rPr>
          <w:rFonts w:ascii="Times New Roman" w:hAnsi="Times New Roman" w:cs="Times New Roman"/>
          <w:sz w:val="24"/>
          <w:szCs w:val="24"/>
        </w:rPr>
        <w:t xml:space="preserve">have </w:t>
      </w:r>
      <w:r w:rsidR="00603D9C">
        <w:rPr>
          <w:rFonts w:ascii="Times New Roman" w:hAnsi="Times New Roman" w:cs="Times New Roman"/>
          <w:sz w:val="24"/>
          <w:szCs w:val="24"/>
        </w:rPr>
        <w:t xml:space="preserve">access </w:t>
      </w:r>
      <w:r w:rsidR="00412E65">
        <w:rPr>
          <w:rFonts w:ascii="Times New Roman" w:hAnsi="Times New Roman" w:cs="Times New Roman"/>
          <w:sz w:val="24"/>
          <w:szCs w:val="24"/>
        </w:rPr>
        <w:t xml:space="preserve">to </w:t>
      </w:r>
      <w:r w:rsidR="00603D9C">
        <w:rPr>
          <w:rFonts w:ascii="Times New Roman" w:hAnsi="Times New Roman" w:cs="Times New Roman"/>
          <w:sz w:val="24"/>
          <w:szCs w:val="24"/>
        </w:rPr>
        <w:t>such a temporary special measure? Why cannot</w:t>
      </w:r>
      <w:r w:rsidR="00603D9C" w:rsidRPr="00603D9C">
        <w:rPr>
          <w:rFonts w:ascii="Times New Roman" w:hAnsi="Times New Roman" w:cs="Times New Roman"/>
          <w:sz w:val="24"/>
          <w:szCs w:val="24"/>
        </w:rPr>
        <w:t xml:space="preserve"> </w:t>
      </w:r>
      <w:r w:rsidR="00603D9C">
        <w:rPr>
          <w:rFonts w:ascii="Times New Roman" w:hAnsi="Times New Roman" w:cs="Times New Roman"/>
          <w:sz w:val="24"/>
          <w:szCs w:val="24"/>
        </w:rPr>
        <w:t xml:space="preserve">groups protected under the Convention be given this, and other, temporary special measures once again? </w:t>
      </w:r>
    </w:p>
    <w:p w:rsidR="00466F10" w:rsidRDefault="00466F10" w:rsidP="00D23F7F">
      <w:pPr>
        <w:jc w:val="both"/>
        <w:rPr>
          <w:rFonts w:ascii="Times New Roman" w:hAnsi="Times New Roman" w:cs="Times New Roman"/>
          <w:sz w:val="24"/>
          <w:szCs w:val="24"/>
        </w:rPr>
      </w:pPr>
    </w:p>
    <w:p w:rsidR="00466F10" w:rsidRPr="00965FEA" w:rsidRDefault="00466F10" w:rsidP="00D23F7F">
      <w:pPr>
        <w:jc w:val="both"/>
        <w:rPr>
          <w:rFonts w:ascii="Times New Roman" w:hAnsi="Times New Roman" w:cs="Times New Roman"/>
          <w:sz w:val="24"/>
          <w:szCs w:val="24"/>
        </w:rPr>
      </w:pPr>
    </w:p>
    <w:sectPr w:rsidR="00466F10" w:rsidRPr="00965FEA">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873" w:rsidRDefault="005F2873" w:rsidP="00BE1BAE">
      <w:pPr>
        <w:spacing w:after="0" w:line="240" w:lineRule="auto"/>
      </w:pPr>
      <w:r>
        <w:separator/>
      </w:r>
    </w:p>
  </w:endnote>
  <w:endnote w:type="continuationSeparator" w:id="0">
    <w:p w:rsidR="005F2873" w:rsidRDefault="005F2873" w:rsidP="00BE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873" w:rsidRDefault="005F2873" w:rsidP="00BE1BAE">
      <w:pPr>
        <w:spacing w:after="0" w:line="240" w:lineRule="auto"/>
      </w:pPr>
      <w:r>
        <w:separator/>
      </w:r>
    </w:p>
  </w:footnote>
  <w:footnote w:type="continuationSeparator" w:id="0">
    <w:p w:rsidR="005F2873" w:rsidRDefault="005F2873" w:rsidP="00BE1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14733936"/>
      <w:docPartObj>
        <w:docPartGallery w:val="Page Numbers (Top of Page)"/>
        <w:docPartUnique/>
      </w:docPartObj>
    </w:sdtPr>
    <w:sdtEndPr>
      <w:rPr>
        <w:noProof/>
      </w:rPr>
    </w:sdtEndPr>
    <w:sdtContent>
      <w:p w:rsidR="00BE1BAE" w:rsidRPr="00BE1BAE" w:rsidRDefault="00BE1BAE" w:rsidP="00BE1BAE">
        <w:pPr>
          <w:pStyle w:val="Header"/>
          <w:jc w:val="center"/>
          <w:rPr>
            <w:rFonts w:ascii="Times New Roman" w:hAnsi="Times New Roman" w:cs="Times New Roman"/>
          </w:rPr>
        </w:pPr>
        <w:r w:rsidRPr="00BE1BAE">
          <w:rPr>
            <w:rFonts w:ascii="Times New Roman" w:hAnsi="Times New Roman" w:cs="Times New Roman"/>
          </w:rPr>
          <w:fldChar w:fldCharType="begin"/>
        </w:r>
        <w:r w:rsidRPr="00BE1BAE">
          <w:rPr>
            <w:rFonts w:ascii="Times New Roman" w:hAnsi="Times New Roman" w:cs="Times New Roman"/>
          </w:rPr>
          <w:instrText xml:space="preserve"> PAGE   \* MERGEFORMAT </w:instrText>
        </w:r>
        <w:r w:rsidRPr="00BE1BAE">
          <w:rPr>
            <w:rFonts w:ascii="Times New Roman" w:hAnsi="Times New Roman" w:cs="Times New Roman"/>
          </w:rPr>
          <w:fldChar w:fldCharType="separate"/>
        </w:r>
        <w:r w:rsidR="00002DF9">
          <w:rPr>
            <w:rFonts w:ascii="Times New Roman" w:hAnsi="Times New Roman" w:cs="Times New Roman"/>
            <w:noProof/>
          </w:rPr>
          <w:t>4</w:t>
        </w:r>
        <w:r w:rsidRPr="00BE1BAE">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44D0D"/>
    <w:multiLevelType w:val="hybridMultilevel"/>
    <w:tmpl w:val="D1A8B9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35D"/>
    <w:rsid w:val="00002DF9"/>
    <w:rsid w:val="000030D2"/>
    <w:rsid w:val="00051FD0"/>
    <w:rsid w:val="000573C0"/>
    <w:rsid w:val="000A3A50"/>
    <w:rsid w:val="0011128A"/>
    <w:rsid w:val="001124B3"/>
    <w:rsid w:val="00122A87"/>
    <w:rsid w:val="001303FB"/>
    <w:rsid w:val="00141CE9"/>
    <w:rsid w:val="00182BCE"/>
    <w:rsid w:val="001C1537"/>
    <w:rsid w:val="001F25FC"/>
    <w:rsid w:val="00207003"/>
    <w:rsid w:val="00212C68"/>
    <w:rsid w:val="00226BDD"/>
    <w:rsid w:val="00230D54"/>
    <w:rsid w:val="00251ED4"/>
    <w:rsid w:val="002A3943"/>
    <w:rsid w:val="002D1383"/>
    <w:rsid w:val="002E56AA"/>
    <w:rsid w:val="00355345"/>
    <w:rsid w:val="00355925"/>
    <w:rsid w:val="003D2FD2"/>
    <w:rsid w:val="00412E65"/>
    <w:rsid w:val="00466F10"/>
    <w:rsid w:val="004A2D93"/>
    <w:rsid w:val="004F3986"/>
    <w:rsid w:val="00522EB4"/>
    <w:rsid w:val="00531B8A"/>
    <w:rsid w:val="00537775"/>
    <w:rsid w:val="005434EA"/>
    <w:rsid w:val="005675F5"/>
    <w:rsid w:val="0058435E"/>
    <w:rsid w:val="005904FC"/>
    <w:rsid w:val="00591C14"/>
    <w:rsid w:val="005E2563"/>
    <w:rsid w:val="005F2873"/>
    <w:rsid w:val="00602F7C"/>
    <w:rsid w:val="00603D9C"/>
    <w:rsid w:val="00606615"/>
    <w:rsid w:val="00662966"/>
    <w:rsid w:val="006771CB"/>
    <w:rsid w:val="00755386"/>
    <w:rsid w:val="00784C91"/>
    <w:rsid w:val="00797344"/>
    <w:rsid w:val="007D33C6"/>
    <w:rsid w:val="008063F8"/>
    <w:rsid w:val="00810F5E"/>
    <w:rsid w:val="00816F4F"/>
    <w:rsid w:val="00832007"/>
    <w:rsid w:val="00872171"/>
    <w:rsid w:val="008A02FC"/>
    <w:rsid w:val="008E15F7"/>
    <w:rsid w:val="008F1174"/>
    <w:rsid w:val="00914B9E"/>
    <w:rsid w:val="009336FD"/>
    <w:rsid w:val="00950D01"/>
    <w:rsid w:val="00965FEA"/>
    <w:rsid w:val="009B22CF"/>
    <w:rsid w:val="009F78B5"/>
    <w:rsid w:val="00A43D79"/>
    <w:rsid w:val="00A5746D"/>
    <w:rsid w:val="00AA49DA"/>
    <w:rsid w:val="00AB0AF5"/>
    <w:rsid w:val="00AC16AB"/>
    <w:rsid w:val="00AF30B4"/>
    <w:rsid w:val="00AF3535"/>
    <w:rsid w:val="00B32273"/>
    <w:rsid w:val="00B45C43"/>
    <w:rsid w:val="00B64F00"/>
    <w:rsid w:val="00BB2732"/>
    <w:rsid w:val="00BD0AD5"/>
    <w:rsid w:val="00BE1BAE"/>
    <w:rsid w:val="00BF50B9"/>
    <w:rsid w:val="00BF7FEB"/>
    <w:rsid w:val="00C0480C"/>
    <w:rsid w:val="00C323CE"/>
    <w:rsid w:val="00C46909"/>
    <w:rsid w:val="00C71442"/>
    <w:rsid w:val="00CA414D"/>
    <w:rsid w:val="00D234E5"/>
    <w:rsid w:val="00D23F7F"/>
    <w:rsid w:val="00D3244F"/>
    <w:rsid w:val="00D45082"/>
    <w:rsid w:val="00D90144"/>
    <w:rsid w:val="00DC486D"/>
    <w:rsid w:val="00DC4B4D"/>
    <w:rsid w:val="00DD7022"/>
    <w:rsid w:val="00DF3493"/>
    <w:rsid w:val="00E44725"/>
    <w:rsid w:val="00E631FC"/>
    <w:rsid w:val="00E823B6"/>
    <w:rsid w:val="00E97FAC"/>
    <w:rsid w:val="00EA45AC"/>
    <w:rsid w:val="00F5424A"/>
    <w:rsid w:val="00F5435D"/>
    <w:rsid w:val="00FC405B"/>
    <w:rsid w:val="00FD0DC7"/>
    <w:rsid w:val="00FF64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61B06-BD84-4659-B1BC-9ABC7FB04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D93"/>
    <w:pPr>
      <w:ind w:left="720"/>
      <w:contextualSpacing/>
    </w:pPr>
  </w:style>
  <w:style w:type="paragraph" w:styleId="Header">
    <w:name w:val="header"/>
    <w:basedOn w:val="Normal"/>
    <w:link w:val="HeaderChar"/>
    <w:uiPriority w:val="99"/>
    <w:unhideWhenUsed/>
    <w:rsid w:val="00BE1BAE"/>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1BAE"/>
    <w:rPr>
      <w:lang w:val="en-GB"/>
    </w:rPr>
  </w:style>
  <w:style w:type="paragraph" w:styleId="Footer">
    <w:name w:val="footer"/>
    <w:basedOn w:val="Normal"/>
    <w:link w:val="FooterChar"/>
    <w:uiPriority w:val="99"/>
    <w:unhideWhenUsed/>
    <w:rsid w:val="00BE1BA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1BAE"/>
    <w:rPr>
      <w:lang w:val="en-GB"/>
    </w:rPr>
  </w:style>
  <w:style w:type="table" w:styleId="TableGrid">
    <w:name w:val="Table Grid"/>
    <w:basedOn w:val="TableNormal"/>
    <w:uiPriority w:val="39"/>
    <w:rsid w:val="00251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3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CD06.CAEA0820"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adeja@ichr.p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616F4B01AD3042B4895A3197099D5B" ma:contentTypeVersion="0" ma:contentTypeDescription="Create a new document." ma:contentTypeScope="" ma:versionID="bac0ebaac69784cb01aa9acc220962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D395F-F162-49FF-A614-8F3200CF7735}"/>
</file>

<file path=customXml/itemProps2.xml><?xml version="1.0" encoding="utf-8"?>
<ds:datastoreItem xmlns:ds="http://schemas.openxmlformats.org/officeDocument/2006/customXml" ds:itemID="{C186D455-D3A5-4992-A5F7-AC3F3AF16C17}"/>
</file>

<file path=customXml/itemProps3.xml><?xml version="1.0" encoding="utf-8"?>
<ds:datastoreItem xmlns:ds="http://schemas.openxmlformats.org/officeDocument/2006/customXml" ds:itemID="{50083C07-B8B9-4F49-A526-9BC902775B39}"/>
</file>

<file path=docProps/app.xml><?xml version="1.0" encoding="utf-8"?>
<Properties xmlns="http://schemas.openxmlformats.org/officeDocument/2006/extended-properties" xmlns:vt="http://schemas.openxmlformats.org/officeDocument/2006/docPropsVTypes">
  <Template>Normal.dotm</Template>
  <TotalTime>1</TotalTime>
  <Pages>7</Pages>
  <Words>1843</Words>
  <Characters>10507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Yaseen Al-Sayyed</dc:creator>
  <cp:keywords/>
  <dc:description/>
  <cp:lastModifiedBy>SINGH Kalpana</cp:lastModifiedBy>
  <cp:revision>2</cp:revision>
  <dcterms:created xsi:type="dcterms:W3CDTF">2019-06-07T13:58:00Z</dcterms:created>
  <dcterms:modified xsi:type="dcterms:W3CDTF">2019-06-07T13:58:00Z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0x0101002D616F4B01AD3042B4895A3197099D5B</vt:lpwstr>
  </property>
</Properties>
</file>