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DF7A0" w14:textId="5E3F05F6" w:rsidR="00647863" w:rsidRPr="00F51D34" w:rsidRDefault="00B54A1C" w:rsidP="00D80FA9">
      <w:pPr>
        <w:spacing w:after="120"/>
        <w:rPr>
          <w:rFonts w:asciiTheme="minorHAnsi" w:hAnsiTheme="minorHAnsi" w:cstheme="minorHAnsi"/>
          <w:b/>
          <w:sz w:val="30"/>
          <w:szCs w:val="30"/>
        </w:rPr>
      </w:pPr>
      <w:bookmarkStart w:id="0" w:name="_GoBack"/>
      <w:bookmarkEnd w:id="0"/>
      <w:r w:rsidRPr="00F51D34">
        <w:rPr>
          <w:rFonts w:asciiTheme="minorHAnsi" w:hAnsiTheme="minorHAnsi" w:cstheme="minorHAnsi"/>
          <w:noProof/>
          <w:lang w:val="de-AT" w:eastAsia="de-AT"/>
        </w:rPr>
        <w:drawing>
          <wp:anchor distT="0" distB="0" distL="114300" distR="114300" simplePos="0" relativeHeight="251657216" behindDoc="0" locked="0" layoutInCell="1" allowOverlap="1" wp14:anchorId="11847CE1" wp14:editId="0DFFC2BE">
            <wp:simplePos x="0" y="0"/>
            <wp:positionH relativeFrom="margin">
              <wp:posOffset>4777892</wp:posOffset>
            </wp:positionH>
            <wp:positionV relativeFrom="margin">
              <wp:posOffset>-291872</wp:posOffset>
            </wp:positionV>
            <wp:extent cx="1715770" cy="1595755"/>
            <wp:effectExtent l="0" t="0" r="1143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5770" cy="1595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26B7" w:rsidRPr="00F51D34">
        <w:rPr>
          <w:rFonts w:asciiTheme="minorHAnsi" w:hAnsiTheme="minorHAnsi" w:cstheme="minorHAnsi"/>
          <w:b/>
          <w:sz w:val="30"/>
          <w:szCs w:val="30"/>
        </w:rPr>
        <w:t xml:space="preserve">BRIEFING </w:t>
      </w:r>
      <w:r w:rsidR="00390791" w:rsidRPr="00F51D34">
        <w:rPr>
          <w:rFonts w:asciiTheme="minorHAnsi" w:hAnsiTheme="minorHAnsi" w:cstheme="minorHAnsi"/>
          <w:b/>
          <w:sz w:val="30"/>
          <w:szCs w:val="30"/>
        </w:rPr>
        <w:t xml:space="preserve">ON </w:t>
      </w:r>
      <w:r w:rsidR="00F96ABC">
        <w:rPr>
          <w:rFonts w:asciiTheme="minorHAnsi" w:hAnsiTheme="minorHAnsi" w:cstheme="minorHAnsi"/>
          <w:b/>
          <w:sz w:val="30"/>
          <w:szCs w:val="30"/>
          <w:u w:val="single"/>
        </w:rPr>
        <w:t>ANGOLA</w:t>
      </w:r>
      <w:r w:rsidR="00390791" w:rsidRPr="00F51D34">
        <w:rPr>
          <w:rFonts w:asciiTheme="minorHAnsi" w:hAnsiTheme="minorHAnsi" w:cstheme="minorHAnsi"/>
          <w:b/>
          <w:sz w:val="30"/>
          <w:szCs w:val="30"/>
        </w:rPr>
        <w:t xml:space="preserve"> </w:t>
      </w:r>
      <w:r w:rsidR="00DF26B7" w:rsidRPr="00F51D34">
        <w:rPr>
          <w:rFonts w:asciiTheme="minorHAnsi" w:hAnsiTheme="minorHAnsi" w:cstheme="minorHAnsi"/>
          <w:b/>
          <w:sz w:val="30"/>
          <w:szCs w:val="30"/>
        </w:rPr>
        <w:t xml:space="preserve">FOR THE </w:t>
      </w:r>
      <w:r w:rsidR="00647863" w:rsidRPr="00F51D34">
        <w:rPr>
          <w:rFonts w:asciiTheme="minorHAnsi" w:hAnsiTheme="minorHAnsi" w:cstheme="minorHAnsi"/>
          <w:b/>
          <w:sz w:val="30"/>
          <w:szCs w:val="30"/>
        </w:rPr>
        <w:t>HUMAN RIGHTS COMMITTEE</w:t>
      </w:r>
      <w:r w:rsidR="00965490" w:rsidRPr="00F51D34">
        <w:rPr>
          <w:rFonts w:asciiTheme="minorHAnsi" w:hAnsiTheme="minorHAnsi" w:cstheme="minorHAnsi"/>
          <w:b/>
          <w:sz w:val="30"/>
          <w:szCs w:val="30"/>
        </w:rPr>
        <w:t>, COUNTRY REPORT TASK FORCE, 12</w:t>
      </w:r>
      <w:r w:rsidR="00CD3652">
        <w:rPr>
          <w:rFonts w:asciiTheme="minorHAnsi" w:hAnsiTheme="minorHAnsi" w:cstheme="minorHAnsi"/>
          <w:b/>
          <w:sz w:val="30"/>
          <w:szCs w:val="30"/>
        </w:rPr>
        <w:t>3</w:t>
      </w:r>
      <w:r w:rsidR="00CD3652" w:rsidRPr="00CD3652">
        <w:rPr>
          <w:rFonts w:asciiTheme="minorHAnsi" w:hAnsiTheme="minorHAnsi" w:cstheme="minorHAnsi"/>
          <w:b/>
          <w:sz w:val="30"/>
          <w:szCs w:val="30"/>
          <w:vertAlign w:val="superscript"/>
        </w:rPr>
        <w:t>rd</w:t>
      </w:r>
      <w:r w:rsidR="00CD3652">
        <w:rPr>
          <w:rFonts w:asciiTheme="minorHAnsi" w:hAnsiTheme="minorHAnsi" w:cstheme="minorHAnsi"/>
          <w:b/>
          <w:sz w:val="30"/>
          <w:szCs w:val="30"/>
        </w:rPr>
        <w:t xml:space="preserve"> </w:t>
      </w:r>
      <w:r w:rsidR="00965490" w:rsidRPr="00F51D34">
        <w:rPr>
          <w:rFonts w:asciiTheme="minorHAnsi" w:hAnsiTheme="minorHAnsi" w:cstheme="minorHAnsi"/>
          <w:b/>
          <w:sz w:val="30"/>
          <w:szCs w:val="30"/>
        </w:rPr>
        <w:t>session (</w:t>
      </w:r>
      <w:r w:rsidR="00CD3652">
        <w:rPr>
          <w:rFonts w:asciiTheme="minorHAnsi" w:hAnsiTheme="minorHAnsi" w:cstheme="minorHAnsi"/>
          <w:b/>
          <w:sz w:val="30"/>
          <w:szCs w:val="30"/>
          <w:u w:val="single"/>
        </w:rPr>
        <w:t>July</w:t>
      </w:r>
      <w:r w:rsidR="00647863" w:rsidRPr="00F51D34">
        <w:rPr>
          <w:rFonts w:asciiTheme="minorHAnsi" w:hAnsiTheme="minorHAnsi" w:cstheme="minorHAnsi"/>
          <w:b/>
          <w:sz w:val="30"/>
          <w:szCs w:val="30"/>
          <w:u w:val="single"/>
        </w:rPr>
        <w:t xml:space="preserve"> 201</w:t>
      </w:r>
      <w:r w:rsidR="00A46A85" w:rsidRPr="00F51D34">
        <w:rPr>
          <w:rFonts w:asciiTheme="minorHAnsi" w:hAnsiTheme="minorHAnsi" w:cstheme="minorHAnsi"/>
          <w:b/>
          <w:sz w:val="30"/>
          <w:szCs w:val="30"/>
          <w:u w:val="single"/>
        </w:rPr>
        <w:t>8</w:t>
      </w:r>
      <w:r w:rsidR="00647863" w:rsidRPr="00F51D34">
        <w:rPr>
          <w:rFonts w:asciiTheme="minorHAnsi" w:hAnsiTheme="minorHAnsi" w:cstheme="minorHAnsi"/>
          <w:b/>
          <w:sz w:val="30"/>
          <w:szCs w:val="30"/>
        </w:rPr>
        <w:t>)</w:t>
      </w:r>
    </w:p>
    <w:p w14:paraId="58915771" w14:textId="01061507" w:rsidR="00DF26B7" w:rsidRPr="00F51D34" w:rsidRDefault="00DF26B7" w:rsidP="00647863">
      <w:pPr>
        <w:spacing w:after="120"/>
        <w:rPr>
          <w:rFonts w:asciiTheme="minorHAnsi" w:hAnsiTheme="minorHAnsi" w:cstheme="minorHAnsi"/>
          <w:b/>
          <w:sz w:val="28"/>
          <w:szCs w:val="28"/>
        </w:rPr>
      </w:pPr>
      <w:r w:rsidRPr="00F51D34">
        <w:rPr>
          <w:rFonts w:asciiTheme="minorHAnsi" w:hAnsiTheme="minorHAnsi" w:cstheme="minorHAnsi"/>
          <w:i/>
        </w:rPr>
        <w:t xml:space="preserve">From </w:t>
      </w:r>
      <w:r w:rsidR="005F6667" w:rsidRPr="00F51D34">
        <w:rPr>
          <w:rFonts w:asciiTheme="minorHAnsi" w:hAnsiTheme="minorHAnsi" w:cstheme="minorHAnsi"/>
          <w:i/>
        </w:rPr>
        <w:t>the Global Initiative to End All Corporal Punishment of Children</w:t>
      </w:r>
      <w:r w:rsidR="00647863" w:rsidRPr="00F51D34">
        <w:rPr>
          <w:rFonts w:asciiTheme="minorHAnsi" w:hAnsiTheme="minorHAnsi" w:cstheme="minorHAnsi"/>
          <w:i/>
        </w:rPr>
        <w:t>,</w:t>
      </w:r>
      <w:r w:rsidR="008C6EA3" w:rsidRPr="00F51D34">
        <w:rPr>
          <w:rFonts w:asciiTheme="minorHAnsi" w:hAnsiTheme="minorHAnsi" w:cstheme="minorHAnsi"/>
          <w:i/>
        </w:rPr>
        <w:t xml:space="preserve"> </w:t>
      </w:r>
      <w:r w:rsidR="00CD3652">
        <w:rPr>
          <w:rFonts w:asciiTheme="minorHAnsi" w:hAnsiTheme="minorHAnsi" w:cstheme="minorHAnsi"/>
          <w:i/>
        </w:rPr>
        <w:t>April</w:t>
      </w:r>
      <w:r w:rsidR="008C6EA3" w:rsidRPr="00F51D34">
        <w:rPr>
          <w:rFonts w:asciiTheme="minorHAnsi" w:hAnsiTheme="minorHAnsi" w:cstheme="minorHAnsi"/>
          <w:i/>
        </w:rPr>
        <w:t xml:space="preserve"> 201</w:t>
      </w:r>
      <w:r w:rsidR="00CD3652">
        <w:rPr>
          <w:rFonts w:asciiTheme="minorHAnsi" w:hAnsiTheme="minorHAnsi" w:cstheme="minorHAnsi"/>
          <w:i/>
        </w:rPr>
        <w:t>8</w:t>
      </w:r>
      <w:r w:rsidR="00647863" w:rsidRPr="00F51D34">
        <w:rPr>
          <w:rFonts w:asciiTheme="minorHAnsi" w:hAnsiTheme="minorHAnsi" w:cstheme="minorHAnsi"/>
          <w:i/>
        </w:rPr>
        <w:t xml:space="preserve"> </w:t>
      </w:r>
    </w:p>
    <w:p w14:paraId="5AD46B3C" w14:textId="77777777" w:rsidR="003C6F4D" w:rsidRPr="00F51D34" w:rsidRDefault="00B54A1C" w:rsidP="005142F8">
      <w:pPr>
        <w:spacing w:after="120"/>
        <w:jc w:val="center"/>
        <w:rPr>
          <w:rFonts w:asciiTheme="minorHAnsi" w:hAnsiTheme="minorHAnsi" w:cstheme="minorHAnsi"/>
          <w:b/>
          <w:u w:val="single"/>
        </w:rPr>
      </w:pPr>
      <w:r w:rsidRPr="00F51D34">
        <w:rPr>
          <w:rFonts w:asciiTheme="minorHAnsi" w:hAnsiTheme="minorHAnsi" w:cstheme="minorHAnsi"/>
          <w:noProof/>
          <w:lang w:val="de-AT" w:eastAsia="de-AT"/>
        </w:rPr>
        <mc:AlternateContent>
          <mc:Choice Requires="wps">
            <w:drawing>
              <wp:anchor distT="0" distB="0" distL="114300" distR="114300" simplePos="0" relativeHeight="251658240" behindDoc="0" locked="0" layoutInCell="1" allowOverlap="1" wp14:anchorId="7714203B" wp14:editId="5A256E32">
                <wp:simplePos x="0" y="0"/>
                <wp:positionH relativeFrom="column">
                  <wp:align>center</wp:align>
                </wp:positionH>
                <wp:positionV relativeFrom="paragraph">
                  <wp:posOffset>295275</wp:posOffset>
                </wp:positionV>
                <wp:extent cx="6209665" cy="3128010"/>
                <wp:effectExtent l="0" t="0" r="13335" b="3238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3128010"/>
                        </a:xfrm>
                        <a:prstGeom prst="rect">
                          <a:avLst/>
                        </a:prstGeom>
                        <a:solidFill>
                          <a:srgbClr val="FFFFFF"/>
                        </a:solidFill>
                        <a:ln w="9525">
                          <a:solidFill>
                            <a:srgbClr val="000000"/>
                          </a:solidFill>
                          <a:miter lim="800000"/>
                          <a:headEnd/>
                          <a:tailEnd/>
                        </a:ln>
                      </wps:spPr>
                      <wps:txbx>
                        <w:txbxContent>
                          <w:p w14:paraId="12C13A8E" w14:textId="011757C6" w:rsidR="002C22F8" w:rsidRPr="008C6EA3" w:rsidRDefault="002C22F8" w:rsidP="00647863">
                            <w:pPr>
                              <w:spacing w:after="120"/>
                              <w:rPr>
                                <w:rFonts w:asciiTheme="minorHAnsi" w:hAnsiTheme="minorHAnsi" w:cstheme="minorHAnsi"/>
                                <w:b/>
                                <w:sz w:val="28"/>
                                <w:szCs w:val="28"/>
                              </w:rPr>
                            </w:pPr>
                            <w:r w:rsidRPr="008C6EA3">
                              <w:rPr>
                                <w:rFonts w:asciiTheme="minorHAnsi" w:hAnsiTheme="minorHAnsi" w:cstheme="minorHAnsi"/>
                                <w:b/>
                                <w:sz w:val="28"/>
                                <w:szCs w:val="28"/>
                              </w:rPr>
                              <w:t>This briefing describes the legality of corporal punishment of children in</w:t>
                            </w:r>
                            <w:r w:rsidR="00B85DE8" w:rsidRPr="008C6EA3">
                              <w:rPr>
                                <w:rFonts w:asciiTheme="minorHAnsi" w:hAnsiTheme="minorHAnsi" w:cstheme="minorHAnsi"/>
                                <w:b/>
                                <w:sz w:val="28"/>
                                <w:szCs w:val="28"/>
                              </w:rPr>
                              <w:t xml:space="preserve"> </w:t>
                            </w:r>
                            <w:r w:rsidR="007D3C35">
                              <w:rPr>
                                <w:rFonts w:asciiTheme="minorHAnsi" w:hAnsiTheme="minorHAnsi" w:cstheme="minorHAnsi"/>
                                <w:b/>
                                <w:sz w:val="28"/>
                                <w:szCs w:val="28"/>
                              </w:rPr>
                              <w:t>Angola</w:t>
                            </w:r>
                            <w:r w:rsidRPr="008C6EA3">
                              <w:rPr>
                                <w:rFonts w:asciiTheme="minorHAnsi" w:hAnsiTheme="minorHAnsi" w:cstheme="minorHAnsi"/>
                                <w:b/>
                                <w:sz w:val="28"/>
                                <w:szCs w:val="28"/>
                              </w:rPr>
                              <w:t xml:space="preserve">. In light of the obligation under international human rights </w:t>
                            </w:r>
                            <w:r w:rsidR="007E3135" w:rsidRPr="008C6EA3">
                              <w:rPr>
                                <w:rFonts w:asciiTheme="minorHAnsi" w:hAnsiTheme="minorHAnsi" w:cstheme="minorHAnsi"/>
                                <w:b/>
                                <w:sz w:val="28"/>
                                <w:szCs w:val="28"/>
                              </w:rPr>
                              <w:t>treaties</w:t>
                            </w:r>
                            <w:r w:rsidRPr="008C6EA3">
                              <w:rPr>
                                <w:rFonts w:asciiTheme="minorHAnsi" w:hAnsiTheme="minorHAnsi" w:cstheme="minorHAnsi"/>
                                <w:b/>
                                <w:sz w:val="28"/>
                                <w:szCs w:val="28"/>
                              </w:rPr>
                              <w:t xml:space="preserve"> to prohibit all corporal punishment of children, </w:t>
                            </w:r>
                            <w:r w:rsidR="000D5524" w:rsidRPr="008C6EA3">
                              <w:rPr>
                                <w:rFonts w:asciiTheme="minorHAnsi" w:hAnsiTheme="minorHAnsi" w:cstheme="minorHAnsi"/>
                                <w:b/>
                                <w:sz w:val="28"/>
                                <w:szCs w:val="28"/>
                              </w:rPr>
                              <w:t xml:space="preserve">the global commitment to ending violence against children – including corporal punishment – in the context of the 2030 Agenda for Sustainable Development, </w:t>
                            </w:r>
                            <w:r w:rsidR="001066FE" w:rsidRPr="008C6EA3">
                              <w:rPr>
                                <w:rFonts w:asciiTheme="minorHAnsi" w:hAnsiTheme="minorHAnsi" w:cstheme="minorHAnsi"/>
                                <w:b/>
                                <w:sz w:val="28"/>
                                <w:szCs w:val="28"/>
                              </w:rPr>
                              <w:t xml:space="preserve">the recommendations of the UN Secretary General’s Study on Violence against Children, </w:t>
                            </w:r>
                            <w:r w:rsidR="00CD3652">
                              <w:rPr>
                                <w:rFonts w:asciiTheme="minorHAnsi" w:hAnsiTheme="minorHAnsi" w:cstheme="minorHAnsi"/>
                                <w:b/>
                                <w:sz w:val="28"/>
                                <w:szCs w:val="28"/>
                              </w:rPr>
                              <w:t>and those</w:t>
                            </w:r>
                            <w:r w:rsidR="001066FE" w:rsidRPr="008C6EA3">
                              <w:rPr>
                                <w:rFonts w:asciiTheme="minorHAnsi" w:hAnsiTheme="minorHAnsi" w:cstheme="minorHAnsi"/>
                                <w:b/>
                                <w:sz w:val="28"/>
                                <w:szCs w:val="28"/>
                              </w:rPr>
                              <w:t xml:space="preserve"> made </w:t>
                            </w:r>
                            <w:r w:rsidR="00B85DE8" w:rsidRPr="008C6EA3">
                              <w:rPr>
                                <w:rFonts w:asciiTheme="minorHAnsi" w:hAnsiTheme="minorHAnsi" w:cstheme="minorHAnsi"/>
                                <w:b/>
                                <w:sz w:val="28"/>
                                <w:szCs w:val="28"/>
                              </w:rPr>
                              <w:t xml:space="preserve">to </w:t>
                            </w:r>
                            <w:r w:rsidR="007D3C35">
                              <w:rPr>
                                <w:rFonts w:asciiTheme="minorHAnsi" w:hAnsiTheme="minorHAnsi" w:cstheme="minorHAnsi"/>
                                <w:b/>
                                <w:sz w:val="28"/>
                                <w:szCs w:val="28"/>
                              </w:rPr>
                              <w:t>Angola</w:t>
                            </w:r>
                            <w:r w:rsidR="00B85DE8" w:rsidRPr="008C6EA3">
                              <w:rPr>
                                <w:rFonts w:asciiTheme="minorHAnsi" w:hAnsiTheme="minorHAnsi" w:cstheme="minorHAnsi"/>
                                <w:b/>
                                <w:sz w:val="28"/>
                                <w:szCs w:val="28"/>
                              </w:rPr>
                              <w:t xml:space="preserve"> by</w:t>
                            </w:r>
                            <w:r w:rsidR="004912A4" w:rsidRPr="008C6EA3">
                              <w:rPr>
                                <w:rFonts w:asciiTheme="minorHAnsi" w:hAnsiTheme="minorHAnsi" w:cstheme="minorHAnsi"/>
                                <w:b/>
                                <w:sz w:val="28"/>
                                <w:szCs w:val="28"/>
                              </w:rPr>
                              <w:t xml:space="preserve"> the Committee</w:t>
                            </w:r>
                            <w:r w:rsidR="00B85DE8" w:rsidRPr="008C6EA3">
                              <w:rPr>
                                <w:rFonts w:asciiTheme="minorHAnsi" w:hAnsiTheme="minorHAnsi" w:cstheme="minorHAnsi"/>
                                <w:b/>
                                <w:sz w:val="28"/>
                                <w:szCs w:val="28"/>
                              </w:rPr>
                              <w:t xml:space="preserve"> on the Rights of the Child</w:t>
                            </w:r>
                            <w:r w:rsidR="007D3C35">
                              <w:rPr>
                                <w:rFonts w:asciiTheme="minorHAnsi" w:hAnsiTheme="minorHAnsi" w:cstheme="minorHAnsi"/>
                                <w:b/>
                                <w:sz w:val="28"/>
                                <w:szCs w:val="28"/>
                              </w:rPr>
                              <w:t xml:space="preserve"> and during the Universal Periodic Review in 2014 (which the Government accepted)</w:t>
                            </w:r>
                            <w:r w:rsidR="00B85DE8" w:rsidRPr="008C6EA3">
                              <w:rPr>
                                <w:rFonts w:asciiTheme="minorHAnsi" w:hAnsiTheme="minorHAnsi" w:cstheme="minorHAnsi"/>
                                <w:b/>
                                <w:sz w:val="28"/>
                                <w:szCs w:val="28"/>
                              </w:rPr>
                              <w:t xml:space="preserve">, </w:t>
                            </w:r>
                            <w:r w:rsidRPr="008C6EA3">
                              <w:rPr>
                                <w:rFonts w:asciiTheme="minorHAnsi" w:hAnsiTheme="minorHAnsi" w:cstheme="minorHAnsi"/>
                                <w:b/>
                                <w:sz w:val="28"/>
                                <w:szCs w:val="28"/>
                              </w:rPr>
                              <w:t>we hope the Human Rights Committee will:</w:t>
                            </w:r>
                          </w:p>
                          <w:p w14:paraId="19F01FCC" w14:textId="61F2E64D" w:rsidR="002C22F8" w:rsidRPr="008C6EA3" w:rsidRDefault="002C22F8" w:rsidP="0087295E">
                            <w:pPr>
                              <w:numPr>
                                <w:ilvl w:val="0"/>
                                <w:numId w:val="1"/>
                              </w:numPr>
                              <w:spacing w:after="120"/>
                              <w:rPr>
                                <w:rFonts w:asciiTheme="minorHAnsi" w:hAnsiTheme="minorHAnsi" w:cstheme="minorHAnsi"/>
                                <w:b/>
                                <w:sz w:val="28"/>
                                <w:szCs w:val="28"/>
                              </w:rPr>
                            </w:pPr>
                            <w:r w:rsidRPr="008C6EA3">
                              <w:rPr>
                                <w:rFonts w:asciiTheme="minorHAnsi" w:hAnsiTheme="minorHAnsi" w:cstheme="minorHAnsi"/>
                                <w:b/>
                                <w:sz w:val="28"/>
                                <w:szCs w:val="28"/>
                              </w:rPr>
                              <w:t>raise the issue of corporal punishment of children in its List of Issues</w:t>
                            </w:r>
                            <w:r w:rsidR="007D3C35">
                              <w:rPr>
                                <w:rFonts w:asciiTheme="minorHAnsi" w:hAnsiTheme="minorHAnsi" w:cstheme="minorHAnsi"/>
                                <w:b/>
                                <w:sz w:val="28"/>
                                <w:szCs w:val="28"/>
                              </w:rPr>
                              <w:t xml:space="preserve"> </w:t>
                            </w:r>
                            <w:r w:rsidRPr="008C6EA3">
                              <w:rPr>
                                <w:rFonts w:asciiTheme="minorHAnsi" w:hAnsiTheme="minorHAnsi" w:cstheme="minorHAnsi"/>
                                <w:b/>
                                <w:sz w:val="28"/>
                                <w:szCs w:val="28"/>
                              </w:rPr>
                              <w:t>for</w:t>
                            </w:r>
                            <w:r w:rsidR="00676FAB" w:rsidRPr="008C6EA3">
                              <w:rPr>
                                <w:rFonts w:asciiTheme="minorHAnsi" w:hAnsiTheme="minorHAnsi" w:cstheme="minorHAnsi"/>
                                <w:b/>
                                <w:sz w:val="28"/>
                                <w:szCs w:val="28"/>
                              </w:rPr>
                              <w:t xml:space="preserve"> </w:t>
                            </w:r>
                            <w:r w:rsidR="007D3C35">
                              <w:rPr>
                                <w:rFonts w:asciiTheme="minorHAnsi" w:hAnsiTheme="minorHAnsi" w:cstheme="minorHAnsi"/>
                                <w:b/>
                                <w:sz w:val="28"/>
                                <w:szCs w:val="28"/>
                              </w:rPr>
                              <w:t>Angola</w:t>
                            </w:r>
                            <w:r w:rsidRPr="008C6EA3">
                              <w:rPr>
                                <w:rFonts w:asciiTheme="minorHAnsi" w:hAnsiTheme="minorHAnsi" w:cstheme="minorHAnsi"/>
                                <w:b/>
                                <w:sz w:val="28"/>
                                <w:szCs w:val="28"/>
                              </w:rPr>
                              <w:t xml:space="preserve">, </w:t>
                            </w:r>
                            <w:r w:rsidR="00C87BE8" w:rsidRPr="008C6EA3">
                              <w:rPr>
                                <w:rFonts w:asciiTheme="minorHAnsi" w:hAnsiTheme="minorHAnsi" w:cstheme="minorHAnsi"/>
                                <w:b/>
                                <w:sz w:val="28"/>
                                <w:szCs w:val="28"/>
                              </w:rPr>
                              <w:t xml:space="preserve">in particular asking </w:t>
                            </w:r>
                            <w:r w:rsidR="0087295E" w:rsidRPr="0087295E">
                              <w:rPr>
                                <w:rFonts w:asciiTheme="minorHAnsi" w:hAnsiTheme="minorHAnsi" w:cstheme="minorHAnsi"/>
                                <w:b/>
                                <w:iCs/>
                                <w:sz w:val="28"/>
                                <w:szCs w:val="28"/>
                              </w:rPr>
                              <w:t xml:space="preserve">what </w:t>
                            </w:r>
                            <w:r w:rsidR="00CD3652">
                              <w:rPr>
                                <w:rFonts w:asciiTheme="minorHAnsi" w:hAnsiTheme="minorHAnsi" w:cstheme="minorHAnsi"/>
                                <w:b/>
                                <w:iCs/>
                                <w:sz w:val="28"/>
                                <w:szCs w:val="28"/>
                              </w:rPr>
                              <w:t xml:space="preserve">progress is being made towards </w:t>
                            </w:r>
                            <w:r w:rsidR="007D3C35">
                              <w:rPr>
                                <w:rFonts w:asciiTheme="minorHAnsi" w:hAnsiTheme="minorHAnsi" w:cstheme="minorHAnsi"/>
                                <w:b/>
                                <w:iCs/>
                                <w:sz w:val="28"/>
                                <w:szCs w:val="28"/>
                              </w:rPr>
                              <w:t>fulfilling its commitment to explicitly</w:t>
                            </w:r>
                            <w:r w:rsidR="00CD3652">
                              <w:rPr>
                                <w:rFonts w:asciiTheme="minorHAnsi" w:hAnsiTheme="minorHAnsi" w:cstheme="minorHAnsi"/>
                                <w:b/>
                                <w:iCs/>
                                <w:sz w:val="28"/>
                                <w:szCs w:val="28"/>
                              </w:rPr>
                              <w:t xml:space="preserve"> prohibit all corporal punishment</w:t>
                            </w:r>
                            <w:r w:rsidR="00A63044">
                              <w:rPr>
                                <w:rFonts w:asciiTheme="minorHAnsi" w:hAnsiTheme="minorHAnsi" w:cstheme="minorHAnsi"/>
                                <w:b/>
                                <w:iCs/>
                                <w:sz w:val="28"/>
                                <w:szCs w:val="28"/>
                              </w:rPr>
                              <w:t xml:space="preserve"> of children</w:t>
                            </w:r>
                            <w:r w:rsidR="007D3C35">
                              <w:rPr>
                                <w:rFonts w:asciiTheme="minorHAnsi" w:hAnsiTheme="minorHAnsi" w:cstheme="minorHAnsi"/>
                                <w:b/>
                                <w:iCs/>
                                <w:sz w:val="28"/>
                                <w:szCs w:val="28"/>
                              </w:rPr>
                              <w:t xml:space="preserve"> in legislation</w:t>
                            </w:r>
                            <w:r w:rsidR="0094075E" w:rsidRPr="008C6EA3">
                              <w:rPr>
                                <w:rFonts w:asciiTheme="minorHAnsi" w:hAnsiTheme="minorHAnsi" w:cstheme="minorHAnsi"/>
                                <w:b/>
                                <w:sz w:val="28"/>
                                <w:szCs w:val="28"/>
                              </w:rPr>
                              <w:t>, and</w:t>
                            </w:r>
                          </w:p>
                          <w:p w14:paraId="2C009028" w14:textId="79AD4EDA" w:rsidR="002C22F8" w:rsidRPr="008C6EA3" w:rsidRDefault="00FE4C92" w:rsidP="0087295E">
                            <w:pPr>
                              <w:numPr>
                                <w:ilvl w:val="0"/>
                                <w:numId w:val="1"/>
                              </w:numPr>
                              <w:spacing w:after="120"/>
                              <w:rPr>
                                <w:rFonts w:asciiTheme="minorHAnsi" w:hAnsiTheme="minorHAnsi" w:cstheme="minorHAnsi"/>
                                <w:b/>
                                <w:sz w:val="28"/>
                                <w:szCs w:val="28"/>
                              </w:rPr>
                            </w:pPr>
                            <w:r w:rsidRPr="008C6EA3">
                              <w:rPr>
                                <w:rFonts w:asciiTheme="minorHAnsi" w:hAnsiTheme="minorHAnsi" w:cstheme="minorHAnsi"/>
                                <w:b/>
                                <w:sz w:val="28"/>
                                <w:szCs w:val="28"/>
                              </w:rPr>
                              <w:t>i</w:t>
                            </w:r>
                            <w:r w:rsidR="00E03174" w:rsidRPr="008C6EA3">
                              <w:rPr>
                                <w:rFonts w:asciiTheme="minorHAnsi" w:hAnsiTheme="minorHAnsi" w:cstheme="minorHAnsi"/>
                                <w:b/>
                                <w:sz w:val="28"/>
                                <w:szCs w:val="28"/>
                              </w:rPr>
                              <w:t xml:space="preserve">n </w:t>
                            </w:r>
                            <w:r w:rsidR="003302CF" w:rsidRPr="008C6EA3">
                              <w:rPr>
                                <w:rFonts w:asciiTheme="minorHAnsi" w:hAnsiTheme="minorHAnsi" w:cstheme="minorHAnsi"/>
                                <w:b/>
                                <w:sz w:val="28"/>
                                <w:szCs w:val="28"/>
                              </w:rPr>
                              <w:t>its</w:t>
                            </w:r>
                            <w:r w:rsidR="00E03174" w:rsidRPr="008C6EA3">
                              <w:rPr>
                                <w:rFonts w:asciiTheme="minorHAnsi" w:hAnsiTheme="minorHAnsi" w:cstheme="minorHAnsi"/>
                                <w:b/>
                                <w:sz w:val="28"/>
                                <w:szCs w:val="28"/>
                              </w:rPr>
                              <w:t xml:space="preserve"> concluding observations on </w:t>
                            </w:r>
                            <w:r w:rsidR="007D3C35">
                              <w:rPr>
                                <w:rFonts w:asciiTheme="minorHAnsi" w:hAnsiTheme="minorHAnsi" w:cstheme="minorHAnsi"/>
                                <w:b/>
                                <w:sz w:val="28"/>
                                <w:szCs w:val="28"/>
                              </w:rPr>
                              <w:t>Angola’s</w:t>
                            </w:r>
                            <w:r w:rsidR="008B6AE8">
                              <w:rPr>
                                <w:rFonts w:asciiTheme="minorHAnsi" w:hAnsiTheme="minorHAnsi" w:cstheme="minorHAnsi"/>
                                <w:b/>
                                <w:sz w:val="28"/>
                                <w:szCs w:val="28"/>
                              </w:rPr>
                              <w:t xml:space="preserve"> second state party</w:t>
                            </w:r>
                            <w:r w:rsidR="00504466" w:rsidRPr="008C6EA3">
                              <w:rPr>
                                <w:rFonts w:asciiTheme="minorHAnsi" w:hAnsiTheme="minorHAnsi" w:cstheme="minorHAnsi"/>
                                <w:b/>
                                <w:sz w:val="28"/>
                                <w:szCs w:val="28"/>
                              </w:rPr>
                              <w:t xml:space="preserve"> </w:t>
                            </w:r>
                            <w:r w:rsidR="00E03174" w:rsidRPr="008C6EA3">
                              <w:rPr>
                                <w:rFonts w:asciiTheme="minorHAnsi" w:hAnsiTheme="minorHAnsi" w:cstheme="minorHAnsi"/>
                                <w:b/>
                                <w:sz w:val="28"/>
                                <w:szCs w:val="28"/>
                              </w:rPr>
                              <w:t xml:space="preserve">report, </w:t>
                            </w:r>
                            <w:r w:rsidRPr="008C6EA3">
                              <w:rPr>
                                <w:rFonts w:asciiTheme="minorHAnsi" w:hAnsiTheme="minorHAnsi" w:cstheme="minorHAnsi"/>
                                <w:b/>
                                <w:sz w:val="28"/>
                                <w:szCs w:val="28"/>
                              </w:rPr>
                              <w:t xml:space="preserve">recommend </w:t>
                            </w:r>
                            <w:r w:rsidR="00CD3652">
                              <w:rPr>
                                <w:rFonts w:asciiTheme="minorHAnsi" w:hAnsiTheme="minorHAnsi" w:cstheme="minorHAnsi"/>
                                <w:b/>
                                <w:sz w:val="28"/>
                                <w:szCs w:val="28"/>
                              </w:rPr>
                              <w:t xml:space="preserve">that legislation is enacted </w:t>
                            </w:r>
                            <w:r w:rsidR="007D3C35">
                              <w:rPr>
                                <w:rFonts w:asciiTheme="minorHAnsi" w:hAnsiTheme="minorHAnsi" w:cstheme="minorHAnsi"/>
                                <w:b/>
                                <w:sz w:val="28"/>
                                <w:szCs w:val="28"/>
                              </w:rPr>
                              <w:t xml:space="preserve">as a matter of priority </w:t>
                            </w:r>
                            <w:r w:rsidR="00CD3652">
                              <w:rPr>
                                <w:rFonts w:asciiTheme="minorHAnsi" w:hAnsiTheme="minorHAnsi" w:cstheme="minorHAnsi"/>
                                <w:b/>
                                <w:sz w:val="28"/>
                                <w:szCs w:val="28"/>
                              </w:rPr>
                              <w:t xml:space="preserve">to </w:t>
                            </w:r>
                            <w:r w:rsidR="007D3C35">
                              <w:rPr>
                                <w:rFonts w:asciiTheme="minorHAnsi" w:hAnsiTheme="minorHAnsi" w:cstheme="minorHAnsi"/>
                                <w:b/>
                                <w:sz w:val="28"/>
                                <w:szCs w:val="28"/>
                              </w:rPr>
                              <w:t xml:space="preserve">explicitly </w:t>
                            </w:r>
                            <w:r w:rsidR="00CD3652">
                              <w:rPr>
                                <w:rFonts w:asciiTheme="minorHAnsi" w:hAnsiTheme="minorHAnsi" w:cstheme="minorHAnsi"/>
                                <w:b/>
                                <w:sz w:val="28"/>
                                <w:szCs w:val="28"/>
                              </w:rPr>
                              <w:t>prohibit corporal punishment of children in all settings, including in the</w:t>
                            </w:r>
                            <w:r w:rsidR="007D3C35">
                              <w:rPr>
                                <w:rFonts w:asciiTheme="minorHAnsi" w:hAnsiTheme="minorHAnsi" w:cstheme="minorHAnsi"/>
                                <w:b/>
                                <w:sz w:val="28"/>
                                <w:szCs w:val="28"/>
                              </w:rPr>
                              <w:t xml:space="preserve"> home, and to repeal all legal defences and authorisations for its use</w:t>
                            </w:r>
                            <w:r w:rsidR="002C22F8" w:rsidRPr="008C6EA3">
                              <w:rPr>
                                <w:rFonts w:asciiTheme="minorHAnsi" w:hAnsiTheme="minorHAnsi" w:cstheme="minorHAnsi"/>
                                <w:b/>
                                <w:sz w:val="28"/>
                                <w:szCs w:val="2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14203B" id="_x0000_t202" coordsize="21600,21600" o:spt="202" path="m,l,21600r21600,l21600,xe">
                <v:stroke joinstyle="miter"/>
                <v:path gradientshapeok="t" o:connecttype="rect"/>
              </v:shapetype>
              <v:shape id="Text Box 2" o:spid="_x0000_s1026" type="#_x0000_t202" style="position:absolute;left:0;text-align:left;margin-left:0;margin-top:23.25pt;width:488.95pt;height:246.3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GKKQIAAFEEAAAOAAAAZHJzL2Uyb0RvYy54bWysVN2u0zAMvkfiHaLcs3ZlG1u17uiwwxDS&#10;4Uc6hwdw07SNSJOQZGsPT4+TdmP83SB6Edmx89n+bHd7M3SSnLh1QquCzmcpJVwxXQnVFPTz4+HF&#10;mhLnQVUgteIFfeKO3uyeP9v2JueZbrWsuCUIolzem4K23ps8SRxreQdupg1XaKy17cCjapukstAj&#10;eieTLE1XSa9tZaxm3Dm8vRuNdBfx65oz/7GuHfdEFhRz8/G08SzDmey2kDcWTCvYlAb8QxYdCIVB&#10;L1B34IEcrfgNqhPMaqdrP2O6S3RdC8ZjDVjNPP2lmocWDI+1IDnOXGhy/w+WfTh9skRUBc0oUdBh&#10;ix754MlrPZAssNMbl6PTg0E3P+A1djlW6sy9Zl8cUXrfgmr4rbW6bzlUmN08vEyuno44LoCU/Xtd&#10;YRg4eh2Bhtp2gTokgyA6dunp0pmQCsPLVZZuVqslJQxtL+fZGsmKMSA/PzfW+bdcdyQIBbXY+ggP&#10;p3vnQzqQn11CNKelqA5CyqjYptxLS06AY3KI34T+k5tUpC/oZpktRwb+CpHG708QnfA471J0BV1f&#10;nCAPvL1RVZxGD0KOMqYs1URk4G5k0Q/lMDWm1NUTUmr1ONe4hyi02n6jpMeZLqj7egTLKZHvFLZl&#10;M18swhJEZbF8laFiry3ltQUUQ6iCekpGce/HxTkaK5oWI50H4RZbeRCR5NDzMaspb5zbyP20Y2Ex&#10;rvXo9eNPsPsOAAD//wMAUEsDBBQABgAIAAAAIQC09Sw93QAAAAcBAAAPAAAAZHJzL2Rvd25yZXYu&#10;eG1sTI/BTsMwEETvSPyDtUhcKuqUkpSEbCqo1BOnhnJ34yWJiNfBdtv07zGnchzNaOZNuZ7MIE7k&#10;fG8ZYTFPQBA3VvfcIuw/tg/PIHxQrNVgmRAu5GFd3d6UqtD2zDs61aEVsYR9oRC6EMZCSt90ZJSf&#10;25E4el/WGRWidK3UTp1juRnkY5Jk0qie40KnRtp01HzXR4OQ/dTL2funnvHusn1zjUn1Zp8i3t9N&#10;ry8gAk3hGoY//IgOVWQ62CNrLwaEeCQgPGUpiOjmq1UO4oCQLvMFyKqU//mrXwAAAP//AwBQSwEC&#10;LQAUAAYACAAAACEAtoM4kv4AAADhAQAAEwAAAAAAAAAAAAAAAAAAAAAAW0NvbnRlbnRfVHlwZXNd&#10;LnhtbFBLAQItABQABgAIAAAAIQA4/SH/1gAAAJQBAAALAAAAAAAAAAAAAAAAAC8BAABfcmVscy8u&#10;cmVsc1BLAQItABQABgAIAAAAIQCeRIGKKQIAAFEEAAAOAAAAAAAAAAAAAAAAAC4CAABkcnMvZTJv&#10;RG9jLnhtbFBLAQItABQABgAIAAAAIQC09Sw93QAAAAcBAAAPAAAAAAAAAAAAAAAAAIMEAABkcnMv&#10;ZG93bnJldi54bWxQSwUGAAAAAAQABADzAAAAjQUAAAAA&#10;">
                <v:textbox style="mso-fit-shape-to-text:t">
                  <w:txbxContent>
                    <w:p w14:paraId="12C13A8E" w14:textId="011757C6" w:rsidR="002C22F8" w:rsidRPr="008C6EA3" w:rsidRDefault="002C22F8" w:rsidP="00647863">
                      <w:pPr>
                        <w:spacing w:after="120"/>
                        <w:rPr>
                          <w:rFonts w:asciiTheme="minorHAnsi" w:hAnsiTheme="minorHAnsi" w:cstheme="minorHAnsi"/>
                          <w:b/>
                          <w:sz w:val="28"/>
                          <w:szCs w:val="28"/>
                        </w:rPr>
                      </w:pPr>
                      <w:r w:rsidRPr="008C6EA3">
                        <w:rPr>
                          <w:rFonts w:asciiTheme="minorHAnsi" w:hAnsiTheme="minorHAnsi" w:cstheme="minorHAnsi"/>
                          <w:b/>
                          <w:sz w:val="28"/>
                          <w:szCs w:val="28"/>
                        </w:rPr>
                        <w:t>This briefing describes the legality of corporal punishment of children in</w:t>
                      </w:r>
                      <w:r w:rsidR="00B85DE8" w:rsidRPr="008C6EA3">
                        <w:rPr>
                          <w:rFonts w:asciiTheme="minorHAnsi" w:hAnsiTheme="minorHAnsi" w:cstheme="minorHAnsi"/>
                          <w:b/>
                          <w:sz w:val="28"/>
                          <w:szCs w:val="28"/>
                        </w:rPr>
                        <w:t xml:space="preserve"> </w:t>
                      </w:r>
                      <w:r w:rsidR="007D3C35">
                        <w:rPr>
                          <w:rFonts w:asciiTheme="minorHAnsi" w:hAnsiTheme="minorHAnsi" w:cstheme="minorHAnsi"/>
                          <w:b/>
                          <w:sz w:val="28"/>
                          <w:szCs w:val="28"/>
                        </w:rPr>
                        <w:t>Angola</w:t>
                      </w:r>
                      <w:r w:rsidRPr="008C6EA3">
                        <w:rPr>
                          <w:rFonts w:asciiTheme="minorHAnsi" w:hAnsiTheme="minorHAnsi" w:cstheme="minorHAnsi"/>
                          <w:b/>
                          <w:sz w:val="28"/>
                          <w:szCs w:val="28"/>
                        </w:rPr>
                        <w:t xml:space="preserve">. In light of the obligation under international human rights </w:t>
                      </w:r>
                      <w:r w:rsidR="007E3135" w:rsidRPr="008C6EA3">
                        <w:rPr>
                          <w:rFonts w:asciiTheme="minorHAnsi" w:hAnsiTheme="minorHAnsi" w:cstheme="minorHAnsi"/>
                          <w:b/>
                          <w:sz w:val="28"/>
                          <w:szCs w:val="28"/>
                        </w:rPr>
                        <w:t>treaties</w:t>
                      </w:r>
                      <w:r w:rsidRPr="008C6EA3">
                        <w:rPr>
                          <w:rFonts w:asciiTheme="minorHAnsi" w:hAnsiTheme="minorHAnsi" w:cstheme="minorHAnsi"/>
                          <w:b/>
                          <w:sz w:val="28"/>
                          <w:szCs w:val="28"/>
                        </w:rPr>
                        <w:t xml:space="preserve"> to prohibit all corporal punishment of children, </w:t>
                      </w:r>
                      <w:r w:rsidR="000D5524" w:rsidRPr="008C6EA3">
                        <w:rPr>
                          <w:rFonts w:asciiTheme="minorHAnsi" w:hAnsiTheme="minorHAnsi" w:cstheme="minorHAnsi"/>
                          <w:b/>
                          <w:sz w:val="28"/>
                          <w:szCs w:val="28"/>
                        </w:rPr>
                        <w:t xml:space="preserve">the global commitment to ending violence against children – including corporal punishment – in the context of the 2030 Agenda for Sustainable Development, </w:t>
                      </w:r>
                      <w:r w:rsidR="001066FE" w:rsidRPr="008C6EA3">
                        <w:rPr>
                          <w:rFonts w:asciiTheme="minorHAnsi" w:hAnsiTheme="minorHAnsi" w:cstheme="minorHAnsi"/>
                          <w:b/>
                          <w:sz w:val="28"/>
                          <w:szCs w:val="28"/>
                        </w:rPr>
                        <w:t xml:space="preserve">the recommendations of the UN Secretary General’s Study on Violence against Children, </w:t>
                      </w:r>
                      <w:r w:rsidR="00CD3652">
                        <w:rPr>
                          <w:rFonts w:asciiTheme="minorHAnsi" w:hAnsiTheme="minorHAnsi" w:cstheme="minorHAnsi"/>
                          <w:b/>
                          <w:sz w:val="28"/>
                          <w:szCs w:val="28"/>
                        </w:rPr>
                        <w:t>and those</w:t>
                      </w:r>
                      <w:r w:rsidR="001066FE" w:rsidRPr="008C6EA3">
                        <w:rPr>
                          <w:rFonts w:asciiTheme="minorHAnsi" w:hAnsiTheme="minorHAnsi" w:cstheme="minorHAnsi"/>
                          <w:b/>
                          <w:sz w:val="28"/>
                          <w:szCs w:val="28"/>
                        </w:rPr>
                        <w:t xml:space="preserve"> made </w:t>
                      </w:r>
                      <w:r w:rsidR="00B85DE8" w:rsidRPr="008C6EA3">
                        <w:rPr>
                          <w:rFonts w:asciiTheme="minorHAnsi" w:hAnsiTheme="minorHAnsi" w:cstheme="minorHAnsi"/>
                          <w:b/>
                          <w:sz w:val="28"/>
                          <w:szCs w:val="28"/>
                        </w:rPr>
                        <w:t xml:space="preserve">to </w:t>
                      </w:r>
                      <w:r w:rsidR="007D3C35">
                        <w:rPr>
                          <w:rFonts w:asciiTheme="minorHAnsi" w:hAnsiTheme="minorHAnsi" w:cstheme="minorHAnsi"/>
                          <w:b/>
                          <w:sz w:val="28"/>
                          <w:szCs w:val="28"/>
                        </w:rPr>
                        <w:t>Angola</w:t>
                      </w:r>
                      <w:r w:rsidR="00B85DE8" w:rsidRPr="008C6EA3">
                        <w:rPr>
                          <w:rFonts w:asciiTheme="minorHAnsi" w:hAnsiTheme="minorHAnsi" w:cstheme="minorHAnsi"/>
                          <w:b/>
                          <w:sz w:val="28"/>
                          <w:szCs w:val="28"/>
                        </w:rPr>
                        <w:t xml:space="preserve"> by</w:t>
                      </w:r>
                      <w:r w:rsidR="004912A4" w:rsidRPr="008C6EA3">
                        <w:rPr>
                          <w:rFonts w:asciiTheme="minorHAnsi" w:hAnsiTheme="minorHAnsi" w:cstheme="minorHAnsi"/>
                          <w:b/>
                          <w:sz w:val="28"/>
                          <w:szCs w:val="28"/>
                        </w:rPr>
                        <w:t xml:space="preserve"> the Committee</w:t>
                      </w:r>
                      <w:r w:rsidR="00B85DE8" w:rsidRPr="008C6EA3">
                        <w:rPr>
                          <w:rFonts w:asciiTheme="minorHAnsi" w:hAnsiTheme="minorHAnsi" w:cstheme="minorHAnsi"/>
                          <w:b/>
                          <w:sz w:val="28"/>
                          <w:szCs w:val="28"/>
                        </w:rPr>
                        <w:t xml:space="preserve"> on the Rights of the Child</w:t>
                      </w:r>
                      <w:r w:rsidR="007D3C35">
                        <w:rPr>
                          <w:rFonts w:asciiTheme="minorHAnsi" w:hAnsiTheme="minorHAnsi" w:cstheme="minorHAnsi"/>
                          <w:b/>
                          <w:sz w:val="28"/>
                          <w:szCs w:val="28"/>
                        </w:rPr>
                        <w:t xml:space="preserve"> and during the Universal Periodic Review in 2014 (which the Government accepted)</w:t>
                      </w:r>
                      <w:r w:rsidR="00B85DE8" w:rsidRPr="008C6EA3">
                        <w:rPr>
                          <w:rFonts w:asciiTheme="minorHAnsi" w:hAnsiTheme="minorHAnsi" w:cstheme="minorHAnsi"/>
                          <w:b/>
                          <w:sz w:val="28"/>
                          <w:szCs w:val="28"/>
                        </w:rPr>
                        <w:t xml:space="preserve">, </w:t>
                      </w:r>
                      <w:r w:rsidRPr="008C6EA3">
                        <w:rPr>
                          <w:rFonts w:asciiTheme="minorHAnsi" w:hAnsiTheme="minorHAnsi" w:cstheme="minorHAnsi"/>
                          <w:b/>
                          <w:sz w:val="28"/>
                          <w:szCs w:val="28"/>
                        </w:rPr>
                        <w:t>we hope the Human Rights Committee will:</w:t>
                      </w:r>
                    </w:p>
                    <w:p w14:paraId="19F01FCC" w14:textId="61F2E64D" w:rsidR="002C22F8" w:rsidRPr="008C6EA3" w:rsidRDefault="002C22F8" w:rsidP="0087295E">
                      <w:pPr>
                        <w:numPr>
                          <w:ilvl w:val="0"/>
                          <w:numId w:val="1"/>
                        </w:numPr>
                        <w:spacing w:after="120"/>
                        <w:rPr>
                          <w:rFonts w:asciiTheme="minorHAnsi" w:hAnsiTheme="minorHAnsi" w:cstheme="minorHAnsi"/>
                          <w:b/>
                          <w:sz w:val="28"/>
                          <w:szCs w:val="28"/>
                        </w:rPr>
                      </w:pPr>
                      <w:r w:rsidRPr="008C6EA3">
                        <w:rPr>
                          <w:rFonts w:asciiTheme="minorHAnsi" w:hAnsiTheme="minorHAnsi" w:cstheme="minorHAnsi"/>
                          <w:b/>
                          <w:sz w:val="28"/>
                          <w:szCs w:val="28"/>
                        </w:rPr>
                        <w:t>raise the issue of corporal punishment of children in its List of Issues</w:t>
                      </w:r>
                      <w:r w:rsidR="007D3C35">
                        <w:rPr>
                          <w:rFonts w:asciiTheme="minorHAnsi" w:hAnsiTheme="minorHAnsi" w:cstheme="minorHAnsi"/>
                          <w:b/>
                          <w:sz w:val="28"/>
                          <w:szCs w:val="28"/>
                        </w:rPr>
                        <w:t xml:space="preserve"> </w:t>
                      </w:r>
                      <w:r w:rsidRPr="008C6EA3">
                        <w:rPr>
                          <w:rFonts w:asciiTheme="minorHAnsi" w:hAnsiTheme="minorHAnsi" w:cstheme="minorHAnsi"/>
                          <w:b/>
                          <w:sz w:val="28"/>
                          <w:szCs w:val="28"/>
                        </w:rPr>
                        <w:t>for</w:t>
                      </w:r>
                      <w:r w:rsidR="00676FAB" w:rsidRPr="008C6EA3">
                        <w:rPr>
                          <w:rFonts w:asciiTheme="minorHAnsi" w:hAnsiTheme="minorHAnsi" w:cstheme="minorHAnsi"/>
                          <w:b/>
                          <w:sz w:val="28"/>
                          <w:szCs w:val="28"/>
                        </w:rPr>
                        <w:t xml:space="preserve"> </w:t>
                      </w:r>
                      <w:r w:rsidR="007D3C35">
                        <w:rPr>
                          <w:rFonts w:asciiTheme="minorHAnsi" w:hAnsiTheme="minorHAnsi" w:cstheme="minorHAnsi"/>
                          <w:b/>
                          <w:sz w:val="28"/>
                          <w:szCs w:val="28"/>
                        </w:rPr>
                        <w:t>Angola</w:t>
                      </w:r>
                      <w:r w:rsidRPr="008C6EA3">
                        <w:rPr>
                          <w:rFonts w:asciiTheme="minorHAnsi" w:hAnsiTheme="minorHAnsi" w:cstheme="minorHAnsi"/>
                          <w:b/>
                          <w:sz w:val="28"/>
                          <w:szCs w:val="28"/>
                        </w:rPr>
                        <w:t xml:space="preserve">, </w:t>
                      </w:r>
                      <w:r w:rsidR="00C87BE8" w:rsidRPr="008C6EA3">
                        <w:rPr>
                          <w:rFonts w:asciiTheme="minorHAnsi" w:hAnsiTheme="minorHAnsi" w:cstheme="minorHAnsi"/>
                          <w:b/>
                          <w:sz w:val="28"/>
                          <w:szCs w:val="28"/>
                        </w:rPr>
                        <w:t xml:space="preserve">in particular asking </w:t>
                      </w:r>
                      <w:r w:rsidR="0087295E" w:rsidRPr="0087295E">
                        <w:rPr>
                          <w:rFonts w:asciiTheme="minorHAnsi" w:hAnsiTheme="minorHAnsi" w:cstheme="minorHAnsi"/>
                          <w:b/>
                          <w:iCs/>
                          <w:sz w:val="28"/>
                          <w:szCs w:val="28"/>
                        </w:rPr>
                        <w:t xml:space="preserve">what </w:t>
                      </w:r>
                      <w:r w:rsidR="00CD3652">
                        <w:rPr>
                          <w:rFonts w:asciiTheme="minorHAnsi" w:hAnsiTheme="minorHAnsi" w:cstheme="minorHAnsi"/>
                          <w:b/>
                          <w:iCs/>
                          <w:sz w:val="28"/>
                          <w:szCs w:val="28"/>
                        </w:rPr>
                        <w:t xml:space="preserve">progress is being made towards </w:t>
                      </w:r>
                      <w:r w:rsidR="007D3C35">
                        <w:rPr>
                          <w:rFonts w:asciiTheme="minorHAnsi" w:hAnsiTheme="minorHAnsi" w:cstheme="minorHAnsi"/>
                          <w:b/>
                          <w:iCs/>
                          <w:sz w:val="28"/>
                          <w:szCs w:val="28"/>
                        </w:rPr>
                        <w:t>fulfilling its commitment to explicitly</w:t>
                      </w:r>
                      <w:r w:rsidR="00CD3652">
                        <w:rPr>
                          <w:rFonts w:asciiTheme="minorHAnsi" w:hAnsiTheme="minorHAnsi" w:cstheme="minorHAnsi"/>
                          <w:b/>
                          <w:iCs/>
                          <w:sz w:val="28"/>
                          <w:szCs w:val="28"/>
                        </w:rPr>
                        <w:t xml:space="preserve"> prohibit all corporal punishment</w:t>
                      </w:r>
                      <w:r w:rsidR="00A63044">
                        <w:rPr>
                          <w:rFonts w:asciiTheme="minorHAnsi" w:hAnsiTheme="minorHAnsi" w:cstheme="minorHAnsi"/>
                          <w:b/>
                          <w:iCs/>
                          <w:sz w:val="28"/>
                          <w:szCs w:val="28"/>
                        </w:rPr>
                        <w:t xml:space="preserve"> of children</w:t>
                      </w:r>
                      <w:r w:rsidR="007D3C35">
                        <w:rPr>
                          <w:rFonts w:asciiTheme="minorHAnsi" w:hAnsiTheme="minorHAnsi" w:cstheme="minorHAnsi"/>
                          <w:b/>
                          <w:iCs/>
                          <w:sz w:val="28"/>
                          <w:szCs w:val="28"/>
                        </w:rPr>
                        <w:t xml:space="preserve"> in legislation</w:t>
                      </w:r>
                      <w:r w:rsidR="0094075E" w:rsidRPr="008C6EA3">
                        <w:rPr>
                          <w:rFonts w:asciiTheme="minorHAnsi" w:hAnsiTheme="minorHAnsi" w:cstheme="minorHAnsi"/>
                          <w:b/>
                          <w:sz w:val="28"/>
                          <w:szCs w:val="28"/>
                        </w:rPr>
                        <w:t>, and</w:t>
                      </w:r>
                    </w:p>
                    <w:p w14:paraId="2C009028" w14:textId="79AD4EDA" w:rsidR="002C22F8" w:rsidRPr="008C6EA3" w:rsidRDefault="00FE4C92" w:rsidP="0087295E">
                      <w:pPr>
                        <w:numPr>
                          <w:ilvl w:val="0"/>
                          <w:numId w:val="1"/>
                        </w:numPr>
                        <w:spacing w:after="120"/>
                        <w:rPr>
                          <w:rFonts w:asciiTheme="minorHAnsi" w:hAnsiTheme="minorHAnsi" w:cstheme="minorHAnsi"/>
                          <w:b/>
                          <w:sz w:val="28"/>
                          <w:szCs w:val="28"/>
                        </w:rPr>
                      </w:pPr>
                      <w:r w:rsidRPr="008C6EA3">
                        <w:rPr>
                          <w:rFonts w:asciiTheme="minorHAnsi" w:hAnsiTheme="minorHAnsi" w:cstheme="minorHAnsi"/>
                          <w:b/>
                          <w:sz w:val="28"/>
                          <w:szCs w:val="28"/>
                        </w:rPr>
                        <w:t>i</w:t>
                      </w:r>
                      <w:r w:rsidR="00E03174" w:rsidRPr="008C6EA3">
                        <w:rPr>
                          <w:rFonts w:asciiTheme="minorHAnsi" w:hAnsiTheme="minorHAnsi" w:cstheme="minorHAnsi"/>
                          <w:b/>
                          <w:sz w:val="28"/>
                          <w:szCs w:val="28"/>
                        </w:rPr>
                        <w:t xml:space="preserve">n </w:t>
                      </w:r>
                      <w:r w:rsidR="003302CF" w:rsidRPr="008C6EA3">
                        <w:rPr>
                          <w:rFonts w:asciiTheme="minorHAnsi" w:hAnsiTheme="minorHAnsi" w:cstheme="minorHAnsi"/>
                          <w:b/>
                          <w:sz w:val="28"/>
                          <w:szCs w:val="28"/>
                        </w:rPr>
                        <w:t>its</w:t>
                      </w:r>
                      <w:r w:rsidR="00E03174" w:rsidRPr="008C6EA3">
                        <w:rPr>
                          <w:rFonts w:asciiTheme="minorHAnsi" w:hAnsiTheme="minorHAnsi" w:cstheme="minorHAnsi"/>
                          <w:b/>
                          <w:sz w:val="28"/>
                          <w:szCs w:val="28"/>
                        </w:rPr>
                        <w:t xml:space="preserve"> concluding observations on </w:t>
                      </w:r>
                      <w:r w:rsidR="007D3C35">
                        <w:rPr>
                          <w:rFonts w:asciiTheme="minorHAnsi" w:hAnsiTheme="minorHAnsi" w:cstheme="minorHAnsi"/>
                          <w:b/>
                          <w:sz w:val="28"/>
                          <w:szCs w:val="28"/>
                        </w:rPr>
                        <w:t>Angola’s</w:t>
                      </w:r>
                      <w:r w:rsidR="008B6AE8">
                        <w:rPr>
                          <w:rFonts w:asciiTheme="minorHAnsi" w:hAnsiTheme="minorHAnsi" w:cstheme="minorHAnsi"/>
                          <w:b/>
                          <w:sz w:val="28"/>
                          <w:szCs w:val="28"/>
                        </w:rPr>
                        <w:t xml:space="preserve"> second state party</w:t>
                      </w:r>
                      <w:r w:rsidR="00504466" w:rsidRPr="008C6EA3">
                        <w:rPr>
                          <w:rFonts w:asciiTheme="minorHAnsi" w:hAnsiTheme="minorHAnsi" w:cstheme="minorHAnsi"/>
                          <w:b/>
                          <w:sz w:val="28"/>
                          <w:szCs w:val="28"/>
                        </w:rPr>
                        <w:t xml:space="preserve"> </w:t>
                      </w:r>
                      <w:r w:rsidR="00E03174" w:rsidRPr="008C6EA3">
                        <w:rPr>
                          <w:rFonts w:asciiTheme="minorHAnsi" w:hAnsiTheme="minorHAnsi" w:cstheme="minorHAnsi"/>
                          <w:b/>
                          <w:sz w:val="28"/>
                          <w:szCs w:val="28"/>
                        </w:rPr>
                        <w:t xml:space="preserve">report, </w:t>
                      </w:r>
                      <w:r w:rsidRPr="008C6EA3">
                        <w:rPr>
                          <w:rFonts w:asciiTheme="minorHAnsi" w:hAnsiTheme="minorHAnsi" w:cstheme="minorHAnsi"/>
                          <w:b/>
                          <w:sz w:val="28"/>
                          <w:szCs w:val="28"/>
                        </w:rPr>
                        <w:t xml:space="preserve">recommend </w:t>
                      </w:r>
                      <w:r w:rsidR="00CD3652">
                        <w:rPr>
                          <w:rFonts w:asciiTheme="minorHAnsi" w:hAnsiTheme="minorHAnsi" w:cstheme="minorHAnsi"/>
                          <w:b/>
                          <w:sz w:val="28"/>
                          <w:szCs w:val="28"/>
                        </w:rPr>
                        <w:t xml:space="preserve">that legislation is enacted </w:t>
                      </w:r>
                      <w:r w:rsidR="007D3C35">
                        <w:rPr>
                          <w:rFonts w:asciiTheme="minorHAnsi" w:hAnsiTheme="minorHAnsi" w:cstheme="minorHAnsi"/>
                          <w:b/>
                          <w:sz w:val="28"/>
                          <w:szCs w:val="28"/>
                        </w:rPr>
                        <w:t xml:space="preserve">as a matter of priority </w:t>
                      </w:r>
                      <w:r w:rsidR="00CD3652">
                        <w:rPr>
                          <w:rFonts w:asciiTheme="minorHAnsi" w:hAnsiTheme="minorHAnsi" w:cstheme="minorHAnsi"/>
                          <w:b/>
                          <w:sz w:val="28"/>
                          <w:szCs w:val="28"/>
                        </w:rPr>
                        <w:t xml:space="preserve">to </w:t>
                      </w:r>
                      <w:r w:rsidR="007D3C35">
                        <w:rPr>
                          <w:rFonts w:asciiTheme="minorHAnsi" w:hAnsiTheme="minorHAnsi" w:cstheme="minorHAnsi"/>
                          <w:b/>
                          <w:sz w:val="28"/>
                          <w:szCs w:val="28"/>
                        </w:rPr>
                        <w:t xml:space="preserve">explicitly </w:t>
                      </w:r>
                      <w:r w:rsidR="00CD3652">
                        <w:rPr>
                          <w:rFonts w:asciiTheme="minorHAnsi" w:hAnsiTheme="minorHAnsi" w:cstheme="minorHAnsi"/>
                          <w:b/>
                          <w:sz w:val="28"/>
                          <w:szCs w:val="28"/>
                        </w:rPr>
                        <w:t>prohibit corporal punishment of children in all settings, including in the</w:t>
                      </w:r>
                      <w:r w:rsidR="007D3C35">
                        <w:rPr>
                          <w:rFonts w:asciiTheme="minorHAnsi" w:hAnsiTheme="minorHAnsi" w:cstheme="minorHAnsi"/>
                          <w:b/>
                          <w:sz w:val="28"/>
                          <w:szCs w:val="28"/>
                        </w:rPr>
                        <w:t xml:space="preserve"> home, and to repeal all legal defences and authorisations for its use</w:t>
                      </w:r>
                      <w:r w:rsidR="002C22F8" w:rsidRPr="008C6EA3">
                        <w:rPr>
                          <w:rFonts w:asciiTheme="minorHAnsi" w:hAnsiTheme="minorHAnsi" w:cstheme="minorHAnsi"/>
                          <w:b/>
                          <w:sz w:val="28"/>
                          <w:szCs w:val="28"/>
                        </w:rPr>
                        <w:t>.</w:t>
                      </w:r>
                    </w:p>
                  </w:txbxContent>
                </v:textbox>
                <w10:wrap type="topAndBottom"/>
              </v:shape>
            </w:pict>
          </mc:Fallback>
        </mc:AlternateContent>
      </w:r>
    </w:p>
    <w:p w14:paraId="2222B24B" w14:textId="77777777" w:rsidR="00FE1332" w:rsidRPr="00F51D34" w:rsidRDefault="00FE1332" w:rsidP="002C22F8">
      <w:pPr>
        <w:spacing w:after="120"/>
        <w:ind w:left="482" w:hanging="482"/>
        <w:rPr>
          <w:rFonts w:asciiTheme="minorHAnsi" w:hAnsiTheme="minorHAnsi" w:cstheme="minorHAnsi"/>
          <w:b/>
        </w:rPr>
      </w:pPr>
    </w:p>
    <w:p w14:paraId="2CCAC1B2" w14:textId="4E80CED3" w:rsidR="00F96ABC" w:rsidRPr="008C6EA3" w:rsidRDefault="00F96ABC" w:rsidP="00F96ABC">
      <w:pPr>
        <w:spacing w:after="120"/>
        <w:rPr>
          <w:rFonts w:asciiTheme="minorHAnsi" w:hAnsiTheme="minorHAnsi" w:cstheme="minorHAnsi"/>
          <w:b/>
          <w:sz w:val="28"/>
          <w:szCs w:val="28"/>
        </w:rPr>
      </w:pPr>
      <w:r w:rsidRPr="008C6EA3">
        <w:rPr>
          <w:rFonts w:asciiTheme="minorHAnsi" w:hAnsiTheme="minorHAnsi" w:cstheme="minorHAnsi"/>
          <w:b/>
          <w:sz w:val="28"/>
          <w:szCs w:val="28"/>
        </w:rPr>
        <w:t xml:space="preserve">1 The report of </w:t>
      </w:r>
      <w:r w:rsidR="002E3BCC">
        <w:rPr>
          <w:rFonts w:asciiTheme="minorHAnsi" w:hAnsiTheme="minorHAnsi" w:cstheme="minorHAnsi"/>
          <w:b/>
          <w:sz w:val="28"/>
          <w:szCs w:val="28"/>
        </w:rPr>
        <w:t>Angola</w:t>
      </w:r>
      <w:r w:rsidRPr="008C6EA3">
        <w:rPr>
          <w:rFonts w:asciiTheme="minorHAnsi" w:hAnsiTheme="minorHAnsi" w:cstheme="minorHAnsi"/>
          <w:b/>
          <w:sz w:val="28"/>
          <w:szCs w:val="28"/>
        </w:rPr>
        <w:t xml:space="preserve"> to the Human Rights Committee</w:t>
      </w:r>
    </w:p>
    <w:p w14:paraId="7975A72C" w14:textId="33F64E63" w:rsidR="00F96ABC" w:rsidRPr="001A72F3" w:rsidRDefault="002E3BCC" w:rsidP="002E3BCC">
      <w:pPr>
        <w:pStyle w:val="Kopfzeile"/>
        <w:numPr>
          <w:ilvl w:val="1"/>
          <w:numId w:val="2"/>
        </w:numPr>
        <w:spacing w:after="120"/>
        <w:rPr>
          <w:rFonts w:asciiTheme="minorHAnsi" w:hAnsiTheme="minorHAnsi" w:cstheme="minorHAnsi"/>
        </w:rPr>
      </w:pPr>
      <w:r>
        <w:rPr>
          <w:rFonts w:asciiTheme="minorHAnsi" w:hAnsiTheme="minorHAnsi" w:cstheme="minorHAnsi"/>
        </w:rPr>
        <w:t>Angola’s</w:t>
      </w:r>
      <w:r w:rsidR="00F96ABC">
        <w:rPr>
          <w:rFonts w:asciiTheme="minorHAnsi" w:hAnsiTheme="minorHAnsi" w:cstheme="minorHAnsi"/>
        </w:rPr>
        <w:t xml:space="preserve"> </w:t>
      </w:r>
      <w:r>
        <w:rPr>
          <w:rFonts w:asciiTheme="minorHAnsi" w:hAnsiTheme="minorHAnsi" w:cstheme="minorHAnsi"/>
        </w:rPr>
        <w:t>second</w:t>
      </w:r>
      <w:r w:rsidR="00F96ABC">
        <w:rPr>
          <w:rFonts w:asciiTheme="minorHAnsi" w:hAnsiTheme="minorHAnsi" w:cstheme="minorHAnsi"/>
        </w:rPr>
        <w:t xml:space="preserve"> periodic</w:t>
      </w:r>
      <w:r w:rsidR="00F96ABC" w:rsidRPr="008C6EA3">
        <w:rPr>
          <w:rFonts w:asciiTheme="minorHAnsi" w:hAnsiTheme="minorHAnsi" w:cstheme="minorHAnsi"/>
        </w:rPr>
        <w:t xml:space="preserve"> report to the Human Rights Committee (</w:t>
      </w:r>
      <w:r w:rsidRPr="002E3BCC">
        <w:rPr>
          <w:rFonts w:asciiTheme="minorHAnsi" w:hAnsiTheme="minorHAnsi" w:cstheme="minorHAnsi"/>
        </w:rPr>
        <w:t>CCPR/C/AGO/2</w:t>
      </w:r>
      <w:r w:rsidR="00F96ABC" w:rsidRPr="008C6EA3">
        <w:rPr>
          <w:rFonts w:asciiTheme="minorHAnsi" w:hAnsiTheme="minorHAnsi" w:cstheme="minorHAnsi"/>
        </w:rPr>
        <w:t xml:space="preserve">) </w:t>
      </w:r>
      <w:r>
        <w:rPr>
          <w:rFonts w:asciiTheme="minorHAnsi" w:hAnsiTheme="minorHAnsi" w:cstheme="minorHAnsi"/>
        </w:rPr>
        <w:t xml:space="preserve">touches upon the issue of violence against children but does not address corporal punishment. Despite Angola’s commitment to explicitly prohibit all forms of corporal punishment </w:t>
      </w:r>
      <w:r w:rsidR="00A63044">
        <w:rPr>
          <w:rFonts w:asciiTheme="minorHAnsi" w:hAnsiTheme="minorHAnsi" w:cstheme="minorHAnsi"/>
        </w:rPr>
        <w:t>during</w:t>
      </w:r>
      <w:r>
        <w:rPr>
          <w:rFonts w:asciiTheme="minorHAnsi" w:hAnsiTheme="minorHAnsi" w:cstheme="minorHAnsi"/>
        </w:rPr>
        <w:t xml:space="preserve"> its 2014 Universal Periodic Review, no progress has been made </w:t>
      </w:r>
      <w:r w:rsidR="007D3C35">
        <w:rPr>
          <w:rFonts w:asciiTheme="minorHAnsi" w:hAnsiTheme="minorHAnsi" w:cstheme="minorHAnsi"/>
        </w:rPr>
        <w:t>since and the Government</w:t>
      </w:r>
      <w:r w:rsidR="00A63044">
        <w:rPr>
          <w:rFonts w:asciiTheme="minorHAnsi" w:hAnsiTheme="minorHAnsi" w:cstheme="minorHAnsi"/>
        </w:rPr>
        <w:t xml:space="preserve"> misleadingly</w:t>
      </w:r>
      <w:r w:rsidR="007D3C35">
        <w:rPr>
          <w:rFonts w:asciiTheme="minorHAnsi" w:hAnsiTheme="minorHAnsi" w:cstheme="minorHAnsi"/>
        </w:rPr>
        <w:t xml:space="preserve"> reported in early 2018 that corporal punishment was already criminalised.</w:t>
      </w:r>
      <w:r w:rsidR="007D3C35">
        <w:rPr>
          <w:rStyle w:val="Funotenzeichen"/>
          <w:rFonts w:asciiTheme="minorHAnsi" w:hAnsiTheme="minorHAnsi" w:cstheme="minorHAnsi"/>
        </w:rPr>
        <w:footnoteReference w:id="1"/>
      </w:r>
    </w:p>
    <w:p w14:paraId="319B3733" w14:textId="63CB5D43" w:rsidR="00F96ABC" w:rsidRPr="008C6EA3" w:rsidRDefault="00F96ABC" w:rsidP="00F96ABC">
      <w:pPr>
        <w:pStyle w:val="Kopfzeile"/>
        <w:spacing w:after="120"/>
        <w:ind w:left="284" w:hanging="284"/>
        <w:rPr>
          <w:rFonts w:asciiTheme="minorHAnsi" w:hAnsiTheme="minorHAnsi" w:cstheme="minorHAnsi"/>
          <w:b/>
        </w:rPr>
      </w:pPr>
      <w:r w:rsidRPr="008C6EA3">
        <w:rPr>
          <w:rFonts w:asciiTheme="minorHAnsi" w:hAnsiTheme="minorHAnsi" w:cstheme="minorHAnsi"/>
          <w:b/>
        </w:rPr>
        <w:t xml:space="preserve">1.2 In light of the state’s </w:t>
      </w:r>
      <w:r>
        <w:rPr>
          <w:rFonts w:asciiTheme="minorHAnsi" w:hAnsiTheme="minorHAnsi" w:cstheme="minorHAnsi"/>
          <w:b/>
        </w:rPr>
        <w:t>obligation</w:t>
      </w:r>
      <w:r w:rsidR="007D3C35">
        <w:rPr>
          <w:rFonts w:asciiTheme="minorHAnsi" w:hAnsiTheme="minorHAnsi" w:cstheme="minorHAnsi"/>
          <w:b/>
        </w:rPr>
        <w:t xml:space="preserve"> and commitment</w:t>
      </w:r>
      <w:r w:rsidRPr="008C6EA3">
        <w:rPr>
          <w:rFonts w:asciiTheme="minorHAnsi" w:hAnsiTheme="minorHAnsi" w:cstheme="minorHAnsi"/>
          <w:b/>
        </w:rPr>
        <w:t xml:space="preserve"> to </w:t>
      </w:r>
      <w:r>
        <w:rPr>
          <w:rFonts w:asciiTheme="minorHAnsi" w:hAnsiTheme="minorHAnsi" w:cstheme="minorHAnsi"/>
          <w:b/>
        </w:rPr>
        <w:t xml:space="preserve">explicitly </w:t>
      </w:r>
      <w:r w:rsidRPr="008C6EA3">
        <w:rPr>
          <w:rFonts w:asciiTheme="minorHAnsi" w:hAnsiTheme="minorHAnsi" w:cstheme="minorHAnsi"/>
          <w:b/>
        </w:rPr>
        <w:t xml:space="preserve">prohibit corporal punishment in all settings, we hope the Committee will raise the issue of corporal punishment of children in its review of </w:t>
      </w:r>
      <w:r w:rsidR="007D3C35">
        <w:rPr>
          <w:rFonts w:asciiTheme="minorHAnsi" w:hAnsiTheme="minorHAnsi" w:cstheme="minorHAnsi"/>
          <w:b/>
        </w:rPr>
        <w:t>Angola</w:t>
      </w:r>
      <w:r w:rsidRPr="008C6EA3">
        <w:rPr>
          <w:rFonts w:asciiTheme="minorHAnsi" w:hAnsiTheme="minorHAnsi" w:cstheme="minorHAnsi"/>
          <w:b/>
        </w:rPr>
        <w:t xml:space="preserve"> and recommend that</w:t>
      </w:r>
      <w:r>
        <w:rPr>
          <w:rFonts w:asciiTheme="minorHAnsi" w:hAnsiTheme="minorHAnsi" w:cstheme="minorHAnsi"/>
          <w:b/>
        </w:rPr>
        <w:t xml:space="preserve"> prohibition of</w:t>
      </w:r>
      <w:r w:rsidRPr="008C6EA3">
        <w:rPr>
          <w:rFonts w:asciiTheme="minorHAnsi" w:hAnsiTheme="minorHAnsi" w:cstheme="minorHAnsi"/>
          <w:b/>
        </w:rPr>
        <w:t xml:space="preserve"> corporal punishment in all settings</w:t>
      </w:r>
      <w:r>
        <w:rPr>
          <w:rFonts w:asciiTheme="minorHAnsi" w:hAnsiTheme="minorHAnsi" w:cstheme="minorHAnsi"/>
          <w:b/>
        </w:rPr>
        <w:t>, including in the home,</w:t>
      </w:r>
      <w:r w:rsidRPr="008C6EA3">
        <w:rPr>
          <w:rFonts w:asciiTheme="minorHAnsi" w:hAnsiTheme="minorHAnsi" w:cstheme="minorHAnsi"/>
          <w:b/>
        </w:rPr>
        <w:t xml:space="preserve"> is enacted as a matter of priority.</w:t>
      </w:r>
    </w:p>
    <w:p w14:paraId="06366E86" w14:textId="77777777" w:rsidR="00F96ABC" w:rsidRDefault="00F96ABC" w:rsidP="00B05F72">
      <w:pPr>
        <w:spacing w:after="120"/>
        <w:rPr>
          <w:rFonts w:asciiTheme="minorHAnsi" w:hAnsiTheme="minorHAnsi" w:cstheme="minorHAnsi"/>
          <w:b/>
          <w:sz w:val="28"/>
          <w:szCs w:val="28"/>
        </w:rPr>
      </w:pPr>
    </w:p>
    <w:p w14:paraId="0F5E8B8C" w14:textId="323BB1D8" w:rsidR="003F5558" w:rsidRPr="00F51D34" w:rsidRDefault="00F96ABC" w:rsidP="00B05F72">
      <w:pPr>
        <w:spacing w:after="120"/>
        <w:rPr>
          <w:rFonts w:asciiTheme="minorHAnsi" w:hAnsiTheme="minorHAnsi" w:cstheme="minorHAnsi"/>
          <w:sz w:val="28"/>
          <w:szCs w:val="28"/>
        </w:rPr>
      </w:pPr>
      <w:r>
        <w:rPr>
          <w:rFonts w:asciiTheme="minorHAnsi" w:hAnsiTheme="minorHAnsi" w:cstheme="minorHAnsi"/>
          <w:b/>
          <w:sz w:val="28"/>
          <w:szCs w:val="28"/>
        </w:rPr>
        <w:t>2</w:t>
      </w:r>
      <w:r w:rsidR="003F5558" w:rsidRPr="00F51D34">
        <w:rPr>
          <w:rFonts w:asciiTheme="minorHAnsi" w:hAnsiTheme="minorHAnsi" w:cstheme="minorHAnsi"/>
          <w:b/>
          <w:sz w:val="28"/>
          <w:szCs w:val="28"/>
        </w:rPr>
        <w:t xml:space="preserve"> The legality</w:t>
      </w:r>
      <w:r w:rsidR="001A3C30" w:rsidRPr="00F51D34">
        <w:rPr>
          <w:rFonts w:asciiTheme="minorHAnsi" w:hAnsiTheme="minorHAnsi" w:cstheme="minorHAnsi"/>
          <w:b/>
          <w:sz w:val="28"/>
          <w:szCs w:val="28"/>
        </w:rPr>
        <w:t xml:space="preserve"> </w:t>
      </w:r>
      <w:r w:rsidR="003F5558" w:rsidRPr="00F51D34">
        <w:rPr>
          <w:rFonts w:asciiTheme="minorHAnsi" w:hAnsiTheme="minorHAnsi" w:cstheme="minorHAnsi"/>
          <w:b/>
          <w:sz w:val="28"/>
          <w:szCs w:val="28"/>
        </w:rPr>
        <w:t xml:space="preserve">of corporal punishment of children in </w:t>
      </w:r>
      <w:r>
        <w:rPr>
          <w:rFonts w:asciiTheme="minorHAnsi" w:hAnsiTheme="minorHAnsi" w:cstheme="minorHAnsi"/>
          <w:b/>
          <w:sz w:val="28"/>
          <w:szCs w:val="28"/>
        </w:rPr>
        <w:t>Angola</w:t>
      </w:r>
    </w:p>
    <w:p w14:paraId="56D5E106" w14:textId="6629F4BD" w:rsidR="00B36F2E" w:rsidRPr="00CD3652" w:rsidRDefault="002E3BCC" w:rsidP="00CD3652">
      <w:pPr>
        <w:spacing w:after="120"/>
        <w:ind w:left="482" w:hanging="482"/>
        <w:rPr>
          <w:rFonts w:asciiTheme="minorHAnsi" w:hAnsiTheme="minorHAnsi" w:cstheme="minorHAnsi"/>
        </w:rPr>
      </w:pPr>
      <w:r>
        <w:rPr>
          <w:rFonts w:asciiTheme="minorHAnsi" w:hAnsiTheme="minorHAnsi" w:cstheme="minorHAnsi"/>
        </w:rPr>
        <w:t>2</w:t>
      </w:r>
      <w:r w:rsidR="008C3871" w:rsidRPr="00F51D34">
        <w:rPr>
          <w:rFonts w:asciiTheme="minorHAnsi" w:hAnsiTheme="minorHAnsi" w:cstheme="minorHAnsi"/>
        </w:rPr>
        <w:t xml:space="preserve">.1 </w:t>
      </w:r>
      <w:r w:rsidR="008C3871" w:rsidRPr="00F51D34">
        <w:rPr>
          <w:rFonts w:asciiTheme="minorHAnsi" w:hAnsiTheme="minorHAnsi" w:cstheme="minorHAnsi"/>
          <w:b/>
          <w:i/>
        </w:rPr>
        <w:t>Summary:</w:t>
      </w:r>
      <w:r w:rsidR="008C3871" w:rsidRPr="00F51D34">
        <w:rPr>
          <w:rFonts w:asciiTheme="minorHAnsi" w:hAnsiTheme="minorHAnsi" w:cstheme="minorHAnsi"/>
        </w:rPr>
        <w:t xml:space="preserve"> </w:t>
      </w:r>
      <w:r w:rsidR="00CD3652" w:rsidRPr="00CD3652">
        <w:rPr>
          <w:rFonts w:asciiTheme="minorHAnsi" w:hAnsiTheme="minorHAnsi" w:cstheme="minorHAnsi"/>
        </w:rPr>
        <w:t xml:space="preserve">Corporal punishment of children in </w:t>
      </w:r>
      <w:r>
        <w:rPr>
          <w:rFonts w:asciiTheme="minorHAnsi" w:hAnsiTheme="minorHAnsi" w:cstheme="minorHAnsi"/>
        </w:rPr>
        <w:t>Angola</w:t>
      </w:r>
      <w:r w:rsidR="00CD3652" w:rsidRPr="00CD3652">
        <w:rPr>
          <w:rFonts w:asciiTheme="minorHAnsi" w:hAnsiTheme="minorHAnsi" w:cstheme="minorHAnsi"/>
        </w:rPr>
        <w:t xml:space="preserve"> is </w:t>
      </w:r>
      <w:r>
        <w:rPr>
          <w:rFonts w:asciiTheme="minorHAnsi" w:hAnsiTheme="minorHAnsi" w:cstheme="minorHAnsi"/>
        </w:rPr>
        <w:t>prohibited as a sentence for a crime but it is still lawful</w:t>
      </w:r>
      <w:r w:rsidR="00CD3652" w:rsidRPr="00CD3652">
        <w:rPr>
          <w:rFonts w:asciiTheme="minorHAnsi" w:hAnsiTheme="minorHAnsi" w:cstheme="minorHAnsi"/>
        </w:rPr>
        <w:t xml:space="preserve"> in all </w:t>
      </w:r>
      <w:r>
        <w:rPr>
          <w:rFonts w:asciiTheme="minorHAnsi" w:hAnsiTheme="minorHAnsi" w:cstheme="minorHAnsi"/>
        </w:rPr>
        <w:t xml:space="preserve">other </w:t>
      </w:r>
      <w:r w:rsidR="00CD3652" w:rsidRPr="00CD3652">
        <w:rPr>
          <w:rFonts w:asciiTheme="minorHAnsi" w:hAnsiTheme="minorHAnsi" w:cstheme="minorHAnsi"/>
        </w:rPr>
        <w:t xml:space="preserve">settings, including </w:t>
      </w:r>
      <w:r>
        <w:rPr>
          <w:rFonts w:asciiTheme="minorHAnsi" w:hAnsiTheme="minorHAnsi" w:cstheme="minorHAnsi"/>
        </w:rPr>
        <w:t>in the home</w:t>
      </w:r>
      <w:r w:rsidR="00CD3652" w:rsidRPr="00CD3652">
        <w:rPr>
          <w:rFonts w:asciiTheme="minorHAnsi" w:hAnsiTheme="minorHAnsi" w:cstheme="minorHAnsi"/>
        </w:rPr>
        <w:t>.</w:t>
      </w:r>
    </w:p>
    <w:p w14:paraId="015A25E7" w14:textId="38F350E7" w:rsidR="00F96ABC" w:rsidRPr="00F96ABC" w:rsidRDefault="002E3BCC" w:rsidP="002E3BCC">
      <w:pPr>
        <w:spacing w:after="120"/>
        <w:ind w:left="482" w:hanging="482"/>
        <w:rPr>
          <w:rFonts w:asciiTheme="minorHAnsi" w:hAnsiTheme="minorHAnsi" w:cstheme="minorHAnsi"/>
        </w:rPr>
      </w:pPr>
      <w:r>
        <w:rPr>
          <w:rFonts w:asciiTheme="minorHAnsi" w:hAnsiTheme="minorHAnsi" w:cstheme="minorHAnsi"/>
        </w:rPr>
        <w:lastRenderedPageBreak/>
        <w:t>2</w:t>
      </w:r>
      <w:r w:rsidR="008C3871" w:rsidRPr="00F51D34">
        <w:rPr>
          <w:rFonts w:asciiTheme="minorHAnsi" w:hAnsiTheme="minorHAnsi" w:cstheme="minorHAnsi"/>
        </w:rPr>
        <w:t xml:space="preserve">.2 </w:t>
      </w:r>
      <w:r w:rsidR="008C3871" w:rsidRPr="00F51D34">
        <w:rPr>
          <w:rFonts w:asciiTheme="minorHAnsi" w:hAnsiTheme="minorHAnsi" w:cstheme="minorHAnsi"/>
          <w:b/>
          <w:i/>
        </w:rPr>
        <w:t>Home (</w:t>
      </w:r>
      <w:r w:rsidR="008C3871" w:rsidRPr="00F51D34">
        <w:rPr>
          <w:rFonts w:asciiTheme="minorHAnsi" w:hAnsiTheme="minorHAnsi" w:cstheme="minorHAnsi"/>
          <w:b/>
          <w:i/>
          <w:u w:val="single"/>
        </w:rPr>
        <w:t>lawful</w:t>
      </w:r>
      <w:r w:rsidR="008C3871" w:rsidRPr="00F51D34">
        <w:rPr>
          <w:rFonts w:asciiTheme="minorHAnsi" w:hAnsiTheme="minorHAnsi" w:cstheme="minorHAnsi"/>
          <w:b/>
          <w:i/>
        </w:rPr>
        <w:t>):</w:t>
      </w:r>
      <w:r w:rsidR="008C3871" w:rsidRPr="00F51D34">
        <w:rPr>
          <w:rFonts w:asciiTheme="minorHAnsi" w:hAnsiTheme="minorHAnsi" w:cstheme="minorHAnsi"/>
          <w:i/>
        </w:rPr>
        <w:t xml:space="preserve"> </w:t>
      </w:r>
      <w:r w:rsidR="00F96ABC" w:rsidRPr="00F96ABC">
        <w:rPr>
          <w:rFonts w:asciiTheme="minorHAnsi" w:hAnsiTheme="minorHAnsi" w:cstheme="minorHAnsi"/>
        </w:rPr>
        <w:t>Corporal punishment is lawful in the home. A number of new laws have been enacted but they do not prohibit all corporal punishment of children. The Child Law 2012</w:t>
      </w:r>
      <w:r w:rsidR="00F96ABC" w:rsidRPr="00F96ABC">
        <w:rPr>
          <w:rFonts w:asciiTheme="minorHAnsi" w:hAnsiTheme="minorHAnsi" w:cstheme="minorHAnsi"/>
          <w:vertAlign w:val="superscript"/>
        </w:rPr>
        <w:footnoteReference w:id="2"/>
      </w:r>
      <w:r w:rsidR="00F96ABC" w:rsidRPr="00F96ABC">
        <w:rPr>
          <w:rFonts w:asciiTheme="minorHAnsi" w:hAnsiTheme="minorHAnsi" w:cstheme="minorHAnsi"/>
        </w:rPr>
        <w:t xml:space="preserve"> states that the child “shall not be treated in any negligent, discriminatory, violent or cruel manner” (art. 7), that all citizens have a duty “to safeguard the dignity of the child thus protecting them from any such inhuman, cruel, violent, exploiting, humiliating, compromising or discriminatory treatment or other forms of treatment against the dignity and physical integrity of the child” (art. 8) and that “in safeguarding the right to respect of dignity and physical, mental or moral integrity of the child, he or she has the right to be guided and to be disciplined in accordance with his or her age, and his or her physical and mental condition. No corrective measure applied to the child can be justified if by virtue of his or her tender age or any other reason the child is unable to understand the purpose intended by the measure” (art. 10). The Law does not prohibit all corporal punishment in the home or in any other setting.</w:t>
      </w:r>
    </w:p>
    <w:p w14:paraId="7A6CB833" w14:textId="4DDF67ED" w:rsidR="00F96ABC" w:rsidRPr="00F96ABC" w:rsidRDefault="002E3BCC" w:rsidP="00F96ABC">
      <w:pPr>
        <w:spacing w:after="120"/>
        <w:ind w:left="482" w:hanging="482"/>
        <w:rPr>
          <w:rFonts w:asciiTheme="minorHAnsi" w:hAnsiTheme="minorHAnsi" w:cstheme="minorHAnsi"/>
        </w:rPr>
      </w:pPr>
      <w:r>
        <w:rPr>
          <w:rFonts w:asciiTheme="minorHAnsi" w:hAnsiTheme="minorHAnsi" w:cstheme="minorHAnsi"/>
        </w:rPr>
        <w:t xml:space="preserve">2.3 </w:t>
      </w:r>
      <w:r w:rsidR="00F96ABC" w:rsidRPr="00F96ABC">
        <w:rPr>
          <w:rFonts w:asciiTheme="minorHAnsi" w:hAnsiTheme="minorHAnsi" w:cstheme="minorHAnsi"/>
        </w:rPr>
        <w:t>The Domestic Violence Act 2010 applies to relationships within the family and to “others based on reasons of proximity, affection, education and natural relations, especially a) in kindergarten, b) in nursing homes, c) in hospitals, d) in schools, e) in female or male boarding homes and f) in similar community or social spaces” (unofficial translation). Article 3 defines domestic violence as “any act or omission that causes injury or deformity and temporary or permanent psychological damage” and physical violence as “all conduct which offends bodily integrity or health”. This makes corporal punishment of some severity unlawful but does not effectively prohibit all forms of corporal punishment, without exception, in childrearing and education. The Family Code provisions on parental duties and rights do not prohibit all corporal punishment in childrearing.</w:t>
      </w:r>
    </w:p>
    <w:p w14:paraId="2DB08996" w14:textId="61A71AD9" w:rsidR="00F96ABC" w:rsidRPr="00F96ABC" w:rsidRDefault="002E3BCC" w:rsidP="00F96ABC">
      <w:pPr>
        <w:spacing w:after="120"/>
        <w:ind w:left="482" w:hanging="482"/>
        <w:rPr>
          <w:rFonts w:asciiTheme="minorHAnsi" w:hAnsiTheme="minorHAnsi" w:cstheme="minorHAnsi"/>
        </w:rPr>
      </w:pPr>
      <w:r>
        <w:rPr>
          <w:rFonts w:asciiTheme="minorHAnsi" w:hAnsiTheme="minorHAnsi" w:cstheme="minorHAnsi"/>
        </w:rPr>
        <w:t xml:space="preserve">2.4 </w:t>
      </w:r>
      <w:r w:rsidR="00F96ABC" w:rsidRPr="00F96ABC">
        <w:rPr>
          <w:rFonts w:asciiTheme="minorHAnsi" w:hAnsiTheme="minorHAnsi" w:cstheme="minorHAnsi"/>
        </w:rPr>
        <w:t>Article 36 of the Constitution 2010 protects the right of everyone “not to be subjected to any form of violence by public or private entities”, “not to be tortured or treated or punished in a cruel, inhumane or degrading manner” and “to fully enjoy physical and mental integrity”; article 60 reiterates that “no one shall be subjected to torture, forced labour or cruel, degrading or inhuman treatment”. However, there is no explicit confirmation of children’s right not to be subjected to corporal punishment in any form: article 80 on Childhood confirms only protection from “abuse of authority”.</w:t>
      </w:r>
      <w:r>
        <w:rPr>
          <w:rFonts w:asciiTheme="minorHAnsi" w:hAnsiTheme="minorHAnsi" w:cstheme="minorHAnsi"/>
        </w:rPr>
        <w:t xml:space="preserve"> </w:t>
      </w:r>
      <w:r w:rsidR="00F96ABC" w:rsidRPr="00F96ABC">
        <w:rPr>
          <w:rFonts w:asciiTheme="minorHAnsi" w:hAnsiTheme="minorHAnsi" w:cstheme="minorHAnsi"/>
        </w:rPr>
        <w:t>The Penal Code punishes habitual cruelty against children but does not prohibit all corporal punishment (art. 157). The Code is being revised: an early draft of the new Code punished violence and cruel treatment of children but did not include prohibition of all corporal punishment in the home or any other setting. The Code of Criminal Procedure and the Family Code are also being revised:</w:t>
      </w:r>
      <w:r w:rsidR="00F96ABC" w:rsidRPr="00F96ABC">
        <w:rPr>
          <w:rFonts w:asciiTheme="minorHAnsi" w:hAnsiTheme="minorHAnsi" w:cstheme="minorHAnsi"/>
          <w:vertAlign w:val="superscript"/>
        </w:rPr>
        <w:footnoteReference w:id="3"/>
      </w:r>
      <w:r w:rsidR="00F96ABC" w:rsidRPr="00F96ABC">
        <w:rPr>
          <w:rFonts w:asciiTheme="minorHAnsi" w:hAnsiTheme="minorHAnsi" w:cstheme="minorHAnsi"/>
        </w:rPr>
        <w:t xml:space="preserve"> we do not know if prohibition has been proposed in this context.</w:t>
      </w:r>
    </w:p>
    <w:p w14:paraId="689B0014" w14:textId="54BC82C5" w:rsidR="00F96ABC" w:rsidRPr="00F96ABC" w:rsidRDefault="002E3BCC" w:rsidP="00F96ABC">
      <w:pPr>
        <w:spacing w:after="120"/>
        <w:ind w:left="482" w:hanging="482"/>
        <w:rPr>
          <w:rFonts w:asciiTheme="minorHAnsi" w:hAnsiTheme="minorHAnsi" w:cstheme="minorHAnsi"/>
        </w:rPr>
      </w:pPr>
      <w:r>
        <w:rPr>
          <w:rFonts w:asciiTheme="minorHAnsi" w:hAnsiTheme="minorHAnsi" w:cstheme="minorHAnsi"/>
        </w:rPr>
        <w:t>2.</w:t>
      </w:r>
      <w:r w:rsidR="003454E6">
        <w:rPr>
          <w:rFonts w:asciiTheme="minorHAnsi" w:hAnsiTheme="minorHAnsi" w:cstheme="minorHAnsi"/>
        </w:rPr>
        <w:t>5</w:t>
      </w:r>
      <w:r>
        <w:rPr>
          <w:rFonts w:asciiTheme="minorHAnsi" w:hAnsiTheme="minorHAnsi" w:cstheme="minorHAnsi"/>
        </w:rPr>
        <w:t xml:space="preserve"> </w:t>
      </w:r>
      <w:r w:rsidR="00F96ABC" w:rsidRPr="00F96ABC">
        <w:rPr>
          <w:rFonts w:asciiTheme="minorHAnsi" w:hAnsiTheme="minorHAnsi" w:cstheme="minorHAnsi"/>
        </w:rPr>
        <w:t>The Government signalled its commitment to reforming the law to prohibit all corporal punishment by clearly accepting recommendations to do so made during the Universal Periodic Review of Angola in 2014.</w:t>
      </w:r>
      <w:r w:rsidR="00F96ABC" w:rsidRPr="00F96ABC">
        <w:rPr>
          <w:rFonts w:asciiTheme="minorHAnsi" w:hAnsiTheme="minorHAnsi" w:cstheme="minorHAnsi"/>
          <w:vertAlign w:val="superscript"/>
        </w:rPr>
        <w:footnoteReference w:id="4"/>
      </w:r>
      <w:r w:rsidR="00F96ABC" w:rsidRPr="00F96ABC">
        <w:rPr>
          <w:rFonts w:asciiTheme="minorHAnsi" w:hAnsiTheme="minorHAnsi" w:cstheme="minorHAnsi"/>
        </w:rPr>
        <w:t xml:space="preserve"> However, it </w:t>
      </w:r>
      <w:r w:rsidR="00A63044">
        <w:rPr>
          <w:rFonts w:asciiTheme="minorHAnsi" w:hAnsiTheme="minorHAnsi" w:cstheme="minorHAnsi"/>
        </w:rPr>
        <w:t xml:space="preserve">misleadingly </w:t>
      </w:r>
      <w:r w:rsidR="00F96ABC" w:rsidRPr="00F96ABC">
        <w:rPr>
          <w:rFonts w:asciiTheme="minorHAnsi" w:hAnsiTheme="minorHAnsi" w:cstheme="minorHAnsi"/>
        </w:rPr>
        <w:t>reported to the Committee on the Rights of the Child in 2018 that all corporal punishment of children was already criminalised under the provisions for assault.</w:t>
      </w:r>
      <w:r w:rsidR="00F96ABC" w:rsidRPr="00F96ABC">
        <w:rPr>
          <w:rFonts w:asciiTheme="minorHAnsi" w:hAnsiTheme="minorHAnsi" w:cstheme="minorHAnsi"/>
          <w:vertAlign w:val="superscript"/>
        </w:rPr>
        <w:footnoteReference w:id="5"/>
      </w:r>
    </w:p>
    <w:p w14:paraId="61FBE74D" w14:textId="3898E3BD" w:rsidR="00F96ABC" w:rsidRPr="00F96ABC" w:rsidRDefault="002E3BCC" w:rsidP="00F96ABC">
      <w:pPr>
        <w:spacing w:after="120"/>
        <w:ind w:left="482" w:hanging="482"/>
        <w:rPr>
          <w:rFonts w:asciiTheme="minorHAnsi" w:hAnsiTheme="minorHAnsi" w:cstheme="minorHAnsi"/>
        </w:rPr>
      </w:pPr>
      <w:r>
        <w:rPr>
          <w:rFonts w:asciiTheme="minorHAnsi" w:hAnsiTheme="minorHAnsi" w:cstheme="minorHAnsi"/>
        </w:rPr>
        <w:t>2</w:t>
      </w:r>
      <w:r w:rsidR="00B36F2E" w:rsidRPr="00F51D34">
        <w:rPr>
          <w:rFonts w:asciiTheme="minorHAnsi" w:hAnsiTheme="minorHAnsi" w:cstheme="minorHAnsi"/>
        </w:rPr>
        <w:t>.</w:t>
      </w:r>
      <w:r w:rsidR="003454E6">
        <w:rPr>
          <w:rFonts w:asciiTheme="minorHAnsi" w:hAnsiTheme="minorHAnsi" w:cstheme="minorHAnsi"/>
        </w:rPr>
        <w:t>6</w:t>
      </w:r>
      <w:r w:rsidR="00B36F2E" w:rsidRPr="00F51D34">
        <w:rPr>
          <w:rFonts w:asciiTheme="minorHAnsi" w:hAnsiTheme="minorHAnsi" w:cstheme="minorHAnsi"/>
        </w:rPr>
        <w:t xml:space="preserve"> </w:t>
      </w:r>
      <w:r w:rsidR="00B36F2E" w:rsidRPr="00F51D34">
        <w:rPr>
          <w:rFonts w:asciiTheme="minorHAnsi" w:hAnsiTheme="minorHAnsi" w:cstheme="minorHAnsi"/>
          <w:b/>
          <w:i/>
        </w:rPr>
        <w:t>Alternative care settings (</w:t>
      </w:r>
      <w:r w:rsidR="00B36F2E" w:rsidRPr="00F51D34">
        <w:rPr>
          <w:rFonts w:asciiTheme="minorHAnsi" w:hAnsiTheme="minorHAnsi" w:cstheme="minorHAnsi"/>
          <w:b/>
          <w:i/>
          <w:u w:val="single"/>
        </w:rPr>
        <w:t>lawful</w:t>
      </w:r>
      <w:r w:rsidR="00B36F2E" w:rsidRPr="00F51D34">
        <w:rPr>
          <w:rFonts w:asciiTheme="minorHAnsi" w:hAnsiTheme="minorHAnsi" w:cstheme="minorHAnsi"/>
          <w:b/>
          <w:i/>
        </w:rPr>
        <w:t>)</w:t>
      </w:r>
      <w:r w:rsidR="00B36F2E" w:rsidRPr="00F51D34">
        <w:rPr>
          <w:rFonts w:asciiTheme="minorHAnsi" w:hAnsiTheme="minorHAnsi" w:cstheme="minorHAnsi"/>
        </w:rPr>
        <w:t xml:space="preserve">: </w:t>
      </w:r>
      <w:r w:rsidR="00F96ABC" w:rsidRPr="00F96ABC">
        <w:rPr>
          <w:rFonts w:asciiTheme="minorHAnsi" w:hAnsiTheme="minorHAnsi" w:cstheme="minorHAnsi"/>
        </w:rPr>
        <w:t>Corporal punishment is lawful in alternative care settings. Corporal punishment of some severity is unlawful under the Domestic Violence Act 2010 and limited protection is given by the Child Law 2012 but there is no explicit prohibition of all such punishment, however light.</w:t>
      </w:r>
    </w:p>
    <w:p w14:paraId="07F0BF48" w14:textId="1DFA897A" w:rsidR="00F96ABC" w:rsidRPr="00F96ABC" w:rsidRDefault="002E3BCC" w:rsidP="00F96ABC">
      <w:pPr>
        <w:spacing w:after="120"/>
        <w:ind w:left="482" w:hanging="482"/>
        <w:rPr>
          <w:rFonts w:asciiTheme="minorHAnsi" w:hAnsiTheme="minorHAnsi" w:cstheme="minorHAnsi"/>
        </w:rPr>
      </w:pPr>
      <w:r>
        <w:rPr>
          <w:rFonts w:asciiTheme="minorHAnsi" w:hAnsiTheme="minorHAnsi" w:cstheme="minorHAnsi"/>
        </w:rPr>
        <w:lastRenderedPageBreak/>
        <w:t>2</w:t>
      </w:r>
      <w:r w:rsidR="00C33DB7" w:rsidRPr="00F51D34">
        <w:rPr>
          <w:rFonts w:asciiTheme="minorHAnsi" w:hAnsiTheme="minorHAnsi" w:cstheme="minorHAnsi"/>
        </w:rPr>
        <w:t>.</w:t>
      </w:r>
      <w:r w:rsidR="003454E6">
        <w:rPr>
          <w:rFonts w:asciiTheme="minorHAnsi" w:hAnsiTheme="minorHAnsi" w:cstheme="minorHAnsi"/>
        </w:rPr>
        <w:t>7</w:t>
      </w:r>
      <w:r w:rsidR="00B36F2E" w:rsidRPr="00F51D34">
        <w:rPr>
          <w:rFonts w:asciiTheme="minorHAnsi" w:hAnsiTheme="minorHAnsi" w:cstheme="minorHAnsi"/>
        </w:rPr>
        <w:t xml:space="preserve"> </w:t>
      </w:r>
      <w:r w:rsidR="00B36F2E" w:rsidRPr="00F51D34">
        <w:rPr>
          <w:rFonts w:asciiTheme="minorHAnsi" w:hAnsiTheme="minorHAnsi" w:cstheme="minorHAnsi"/>
          <w:b/>
          <w:i/>
        </w:rPr>
        <w:t>Day care (</w:t>
      </w:r>
      <w:r w:rsidR="00B36F2E" w:rsidRPr="00F51D34">
        <w:rPr>
          <w:rFonts w:asciiTheme="minorHAnsi" w:hAnsiTheme="minorHAnsi" w:cstheme="minorHAnsi"/>
          <w:b/>
          <w:i/>
          <w:u w:val="single"/>
        </w:rPr>
        <w:t>lawful</w:t>
      </w:r>
      <w:r w:rsidR="00B36F2E" w:rsidRPr="00F51D34">
        <w:rPr>
          <w:rFonts w:asciiTheme="minorHAnsi" w:hAnsiTheme="minorHAnsi" w:cstheme="minorHAnsi"/>
          <w:b/>
          <w:i/>
        </w:rPr>
        <w:t>)</w:t>
      </w:r>
      <w:r w:rsidR="00B36F2E" w:rsidRPr="00F51D34">
        <w:rPr>
          <w:rFonts w:asciiTheme="minorHAnsi" w:hAnsiTheme="minorHAnsi" w:cstheme="minorHAnsi"/>
        </w:rPr>
        <w:t xml:space="preserve">: </w:t>
      </w:r>
      <w:r w:rsidR="00F96ABC" w:rsidRPr="00F96ABC">
        <w:rPr>
          <w:rFonts w:asciiTheme="minorHAnsi" w:hAnsiTheme="minorHAnsi" w:cstheme="minorHAnsi"/>
        </w:rPr>
        <w:t>Corporal punishment is lawful in day care settings. Corporal punishment of some severity is unlawful under the Domestic Violence Act 2010 and limited protection is given by the Child Law 2012 but there is no explicit prohibition of all such punishment, however light.</w:t>
      </w:r>
    </w:p>
    <w:p w14:paraId="00ECD9E2" w14:textId="49737940" w:rsidR="00F96ABC" w:rsidRPr="00F96ABC" w:rsidRDefault="002E3BCC" w:rsidP="00F96ABC">
      <w:pPr>
        <w:spacing w:after="120"/>
        <w:ind w:left="482" w:hanging="482"/>
        <w:rPr>
          <w:rFonts w:asciiTheme="minorHAnsi" w:hAnsiTheme="minorHAnsi" w:cstheme="minorHAnsi"/>
        </w:rPr>
      </w:pPr>
      <w:r>
        <w:rPr>
          <w:rFonts w:asciiTheme="minorHAnsi" w:hAnsiTheme="minorHAnsi" w:cstheme="minorHAnsi"/>
        </w:rPr>
        <w:t>2</w:t>
      </w:r>
      <w:r w:rsidR="00C33DB7" w:rsidRPr="00F51D34">
        <w:rPr>
          <w:rFonts w:asciiTheme="minorHAnsi" w:hAnsiTheme="minorHAnsi" w:cstheme="minorHAnsi"/>
        </w:rPr>
        <w:t>.</w:t>
      </w:r>
      <w:r w:rsidR="003454E6">
        <w:rPr>
          <w:rFonts w:asciiTheme="minorHAnsi" w:hAnsiTheme="minorHAnsi" w:cstheme="minorHAnsi"/>
        </w:rPr>
        <w:t>8</w:t>
      </w:r>
      <w:r w:rsidR="008C3871" w:rsidRPr="00F51D34">
        <w:rPr>
          <w:rFonts w:asciiTheme="minorHAnsi" w:hAnsiTheme="minorHAnsi" w:cstheme="minorHAnsi"/>
        </w:rPr>
        <w:t xml:space="preserve"> </w:t>
      </w:r>
      <w:r w:rsidR="008C3871" w:rsidRPr="00F51D34">
        <w:rPr>
          <w:rFonts w:asciiTheme="minorHAnsi" w:hAnsiTheme="minorHAnsi" w:cstheme="minorHAnsi"/>
          <w:b/>
          <w:i/>
        </w:rPr>
        <w:t>Schools (</w:t>
      </w:r>
      <w:r w:rsidR="008C3871" w:rsidRPr="00F51D34">
        <w:rPr>
          <w:rFonts w:asciiTheme="minorHAnsi" w:hAnsiTheme="minorHAnsi" w:cstheme="minorHAnsi"/>
          <w:b/>
          <w:i/>
          <w:u w:val="single"/>
        </w:rPr>
        <w:t>lawful</w:t>
      </w:r>
      <w:r w:rsidR="008C3871" w:rsidRPr="00F51D34">
        <w:rPr>
          <w:rFonts w:asciiTheme="minorHAnsi" w:hAnsiTheme="minorHAnsi" w:cstheme="minorHAnsi"/>
          <w:b/>
          <w:i/>
        </w:rPr>
        <w:t>):</w:t>
      </w:r>
      <w:r w:rsidR="008C3871" w:rsidRPr="00F51D34">
        <w:rPr>
          <w:rFonts w:asciiTheme="minorHAnsi" w:hAnsiTheme="minorHAnsi" w:cstheme="minorHAnsi"/>
          <w:i/>
        </w:rPr>
        <w:t xml:space="preserve"> </w:t>
      </w:r>
      <w:r w:rsidR="00F96ABC" w:rsidRPr="00F96ABC">
        <w:rPr>
          <w:rFonts w:asciiTheme="minorHAnsi" w:hAnsiTheme="minorHAnsi" w:cstheme="minorHAnsi"/>
        </w:rPr>
        <w:t>Corporal punishment is not prohibited in schools. Corporal punishment of some severity is possibly unlawful under the Domestic Violence Act 2010 and limited protection is given by the Child Law 2012 but there is no explicit prohibition. The Education Law 2001 is silent on the issue. Amendments were voted in 2016 but did not appear to address corporal punishment.</w:t>
      </w:r>
      <w:r w:rsidR="00F96ABC" w:rsidRPr="00F96ABC">
        <w:rPr>
          <w:rFonts w:asciiTheme="minorHAnsi" w:hAnsiTheme="minorHAnsi" w:cstheme="minorHAnsi"/>
          <w:vertAlign w:val="superscript"/>
        </w:rPr>
        <w:footnoteReference w:id="6"/>
      </w:r>
    </w:p>
    <w:p w14:paraId="4F8D763B" w14:textId="6728C45C" w:rsidR="00F96ABC" w:rsidRPr="00F96ABC" w:rsidRDefault="002E3BCC" w:rsidP="00F96ABC">
      <w:pPr>
        <w:spacing w:after="120"/>
        <w:ind w:left="482" w:hanging="482"/>
        <w:rPr>
          <w:rFonts w:asciiTheme="minorHAnsi" w:hAnsiTheme="minorHAnsi" w:cstheme="minorHAnsi"/>
        </w:rPr>
      </w:pPr>
      <w:r>
        <w:rPr>
          <w:rFonts w:asciiTheme="minorHAnsi" w:hAnsiTheme="minorHAnsi" w:cstheme="minorHAnsi"/>
        </w:rPr>
        <w:t>2</w:t>
      </w:r>
      <w:r w:rsidR="00C02DAD" w:rsidRPr="00F51D34">
        <w:rPr>
          <w:rFonts w:asciiTheme="minorHAnsi" w:hAnsiTheme="minorHAnsi" w:cstheme="minorHAnsi"/>
        </w:rPr>
        <w:t>.</w:t>
      </w:r>
      <w:r w:rsidR="003454E6">
        <w:rPr>
          <w:rFonts w:asciiTheme="minorHAnsi" w:hAnsiTheme="minorHAnsi" w:cstheme="minorHAnsi"/>
        </w:rPr>
        <w:t>9</w:t>
      </w:r>
      <w:r w:rsidR="008C3871" w:rsidRPr="00F51D34">
        <w:rPr>
          <w:rFonts w:asciiTheme="minorHAnsi" w:hAnsiTheme="minorHAnsi" w:cstheme="minorHAnsi"/>
        </w:rPr>
        <w:t xml:space="preserve"> </w:t>
      </w:r>
      <w:r w:rsidR="008C3871" w:rsidRPr="00F51D34">
        <w:rPr>
          <w:rFonts w:asciiTheme="minorHAnsi" w:hAnsiTheme="minorHAnsi" w:cstheme="minorHAnsi"/>
          <w:b/>
          <w:i/>
        </w:rPr>
        <w:t>Penal institutions (</w:t>
      </w:r>
      <w:r w:rsidR="008C3871" w:rsidRPr="00CD3652">
        <w:rPr>
          <w:rFonts w:asciiTheme="minorHAnsi" w:hAnsiTheme="minorHAnsi" w:cstheme="minorHAnsi"/>
          <w:b/>
          <w:i/>
          <w:u w:val="single"/>
        </w:rPr>
        <w:t>l</w:t>
      </w:r>
      <w:r w:rsidR="008C3871" w:rsidRPr="00F51D34">
        <w:rPr>
          <w:rFonts w:asciiTheme="minorHAnsi" w:hAnsiTheme="minorHAnsi" w:cstheme="minorHAnsi"/>
          <w:b/>
          <w:i/>
          <w:u w:val="single"/>
        </w:rPr>
        <w:t>awful</w:t>
      </w:r>
      <w:r w:rsidR="008C3871" w:rsidRPr="00F51D34">
        <w:rPr>
          <w:rFonts w:asciiTheme="minorHAnsi" w:hAnsiTheme="minorHAnsi" w:cstheme="minorHAnsi"/>
          <w:b/>
          <w:i/>
        </w:rPr>
        <w:t>):</w:t>
      </w:r>
      <w:r w:rsidR="008C3871" w:rsidRPr="00F51D34">
        <w:rPr>
          <w:rFonts w:asciiTheme="minorHAnsi" w:hAnsiTheme="minorHAnsi" w:cstheme="minorHAnsi"/>
          <w:i/>
        </w:rPr>
        <w:t xml:space="preserve"> </w:t>
      </w:r>
      <w:r w:rsidR="00F96ABC" w:rsidRPr="00F96ABC">
        <w:rPr>
          <w:rFonts w:asciiTheme="minorHAnsi" w:hAnsiTheme="minorHAnsi" w:cstheme="minorHAnsi"/>
        </w:rPr>
        <w:t>There is no explicit prohibition of corporal punishment as a disciplinary measure in penal institutions.</w:t>
      </w:r>
    </w:p>
    <w:p w14:paraId="45251466" w14:textId="2EC8B1AE" w:rsidR="00F96ABC" w:rsidRPr="00F96ABC" w:rsidRDefault="002E3BCC" w:rsidP="00F96ABC">
      <w:pPr>
        <w:spacing w:after="120"/>
        <w:ind w:left="482" w:hanging="482"/>
        <w:rPr>
          <w:rFonts w:asciiTheme="minorHAnsi" w:hAnsiTheme="minorHAnsi" w:cstheme="minorHAnsi"/>
        </w:rPr>
      </w:pPr>
      <w:r>
        <w:rPr>
          <w:rFonts w:asciiTheme="minorHAnsi" w:hAnsiTheme="minorHAnsi" w:cstheme="minorHAnsi"/>
        </w:rPr>
        <w:t>2</w:t>
      </w:r>
      <w:r w:rsidR="00C33DB7" w:rsidRPr="00F51D34">
        <w:rPr>
          <w:rFonts w:asciiTheme="minorHAnsi" w:hAnsiTheme="minorHAnsi" w:cstheme="minorHAnsi"/>
        </w:rPr>
        <w:t>.</w:t>
      </w:r>
      <w:r>
        <w:rPr>
          <w:rFonts w:asciiTheme="minorHAnsi" w:hAnsiTheme="minorHAnsi" w:cstheme="minorHAnsi"/>
        </w:rPr>
        <w:t>1</w:t>
      </w:r>
      <w:r w:rsidR="003454E6">
        <w:rPr>
          <w:rFonts w:asciiTheme="minorHAnsi" w:hAnsiTheme="minorHAnsi" w:cstheme="minorHAnsi"/>
        </w:rPr>
        <w:t>0</w:t>
      </w:r>
      <w:r w:rsidR="008C3871" w:rsidRPr="00F51D34">
        <w:rPr>
          <w:rFonts w:asciiTheme="minorHAnsi" w:hAnsiTheme="minorHAnsi" w:cstheme="minorHAnsi"/>
        </w:rPr>
        <w:t xml:space="preserve"> </w:t>
      </w:r>
      <w:r w:rsidR="008C3871" w:rsidRPr="00F51D34">
        <w:rPr>
          <w:rFonts w:asciiTheme="minorHAnsi" w:hAnsiTheme="minorHAnsi" w:cstheme="minorHAnsi"/>
          <w:b/>
          <w:i/>
        </w:rPr>
        <w:t>Sentence for crime (</w:t>
      </w:r>
      <w:r w:rsidRPr="002E3BCC">
        <w:rPr>
          <w:rFonts w:asciiTheme="minorHAnsi" w:hAnsiTheme="minorHAnsi" w:cstheme="minorHAnsi"/>
          <w:b/>
          <w:i/>
          <w:u w:val="single"/>
        </w:rPr>
        <w:t>un</w:t>
      </w:r>
      <w:r w:rsidR="008C3871" w:rsidRPr="00CD3652">
        <w:rPr>
          <w:rFonts w:asciiTheme="minorHAnsi" w:hAnsiTheme="minorHAnsi" w:cstheme="minorHAnsi"/>
          <w:b/>
          <w:i/>
          <w:u w:val="single"/>
        </w:rPr>
        <w:t>l</w:t>
      </w:r>
      <w:r w:rsidR="008C3871" w:rsidRPr="00F51D34">
        <w:rPr>
          <w:rFonts w:asciiTheme="minorHAnsi" w:hAnsiTheme="minorHAnsi" w:cstheme="minorHAnsi"/>
          <w:b/>
          <w:i/>
          <w:u w:val="single"/>
        </w:rPr>
        <w:t>awful</w:t>
      </w:r>
      <w:r w:rsidR="008C3871" w:rsidRPr="00F51D34">
        <w:rPr>
          <w:rFonts w:asciiTheme="minorHAnsi" w:hAnsiTheme="minorHAnsi" w:cstheme="minorHAnsi"/>
          <w:b/>
          <w:i/>
        </w:rPr>
        <w:t>):</w:t>
      </w:r>
      <w:r w:rsidR="008C3871" w:rsidRPr="00F51D34">
        <w:rPr>
          <w:rFonts w:asciiTheme="minorHAnsi" w:hAnsiTheme="minorHAnsi" w:cstheme="minorHAnsi"/>
        </w:rPr>
        <w:t xml:space="preserve"> </w:t>
      </w:r>
      <w:r w:rsidR="00F96ABC" w:rsidRPr="00F96ABC">
        <w:rPr>
          <w:rFonts w:asciiTheme="minorHAnsi" w:hAnsiTheme="minorHAnsi" w:cstheme="minorHAnsi"/>
        </w:rPr>
        <w:t>Corporal punishment is unlawful as a sentence for crime under the Penal Code, the Court for Minors Act 1996 and the Code of Procedure for the Court for Minors, which make no provision for judicial corporal punishment. The Constitutional prohibition of cruel, inhuman and degrading treatment of every person applies.</w:t>
      </w:r>
    </w:p>
    <w:p w14:paraId="0C187910" w14:textId="0DD87C4B" w:rsidR="00F57B7D" w:rsidRPr="00F96ABC" w:rsidRDefault="00F57B7D" w:rsidP="00F96ABC">
      <w:pPr>
        <w:spacing w:after="120"/>
        <w:ind w:left="482" w:hanging="482"/>
        <w:rPr>
          <w:rFonts w:asciiTheme="minorHAnsi" w:hAnsiTheme="minorHAnsi" w:cstheme="minorHAnsi"/>
          <w:b/>
          <w:sz w:val="28"/>
          <w:szCs w:val="28"/>
        </w:rPr>
      </w:pPr>
    </w:p>
    <w:p w14:paraId="21E90287" w14:textId="019E559C" w:rsidR="00F57B7D" w:rsidRPr="00F51D34" w:rsidRDefault="002E3BCC" w:rsidP="00F57B7D">
      <w:pPr>
        <w:spacing w:after="120"/>
        <w:ind w:left="482" w:hanging="482"/>
        <w:rPr>
          <w:rFonts w:asciiTheme="minorHAnsi" w:hAnsiTheme="minorHAnsi" w:cstheme="minorHAnsi"/>
          <w:b/>
          <w:sz w:val="28"/>
          <w:szCs w:val="28"/>
        </w:rPr>
      </w:pPr>
      <w:r>
        <w:rPr>
          <w:rFonts w:asciiTheme="minorHAnsi" w:hAnsiTheme="minorHAnsi" w:cstheme="minorHAnsi"/>
          <w:b/>
          <w:sz w:val="28"/>
          <w:szCs w:val="28"/>
        </w:rPr>
        <w:t>3</w:t>
      </w:r>
      <w:r w:rsidR="00F57B7D" w:rsidRPr="00F51D34">
        <w:rPr>
          <w:rFonts w:asciiTheme="minorHAnsi" w:hAnsiTheme="minorHAnsi" w:cstheme="minorHAnsi"/>
          <w:b/>
          <w:sz w:val="28"/>
          <w:szCs w:val="28"/>
        </w:rPr>
        <w:t xml:space="preserve"> Recommendations by human rights treaty bodies and during the UPR</w:t>
      </w:r>
    </w:p>
    <w:p w14:paraId="5C57E660" w14:textId="474DCA9A" w:rsidR="00B36F2E" w:rsidRPr="002E3BCC" w:rsidRDefault="002E3BCC" w:rsidP="002E3BCC">
      <w:pPr>
        <w:spacing w:after="120"/>
        <w:ind w:left="482" w:hanging="482"/>
        <w:rPr>
          <w:rFonts w:asciiTheme="minorHAnsi" w:hAnsiTheme="minorHAnsi" w:cstheme="minorHAnsi"/>
        </w:rPr>
      </w:pPr>
      <w:r>
        <w:rPr>
          <w:rFonts w:asciiTheme="minorHAnsi" w:hAnsiTheme="minorHAnsi" w:cstheme="minorHAnsi"/>
        </w:rPr>
        <w:t>3</w:t>
      </w:r>
      <w:r w:rsidR="004E4FAF" w:rsidRPr="00F51D34">
        <w:rPr>
          <w:rFonts w:asciiTheme="minorHAnsi" w:hAnsiTheme="minorHAnsi" w:cstheme="minorHAnsi"/>
        </w:rPr>
        <w:t>.</w:t>
      </w:r>
      <w:r w:rsidR="0087295E" w:rsidRPr="00F51D34">
        <w:rPr>
          <w:rFonts w:asciiTheme="minorHAnsi" w:hAnsiTheme="minorHAnsi" w:cstheme="minorHAnsi"/>
        </w:rPr>
        <w:t>1</w:t>
      </w:r>
      <w:r w:rsidR="00B36F2E" w:rsidRPr="00F51D34">
        <w:rPr>
          <w:rFonts w:asciiTheme="minorHAnsi" w:hAnsiTheme="minorHAnsi" w:cstheme="minorHAnsi"/>
        </w:rPr>
        <w:t xml:space="preserve"> </w:t>
      </w:r>
      <w:r w:rsidR="00B36F2E" w:rsidRPr="00F51D34">
        <w:rPr>
          <w:rFonts w:asciiTheme="minorHAnsi" w:hAnsiTheme="minorHAnsi" w:cstheme="minorHAnsi"/>
          <w:b/>
          <w:i/>
        </w:rPr>
        <w:t>CRC:</w:t>
      </w:r>
      <w:r w:rsidR="00B36F2E" w:rsidRPr="00F51D34">
        <w:rPr>
          <w:rFonts w:asciiTheme="minorHAnsi" w:hAnsiTheme="minorHAnsi" w:cstheme="minorHAnsi"/>
        </w:rPr>
        <w:t xml:space="preserve"> </w:t>
      </w:r>
      <w:r w:rsidR="00254878" w:rsidRPr="00254878">
        <w:rPr>
          <w:rFonts w:asciiTheme="minorHAnsi" w:hAnsiTheme="minorHAnsi" w:cstheme="minorHAnsi"/>
          <w:bCs/>
        </w:rPr>
        <w:t>The Committee on the Rights of the Child has twice recommended to Angola that legislation be enacted to explicitly prohibit corporal punishment in all settings, including the home – in its concluding observations on the state party’s initial report in 2004</w:t>
      </w:r>
      <w:r w:rsidR="00254878" w:rsidRPr="00254878">
        <w:rPr>
          <w:rFonts w:asciiTheme="minorHAnsi" w:hAnsiTheme="minorHAnsi" w:cstheme="minorHAnsi"/>
          <w:bCs/>
          <w:vertAlign w:val="superscript"/>
        </w:rPr>
        <w:footnoteReference w:id="7"/>
      </w:r>
      <w:r w:rsidR="00254878" w:rsidRPr="00254878">
        <w:rPr>
          <w:rFonts w:asciiTheme="minorHAnsi" w:hAnsiTheme="minorHAnsi" w:cstheme="minorHAnsi"/>
          <w:bCs/>
        </w:rPr>
        <w:t xml:space="preserve"> and on the second-fourth report in 2010.</w:t>
      </w:r>
      <w:r w:rsidR="00254878" w:rsidRPr="00254878">
        <w:rPr>
          <w:rFonts w:asciiTheme="minorHAnsi" w:hAnsiTheme="minorHAnsi" w:cstheme="minorHAnsi"/>
          <w:bCs/>
          <w:vertAlign w:val="superscript"/>
        </w:rPr>
        <w:footnoteReference w:id="8"/>
      </w:r>
    </w:p>
    <w:p w14:paraId="71B3ACBA" w14:textId="0663EC20" w:rsidR="00254878" w:rsidRDefault="002E3BCC" w:rsidP="002E3BCC">
      <w:pPr>
        <w:spacing w:after="120"/>
        <w:ind w:left="482" w:hanging="482"/>
        <w:rPr>
          <w:rFonts w:asciiTheme="minorHAnsi" w:hAnsiTheme="minorHAnsi" w:cstheme="minorHAnsi"/>
          <w:bCs/>
        </w:rPr>
      </w:pPr>
      <w:r>
        <w:rPr>
          <w:rFonts w:asciiTheme="minorHAnsi" w:hAnsiTheme="minorHAnsi" w:cstheme="minorHAnsi"/>
        </w:rPr>
        <w:t>3</w:t>
      </w:r>
      <w:r w:rsidR="00254878" w:rsidRPr="00F51D34">
        <w:rPr>
          <w:rFonts w:asciiTheme="minorHAnsi" w:hAnsiTheme="minorHAnsi" w:cstheme="minorHAnsi"/>
        </w:rPr>
        <w:t>.</w:t>
      </w:r>
      <w:r w:rsidR="00254878">
        <w:rPr>
          <w:rFonts w:asciiTheme="minorHAnsi" w:hAnsiTheme="minorHAnsi" w:cstheme="minorHAnsi"/>
        </w:rPr>
        <w:t>2</w:t>
      </w:r>
      <w:r w:rsidR="00254878" w:rsidRPr="00F51D34">
        <w:rPr>
          <w:rFonts w:asciiTheme="minorHAnsi" w:hAnsiTheme="minorHAnsi" w:cstheme="minorHAnsi"/>
        </w:rPr>
        <w:t xml:space="preserve"> </w:t>
      </w:r>
      <w:r w:rsidR="00254878">
        <w:rPr>
          <w:rFonts w:asciiTheme="minorHAnsi" w:hAnsiTheme="minorHAnsi" w:cstheme="minorHAnsi"/>
          <w:b/>
          <w:i/>
        </w:rPr>
        <w:t>UPR</w:t>
      </w:r>
      <w:r w:rsidR="00254878" w:rsidRPr="00F51D34">
        <w:rPr>
          <w:rFonts w:asciiTheme="minorHAnsi" w:hAnsiTheme="minorHAnsi" w:cstheme="minorHAnsi"/>
          <w:b/>
          <w:i/>
        </w:rPr>
        <w:t>:</w:t>
      </w:r>
      <w:r w:rsidR="00254878" w:rsidRPr="00F51D34">
        <w:rPr>
          <w:rFonts w:asciiTheme="minorHAnsi" w:hAnsiTheme="minorHAnsi" w:cstheme="minorHAnsi"/>
        </w:rPr>
        <w:t xml:space="preserve"> </w:t>
      </w:r>
      <w:r w:rsidR="00254878" w:rsidRPr="00254878">
        <w:rPr>
          <w:rFonts w:asciiTheme="minorHAnsi" w:hAnsiTheme="minorHAnsi" w:cstheme="minorHAnsi"/>
          <w:bCs/>
        </w:rPr>
        <w:t>Angola was examined in the first cycle of the Universal Periodic Review in 2010 (session 7). No recommendations were made specifically concerning corporal punishment but the Government accepted recommendations to fulfil its obligations under the CRC, to address violence against children and to harmonise domestic law with international standards.</w:t>
      </w:r>
      <w:r w:rsidR="00254878" w:rsidRPr="00254878">
        <w:rPr>
          <w:rFonts w:asciiTheme="minorHAnsi" w:hAnsiTheme="minorHAnsi" w:cstheme="minorHAnsi"/>
          <w:bCs/>
          <w:vertAlign w:val="superscript"/>
        </w:rPr>
        <w:footnoteReference w:id="9"/>
      </w:r>
      <w:r w:rsidR="00254878" w:rsidRPr="00254878">
        <w:rPr>
          <w:rFonts w:asciiTheme="minorHAnsi" w:hAnsiTheme="minorHAnsi" w:cstheme="minorHAnsi"/>
          <w:bCs/>
        </w:rPr>
        <w:t xml:space="preserve"> At the second cycle review in 2014 (session 20), the Government accepted recommendations to prohibit all corporal punishment of children.</w:t>
      </w:r>
      <w:r w:rsidR="00254878" w:rsidRPr="00254878">
        <w:rPr>
          <w:rFonts w:asciiTheme="minorHAnsi" w:hAnsiTheme="minorHAnsi" w:cstheme="minorHAnsi"/>
          <w:bCs/>
          <w:vertAlign w:val="superscript"/>
        </w:rPr>
        <w:footnoteReference w:id="10"/>
      </w:r>
    </w:p>
    <w:p w14:paraId="1C8AFA18" w14:textId="77777777" w:rsidR="008C3871" w:rsidRPr="00F51D34" w:rsidRDefault="008C3871" w:rsidP="00CD3652">
      <w:pPr>
        <w:pStyle w:val="BodyText1"/>
        <w:tabs>
          <w:tab w:val="left" w:pos="8244"/>
          <w:tab w:val="left" w:pos="9160"/>
          <w:tab w:val="left" w:pos="10076"/>
          <w:tab w:val="left" w:pos="10992"/>
          <w:tab w:val="left" w:pos="11908"/>
          <w:tab w:val="left" w:pos="12824"/>
          <w:tab w:val="left" w:pos="13740"/>
          <w:tab w:val="left" w:pos="14656"/>
        </w:tabs>
        <w:spacing w:after="120"/>
        <w:rPr>
          <w:rFonts w:asciiTheme="minorHAnsi" w:hAnsiTheme="minorHAnsi" w:cstheme="minorHAnsi"/>
        </w:rPr>
      </w:pPr>
    </w:p>
    <w:p w14:paraId="46B516BC" w14:textId="2074FC96" w:rsidR="005831EC" w:rsidRPr="00F51D34" w:rsidRDefault="005831EC" w:rsidP="00F7356F">
      <w:pPr>
        <w:ind w:left="284" w:hanging="284"/>
        <w:rPr>
          <w:rFonts w:asciiTheme="minorHAnsi" w:hAnsiTheme="minorHAnsi" w:cstheme="minorHAnsi"/>
          <w:b/>
          <w:sz w:val="28"/>
          <w:szCs w:val="28"/>
        </w:rPr>
      </w:pPr>
    </w:p>
    <w:p w14:paraId="61992564" w14:textId="77777777" w:rsidR="00647863" w:rsidRPr="00F51D34" w:rsidRDefault="00647863" w:rsidP="00647863">
      <w:pPr>
        <w:autoSpaceDE w:val="0"/>
        <w:autoSpaceDN w:val="0"/>
        <w:adjustRightInd w:val="0"/>
        <w:rPr>
          <w:rFonts w:asciiTheme="minorHAnsi" w:eastAsia="Calibri" w:hAnsiTheme="minorHAnsi" w:cstheme="minorHAnsi"/>
          <w:bCs/>
          <w:i/>
        </w:rPr>
      </w:pPr>
      <w:r w:rsidRPr="00F51D34">
        <w:rPr>
          <w:rFonts w:asciiTheme="minorHAnsi" w:eastAsia="Calibri" w:hAnsiTheme="minorHAnsi" w:cstheme="minorHAnsi"/>
          <w:i/>
        </w:rPr>
        <w:t>Briefing</w:t>
      </w:r>
      <w:r w:rsidRPr="00F51D34">
        <w:rPr>
          <w:rFonts w:asciiTheme="minorHAnsi" w:eastAsia="Calibri" w:hAnsiTheme="minorHAnsi" w:cstheme="minorHAnsi"/>
        </w:rPr>
        <w:t xml:space="preserve"> </w:t>
      </w:r>
      <w:r w:rsidRPr="00F51D34">
        <w:rPr>
          <w:rFonts w:asciiTheme="minorHAnsi" w:eastAsia="Calibri" w:hAnsiTheme="minorHAnsi" w:cstheme="minorHAnsi"/>
          <w:bCs/>
          <w:i/>
        </w:rPr>
        <w:t>prepared by the Global Initiative to End All Corporal Punishment of Children</w:t>
      </w:r>
    </w:p>
    <w:p w14:paraId="64BF148E" w14:textId="1199FDF7" w:rsidR="0050346D" w:rsidRPr="00F51D34" w:rsidRDefault="002F32D2" w:rsidP="004C0042">
      <w:pPr>
        <w:autoSpaceDE w:val="0"/>
        <w:autoSpaceDN w:val="0"/>
        <w:adjustRightInd w:val="0"/>
        <w:rPr>
          <w:rFonts w:asciiTheme="minorHAnsi" w:eastAsia="Calibri" w:hAnsiTheme="minorHAnsi" w:cstheme="minorHAnsi"/>
          <w:bCs/>
          <w:i/>
        </w:rPr>
      </w:pPr>
      <w:hyperlink r:id="rId12" w:history="1">
        <w:r w:rsidR="00647863" w:rsidRPr="00F51D34">
          <w:rPr>
            <w:rStyle w:val="Hyperlink"/>
            <w:rFonts w:asciiTheme="minorHAnsi" w:eastAsia="Calibri" w:hAnsiTheme="minorHAnsi" w:cstheme="minorHAnsi"/>
            <w:bCs/>
            <w:i/>
          </w:rPr>
          <w:t>www.endcorporalpunishment.org</w:t>
        </w:r>
      </w:hyperlink>
      <w:r w:rsidR="00647863" w:rsidRPr="00F51D34">
        <w:rPr>
          <w:rFonts w:asciiTheme="minorHAnsi" w:eastAsia="Calibri" w:hAnsiTheme="minorHAnsi" w:cstheme="minorHAnsi"/>
          <w:bCs/>
          <w:i/>
        </w:rPr>
        <w:t xml:space="preserve">; </w:t>
      </w:r>
      <w:hyperlink r:id="rId13" w:history="1">
        <w:r w:rsidR="00647863" w:rsidRPr="00F51D34">
          <w:rPr>
            <w:rStyle w:val="Hyperlink"/>
            <w:rFonts w:asciiTheme="minorHAnsi" w:eastAsia="Calibri" w:hAnsiTheme="minorHAnsi" w:cstheme="minorHAnsi"/>
            <w:bCs/>
            <w:i/>
          </w:rPr>
          <w:t>info@endcorporalpunishment.org</w:t>
        </w:r>
      </w:hyperlink>
      <w:r w:rsidR="00647863" w:rsidRPr="00F51D34">
        <w:rPr>
          <w:rFonts w:asciiTheme="minorHAnsi" w:eastAsia="Calibri" w:hAnsiTheme="minorHAnsi" w:cstheme="minorHAnsi"/>
          <w:bCs/>
          <w:i/>
        </w:rPr>
        <w:t xml:space="preserve"> </w:t>
      </w:r>
    </w:p>
    <w:sectPr w:rsidR="0050346D" w:rsidRPr="00F51D34" w:rsidSect="00215B67">
      <w:footerReference w:type="even" r:id="rId14"/>
      <w:footerReference w:type="default" r:id="rId15"/>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A12FF" w14:textId="77777777" w:rsidR="002F32D2" w:rsidRDefault="002F32D2">
      <w:r>
        <w:separator/>
      </w:r>
    </w:p>
  </w:endnote>
  <w:endnote w:type="continuationSeparator" w:id="0">
    <w:p w14:paraId="480F8B88" w14:textId="77777777" w:rsidR="002F32D2" w:rsidRDefault="002F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5B738" w14:textId="77777777" w:rsidR="002C22F8" w:rsidRDefault="002C22F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702B6DD" w14:textId="77777777" w:rsidR="002C22F8" w:rsidRDefault="002C22F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9D32B" w14:textId="74D5EF56" w:rsidR="002C22F8" w:rsidRPr="008F1F32" w:rsidRDefault="002C22F8">
    <w:pPr>
      <w:pStyle w:val="Fuzeile"/>
      <w:framePr w:wrap="around" w:vAnchor="text" w:hAnchor="margin" w:xAlign="center" w:y="1"/>
      <w:rPr>
        <w:rStyle w:val="Seitenzahl"/>
        <w:rFonts w:asciiTheme="minorHAnsi" w:hAnsiTheme="minorHAnsi"/>
      </w:rPr>
    </w:pPr>
    <w:r w:rsidRPr="008F1F32">
      <w:rPr>
        <w:rStyle w:val="Seitenzahl"/>
        <w:rFonts w:asciiTheme="minorHAnsi" w:hAnsiTheme="minorHAnsi"/>
      </w:rPr>
      <w:fldChar w:fldCharType="begin"/>
    </w:r>
    <w:r w:rsidRPr="008F1F32">
      <w:rPr>
        <w:rStyle w:val="Seitenzahl"/>
        <w:rFonts w:asciiTheme="minorHAnsi" w:hAnsiTheme="minorHAnsi"/>
      </w:rPr>
      <w:instrText xml:space="preserve">PAGE  </w:instrText>
    </w:r>
    <w:r w:rsidRPr="008F1F32">
      <w:rPr>
        <w:rStyle w:val="Seitenzahl"/>
        <w:rFonts w:asciiTheme="minorHAnsi" w:hAnsiTheme="minorHAnsi"/>
      </w:rPr>
      <w:fldChar w:fldCharType="separate"/>
    </w:r>
    <w:r w:rsidR="00E24A07">
      <w:rPr>
        <w:rStyle w:val="Seitenzahl"/>
        <w:rFonts w:asciiTheme="minorHAnsi" w:hAnsiTheme="minorHAnsi"/>
        <w:noProof/>
      </w:rPr>
      <w:t>1</w:t>
    </w:r>
    <w:r w:rsidRPr="008F1F32">
      <w:rPr>
        <w:rStyle w:val="Seitenzahl"/>
        <w:rFonts w:asciiTheme="minorHAnsi" w:hAnsiTheme="minorHAnsi"/>
      </w:rPr>
      <w:fldChar w:fldCharType="end"/>
    </w:r>
  </w:p>
  <w:p w14:paraId="5966DB3B" w14:textId="77777777" w:rsidR="002C22F8" w:rsidRDefault="002C22F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771AF" w14:textId="77777777" w:rsidR="002F32D2" w:rsidRDefault="002F32D2">
      <w:r>
        <w:separator/>
      </w:r>
    </w:p>
  </w:footnote>
  <w:footnote w:type="continuationSeparator" w:id="0">
    <w:p w14:paraId="4FF9522B" w14:textId="77777777" w:rsidR="002F32D2" w:rsidRDefault="002F32D2">
      <w:r>
        <w:continuationSeparator/>
      </w:r>
    </w:p>
  </w:footnote>
  <w:footnote w:id="1">
    <w:p w14:paraId="76E373AD" w14:textId="4D3EA7B4" w:rsidR="007D3C35" w:rsidRPr="00A63044" w:rsidRDefault="007D3C35">
      <w:pPr>
        <w:pStyle w:val="Funotentext"/>
        <w:rPr>
          <w:rFonts w:asciiTheme="minorHAnsi" w:hAnsiTheme="minorHAnsi" w:cstheme="minorHAnsi"/>
          <w:lang w:val="en-US"/>
        </w:rPr>
      </w:pPr>
      <w:r w:rsidRPr="00A63044">
        <w:rPr>
          <w:rStyle w:val="Funotenzeichen"/>
          <w:rFonts w:asciiTheme="minorHAnsi" w:hAnsiTheme="minorHAnsi" w:cstheme="minorHAnsi"/>
        </w:rPr>
        <w:footnoteRef/>
      </w:r>
      <w:r w:rsidRPr="00A63044">
        <w:rPr>
          <w:rFonts w:asciiTheme="minorHAnsi" w:hAnsiTheme="minorHAnsi" w:cstheme="minorHAnsi"/>
          <w:lang w:val="en-GB"/>
        </w:rPr>
        <w:t xml:space="preserve"> 16 February 2018, CRC/C/AGO/Q/5-7/Add.1, Reply to list of issues, para. 33</w:t>
      </w:r>
    </w:p>
  </w:footnote>
  <w:footnote w:id="2">
    <w:p w14:paraId="1D5EEF23" w14:textId="77777777" w:rsidR="00F96ABC" w:rsidRPr="00A63044" w:rsidRDefault="00F96ABC" w:rsidP="00F96ABC">
      <w:pPr>
        <w:pStyle w:val="Funotentext"/>
        <w:rPr>
          <w:rFonts w:asciiTheme="minorHAnsi" w:hAnsiTheme="minorHAnsi" w:cstheme="minorHAnsi"/>
          <w:lang w:val="en-GB"/>
        </w:rPr>
      </w:pPr>
      <w:r w:rsidRPr="00A63044">
        <w:rPr>
          <w:rStyle w:val="Funotenzeichen"/>
          <w:rFonts w:asciiTheme="minorHAnsi" w:hAnsiTheme="minorHAnsi" w:cstheme="minorHAnsi"/>
        </w:rPr>
        <w:footnoteRef/>
      </w:r>
      <w:r w:rsidRPr="00A63044">
        <w:rPr>
          <w:rFonts w:asciiTheme="minorHAnsi" w:hAnsiTheme="minorHAnsi" w:cstheme="minorHAnsi"/>
          <w:lang w:val="en-GB"/>
        </w:rPr>
        <w:t xml:space="preserve"> Act No. 25/12 of 22 August 2012</w:t>
      </w:r>
    </w:p>
  </w:footnote>
  <w:footnote w:id="3">
    <w:p w14:paraId="5E08CC75" w14:textId="77777777" w:rsidR="00F96ABC" w:rsidRPr="00A63044" w:rsidRDefault="00F96ABC" w:rsidP="00F96ABC">
      <w:pPr>
        <w:pStyle w:val="Funotentext"/>
        <w:rPr>
          <w:rFonts w:asciiTheme="minorHAnsi" w:hAnsiTheme="minorHAnsi" w:cstheme="minorHAnsi"/>
          <w:lang w:val="en-GB"/>
        </w:rPr>
      </w:pPr>
      <w:r w:rsidRPr="00A63044">
        <w:rPr>
          <w:rStyle w:val="Funotenzeichen"/>
          <w:rFonts w:asciiTheme="minorHAnsi" w:hAnsiTheme="minorHAnsi" w:cstheme="minorHAnsi"/>
        </w:rPr>
        <w:footnoteRef/>
      </w:r>
      <w:r w:rsidRPr="00A63044">
        <w:rPr>
          <w:rFonts w:asciiTheme="minorHAnsi" w:hAnsiTheme="minorHAnsi" w:cstheme="minorHAnsi"/>
          <w:lang w:val="en-GB"/>
        </w:rPr>
        <w:t xml:space="preserve"> See </w:t>
      </w:r>
      <w:hyperlink r:id="rId1" w:history="1">
        <w:r w:rsidRPr="00A63044">
          <w:rPr>
            <w:rStyle w:val="Hyperlink"/>
            <w:rFonts w:asciiTheme="minorHAnsi" w:hAnsiTheme="minorHAnsi" w:cstheme="minorHAnsi"/>
            <w:lang w:val="en-GB"/>
          </w:rPr>
          <w:t>http://allafrica.com/stories/201710170723.html</w:t>
        </w:r>
      </w:hyperlink>
      <w:r w:rsidRPr="00A63044">
        <w:rPr>
          <w:rFonts w:asciiTheme="minorHAnsi" w:hAnsiTheme="minorHAnsi" w:cstheme="minorHAnsi"/>
          <w:lang w:val="en-GB"/>
        </w:rPr>
        <w:t xml:space="preserve"> and </w:t>
      </w:r>
      <w:hyperlink r:id="rId2" w:history="1">
        <w:r w:rsidRPr="00A63044">
          <w:rPr>
            <w:rStyle w:val="Hyperlink"/>
            <w:rFonts w:asciiTheme="minorHAnsi" w:hAnsiTheme="minorHAnsi" w:cstheme="minorHAnsi"/>
            <w:lang w:val="en-GB"/>
          </w:rPr>
          <w:t>https://www.einnews.com/pr_news/410020492/parliament-speaker-calls-for-dialogue</w:t>
        </w:r>
      </w:hyperlink>
      <w:r w:rsidRPr="00A63044">
        <w:rPr>
          <w:rFonts w:asciiTheme="minorHAnsi" w:hAnsiTheme="minorHAnsi" w:cstheme="minorHAnsi"/>
          <w:lang w:val="en-GB"/>
        </w:rPr>
        <w:t>, accessed 8 November 2017</w:t>
      </w:r>
    </w:p>
  </w:footnote>
  <w:footnote w:id="4">
    <w:p w14:paraId="12988DEE" w14:textId="77777777" w:rsidR="00F96ABC" w:rsidRPr="00A63044" w:rsidRDefault="00F96ABC" w:rsidP="00F96ABC">
      <w:pPr>
        <w:pStyle w:val="Funotentext"/>
        <w:rPr>
          <w:rFonts w:asciiTheme="minorHAnsi" w:hAnsiTheme="minorHAnsi" w:cstheme="minorHAnsi"/>
          <w:lang w:val="en-US"/>
        </w:rPr>
      </w:pPr>
      <w:r w:rsidRPr="00A63044">
        <w:rPr>
          <w:rStyle w:val="Funotenzeichen"/>
          <w:rFonts w:asciiTheme="minorHAnsi" w:hAnsiTheme="minorHAnsi" w:cstheme="minorHAnsi"/>
        </w:rPr>
        <w:footnoteRef/>
      </w:r>
      <w:r w:rsidRPr="00A63044">
        <w:rPr>
          <w:rFonts w:asciiTheme="minorHAnsi" w:hAnsiTheme="minorHAnsi" w:cstheme="minorHAnsi"/>
          <w:lang w:val="en-GB"/>
        </w:rPr>
        <w:t xml:space="preserve"> </w:t>
      </w:r>
      <w:r w:rsidRPr="00A63044">
        <w:rPr>
          <w:rFonts w:asciiTheme="minorHAnsi" w:eastAsia="Calibri" w:hAnsiTheme="minorHAnsi" w:cstheme="minorHAnsi"/>
          <w:lang w:val="en-US"/>
        </w:rPr>
        <w:t>5 December 2014, A/HRC/28/11, Report of the working group, paras. 134(87) and 134(95)</w:t>
      </w:r>
    </w:p>
  </w:footnote>
  <w:footnote w:id="5">
    <w:p w14:paraId="0189ACBF" w14:textId="77777777" w:rsidR="00F96ABC" w:rsidRPr="00A63044" w:rsidRDefault="00F96ABC" w:rsidP="00F96ABC">
      <w:pPr>
        <w:pStyle w:val="Funotentext"/>
        <w:rPr>
          <w:rFonts w:asciiTheme="minorHAnsi" w:hAnsiTheme="minorHAnsi" w:cstheme="minorHAnsi"/>
          <w:lang w:val="en-GB"/>
        </w:rPr>
      </w:pPr>
      <w:r w:rsidRPr="00A63044">
        <w:rPr>
          <w:rStyle w:val="Funotenzeichen"/>
          <w:rFonts w:asciiTheme="minorHAnsi" w:hAnsiTheme="minorHAnsi" w:cstheme="minorHAnsi"/>
        </w:rPr>
        <w:footnoteRef/>
      </w:r>
      <w:r w:rsidRPr="00A63044">
        <w:rPr>
          <w:rFonts w:asciiTheme="minorHAnsi" w:hAnsiTheme="minorHAnsi" w:cstheme="minorHAnsi"/>
          <w:lang w:val="en-GB"/>
        </w:rPr>
        <w:t xml:space="preserve"> 16 February 2018, CRC/C/AGO/Q/5-7/Add.1, Reply to list of issues, para. 33</w:t>
      </w:r>
    </w:p>
  </w:footnote>
  <w:footnote w:id="6">
    <w:p w14:paraId="196F6502" w14:textId="77777777" w:rsidR="00F96ABC" w:rsidRPr="00A63044" w:rsidRDefault="00F96ABC" w:rsidP="00F96ABC">
      <w:pPr>
        <w:pStyle w:val="Funotentext"/>
        <w:rPr>
          <w:rFonts w:asciiTheme="minorHAnsi" w:hAnsiTheme="minorHAnsi" w:cstheme="minorHAnsi"/>
          <w:lang w:val="en-GB"/>
        </w:rPr>
      </w:pPr>
      <w:r w:rsidRPr="00A63044">
        <w:rPr>
          <w:rStyle w:val="Funotenzeichen"/>
          <w:rFonts w:asciiTheme="minorHAnsi" w:hAnsiTheme="minorHAnsi" w:cstheme="minorHAnsi"/>
        </w:rPr>
        <w:footnoteRef/>
      </w:r>
      <w:r w:rsidRPr="00A63044">
        <w:rPr>
          <w:rFonts w:asciiTheme="minorHAnsi" w:hAnsiTheme="minorHAnsi" w:cstheme="minorHAnsi"/>
          <w:lang w:val="en-GB"/>
        </w:rPr>
        <w:t xml:space="preserve"> See </w:t>
      </w:r>
      <w:hyperlink r:id="rId3" w:history="1">
        <w:r w:rsidRPr="00A63044">
          <w:rPr>
            <w:rStyle w:val="Hyperlink"/>
            <w:rFonts w:asciiTheme="minorHAnsi" w:hAnsiTheme="minorHAnsi" w:cstheme="minorHAnsi"/>
            <w:lang w:val="en-GB"/>
          </w:rPr>
          <w:t>http://www.angop.ao/angola/pt_pt/noticias/politica/2016/7/32/Angola-Aprovada-Lei-Bases-Educacao,6a8cabea-564f-45a9-a672-039c30b1100f.html</w:t>
        </w:r>
      </w:hyperlink>
      <w:r w:rsidRPr="00A63044">
        <w:rPr>
          <w:rFonts w:asciiTheme="minorHAnsi" w:hAnsiTheme="minorHAnsi" w:cstheme="minorHAnsi"/>
          <w:lang w:val="en-GB"/>
        </w:rPr>
        <w:t>, accessed 8 November 2017</w:t>
      </w:r>
    </w:p>
  </w:footnote>
  <w:footnote w:id="7">
    <w:p w14:paraId="789878C3" w14:textId="77777777" w:rsidR="00254878" w:rsidRPr="00A63044" w:rsidRDefault="00254878" w:rsidP="00254878">
      <w:pPr>
        <w:pStyle w:val="Funotentext"/>
        <w:rPr>
          <w:rFonts w:asciiTheme="minorHAnsi" w:hAnsiTheme="minorHAnsi" w:cstheme="minorHAnsi"/>
          <w:lang w:val="en-GB"/>
        </w:rPr>
      </w:pPr>
      <w:r w:rsidRPr="00A63044">
        <w:rPr>
          <w:rStyle w:val="Funotenzeichen"/>
          <w:rFonts w:asciiTheme="minorHAnsi" w:hAnsiTheme="minorHAnsi" w:cstheme="minorHAnsi"/>
        </w:rPr>
        <w:footnoteRef/>
      </w:r>
      <w:r w:rsidRPr="00A63044">
        <w:rPr>
          <w:rFonts w:asciiTheme="minorHAnsi" w:hAnsiTheme="minorHAnsi" w:cstheme="minorHAnsi"/>
          <w:lang w:val="en-GB"/>
        </w:rPr>
        <w:t xml:space="preserve"> 3 November 2004, CRC/C/15/Add.246, Concluding observations on initial report, paras. 32, 33, 36 and 37</w:t>
      </w:r>
    </w:p>
  </w:footnote>
  <w:footnote w:id="8">
    <w:p w14:paraId="0C5DCBBA" w14:textId="77777777" w:rsidR="00254878" w:rsidRPr="00A63044" w:rsidRDefault="00254878" w:rsidP="00254878">
      <w:pPr>
        <w:pStyle w:val="Funotentext"/>
        <w:rPr>
          <w:rFonts w:asciiTheme="minorHAnsi" w:hAnsiTheme="minorHAnsi" w:cstheme="minorHAnsi"/>
          <w:lang w:val="en-GB"/>
        </w:rPr>
      </w:pPr>
      <w:r w:rsidRPr="00A63044">
        <w:rPr>
          <w:rStyle w:val="Funotenzeichen"/>
          <w:rFonts w:asciiTheme="minorHAnsi" w:hAnsiTheme="minorHAnsi" w:cstheme="minorHAnsi"/>
        </w:rPr>
        <w:footnoteRef/>
      </w:r>
      <w:r w:rsidRPr="00A63044">
        <w:rPr>
          <w:rFonts w:asciiTheme="minorHAnsi" w:hAnsiTheme="minorHAnsi" w:cstheme="minorHAnsi"/>
          <w:lang w:val="en-GB"/>
        </w:rPr>
        <w:t xml:space="preserve"> </w:t>
      </w:r>
      <w:r w:rsidRPr="00A63044">
        <w:rPr>
          <w:rFonts w:asciiTheme="minorHAnsi" w:hAnsiTheme="minorHAnsi" w:cstheme="minorHAnsi"/>
          <w:bCs/>
          <w:lang w:val="en-GB" w:eastAsia="es-ES"/>
        </w:rPr>
        <w:t>11 October 2010, CRC/C/AGO/CO/2-4, Concluding observations on second to fourth report, paras. 36 and 37</w:t>
      </w:r>
    </w:p>
  </w:footnote>
  <w:footnote w:id="9">
    <w:p w14:paraId="46B5DE62" w14:textId="77777777" w:rsidR="00254878" w:rsidRPr="00A63044" w:rsidRDefault="00254878" w:rsidP="00254878">
      <w:pPr>
        <w:pStyle w:val="Funotentext"/>
        <w:rPr>
          <w:rFonts w:asciiTheme="minorHAnsi" w:hAnsiTheme="minorHAnsi" w:cstheme="minorHAnsi"/>
          <w:lang w:val="en-GB"/>
        </w:rPr>
      </w:pPr>
      <w:r w:rsidRPr="00A63044">
        <w:rPr>
          <w:rStyle w:val="Funotenzeichen"/>
          <w:rFonts w:asciiTheme="minorHAnsi" w:hAnsiTheme="minorHAnsi" w:cstheme="minorHAnsi"/>
        </w:rPr>
        <w:footnoteRef/>
      </w:r>
      <w:r w:rsidRPr="00A63044">
        <w:rPr>
          <w:rFonts w:asciiTheme="minorHAnsi" w:hAnsiTheme="minorHAnsi" w:cstheme="minorHAnsi"/>
          <w:lang w:val="en-GB"/>
        </w:rPr>
        <w:t xml:space="preserve"> 24 March 2010, A/HRC/14/11, Report of the working group, paras. 87(26), 87(59), 87(66) and 87(70)</w:t>
      </w:r>
    </w:p>
  </w:footnote>
  <w:footnote w:id="10">
    <w:p w14:paraId="4A212F5E" w14:textId="77777777" w:rsidR="00254878" w:rsidRPr="00A63044" w:rsidRDefault="00254878" w:rsidP="00254878">
      <w:pPr>
        <w:pStyle w:val="Funotentext"/>
        <w:rPr>
          <w:rFonts w:asciiTheme="minorHAnsi" w:hAnsiTheme="minorHAnsi" w:cstheme="minorHAnsi"/>
          <w:lang w:val="en-US"/>
        </w:rPr>
      </w:pPr>
      <w:r w:rsidRPr="00A63044">
        <w:rPr>
          <w:rStyle w:val="Funotenzeichen"/>
          <w:rFonts w:asciiTheme="minorHAnsi" w:hAnsiTheme="minorHAnsi" w:cstheme="minorHAnsi"/>
        </w:rPr>
        <w:footnoteRef/>
      </w:r>
      <w:r w:rsidRPr="00A63044">
        <w:rPr>
          <w:rFonts w:asciiTheme="minorHAnsi" w:hAnsiTheme="minorHAnsi" w:cstheme="minorHAnsi"/>
          <w:lang w:val="en-GB"/>
        </w:rPr>
        <w:t xml:space="preserve"> </w:t>
      </w:r>
      <w:r w:rsidRPr="00A63044">
        <w:rPr>
          <w:rFonts w:asciiTheme="minorHAnsi" w:eastAsia="Calibri" w:hAnsiTheme="minorHAnsi" w:cstheme="minorHAnsi"/>
          <w:lang w:val="en-US"/>
        </w:rPr>
        <w:t>5 December 2014, A/HRC/28/11, Report of the working group, paras. 134(87) and 134(95)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022F2"/>
    <w:multiLevelType w:val="hybridMultilevel"/>
    <w:tmpl w:val="C3A4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4704F3"/>
    <w:multiLevelType w:val="multilevel"/>
    <w:tmpl w:val="3198F2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F4F"/>
    <w:rsid w:val="00003352"/>
    <w:rsid w:val="00007B93"/>
    <w:rsid w:val="00010345"/>
    <w:rsid w:val="00012677"/>
    <w:rsid w:val="00016F31"/>
    <w:rsid w:val="00020A60"/>
    <w:rsid w:val="00032044"/>
    <w:rsid w:val="00033180"/>
    <w:rsid w:val="000425AA"/>
    <w:rsid w:val="00045E8A"/>
    <w:rsid w:val="0004724F"/>
    <w:rsid w:val="000502A2"/>
    <w:rsid w:val="000519CA"/>
    <w:rsid w:val="000617AB"/>
    <w:rsid w:val="00081C6E"/>
    <w:rsid w:val="000825FB"/>
    <w:rsid w:val="00085CC0"/>
    <w:rsid w:val="000868C8"/>
    <w:rsid w:val="0009062A"/>
    <w:rsid w:val="00091F82"/>
    <w:rsid w:val="00096593"/>
    <w:rsid w:val="00096941"/>
    <w:rsid w:val="00097B98"/>
    <w:rsid w:val="00097CD7"/>
    <w:rsid w:val="000A64A4"/>
    <w:rsid w:val="000C47FB"/>
    <w:rsid w:val="000D0933"/>
    <w:rsid w:val="000D5524"/>
    <w:rsid w:val="000D6160"/>
    <w:rsid w:val="000E63B3"/>
    <w:rsid w:val="000F10F5"/>
    <w:rsid w:val="000F7B99"/>
    <w:rsid w:val="001066FE"/>
    <w:rsid w:val="00126D80"/>
    <w:rsid w:val="00153E02"/>
    <w:rsid w:val="00177EBF"/>
    <w:rsid w:val="00191F80"/>
    <w:rsid w:val="0019698E"/>
    <w:rsid w:val="001A3C30"/>
    <w:rsid w:val="001A3CBF"/>
    <w:rsid w:val="001B3817"/>
    <w:rsid w:val="001C358B"/>
    <w:rsid w:val="001C7DAB"/>
    <w:rsid w:val="001D6F11"/>
    <w:rsid w:val="001D7474"/>
    <w:rsid w:val="001E1E13"/>
    <w:rsid w:val="001F61F3"/>
    <w:rsid w:val="001F6673"/>
    <w:rsid w:val="00201425"/>
    <w:rsid w:val="00201AE9"/>
    <w:rsid w:val="00202DBB"/>
    <w:rsid w:val="00203C5D"/>
    <w:rsid w:val="00215B67"/>
    <w:rsid w:val="002206DC"/>
    <w:rsid w:val="002225D2"/>
    <w:rsid w:val="002364DE"/>
    <w:rsid w:val="00241B78"/>
    <w:rsid w:val="00242F99"/>
    <w:rsid w:val="00243837"/>
    <w:rsid w:val="00254878"/>
    <w:rsid w:val="00254E72"/>
    <w:rsid w:val="00257044"/>
    <w:rsid w:val="0026194D"/>
    <w:rsid w:val="002809A3"/>
    <w:rsid w:val="002813C3"/>
    <w:rsid w:val="002871DE"/>
    <w:rsid w:val="002921D3"/>
    <w:rsid w:val="00293182"/>
    <w:rsid w:val="002A5A09"/>
    <w:rsid w:val="002C22F8"/>
    <w:rsid w:val="002C3481"/>
    <w:rsid w:val="002C42E4"/>
    <w:rsid w:val="002D62CB"/>
    <w:rsid w:val="002E0A08"/>
    <w:rsid w:val="002E3BCC"/>
    <w:rsid w:val="002E49C7"/>
    <w:rsid w:val="002E5233"/>
    <w:rsid w:val="002E6E73"/>
    <w:rsid w:val="002F32D2"/>
    <w:rsid w:val="002F7C65"/>
    <w:rsid w:val="00302CFC"/>
    <w:rsid w:val="00313D0F"/>
    <w:rsid w:val="0032377D"/>
    <w:rsid w:val="003276B3"/>
    <w:rsid w:val="003302CF"/>
    <w:rsid w:val="003375DA"/>
    <w:rsid w:val="003434C4"/>
    <w:rsid w:val="003454E6"/>
    <w:rsid w:val="0034725D"/>
    <w:rsid w:val="00350466"/>
    <w:rsid w:val="00351BF5"/>
    <w:rsid w:val="00353758"/>
    <w:rsid w:val="00353F69"/>
    <w:rsid w:val="003579BA"/>
    <w:rsid w:val="0036447F"/>
    <w:rsid w:val="00371A7D"/>
    <w:rsid w:val="00373D30"/>
    <w:rsid w:val="0037552E"/>
    <w:rsid w:val="003767E7"/>
    <w:rsid w:val="00382FEB"/>
    <w:rsid w:val="00384DDB"/>
    <w:rsid w:val="00390791"/>
    <w:rsid w:val="00395902"/>
    <w:rsid w:val="00395D49"/>
    <w:rsid w:val="003A6487"/>
    <w:rsid w:val="003A70B9"/>
    <w:rsid w:val="003C2C27"/>
    <w:rsid w:val="003C6F4D"/>
    <w:rsid w:val="003D2A14"/>
    <w:rsid w:val="003D63FF"/>
    <w:rsid w:val="003E5F85"/>
    <w:rsid w:val="003E6BE2"/>
    <w:rsid w:val="003F2387"/>
    <w:rsid w:val="003F3BED"/>
    <w:rsid w:val="003F5558"/>
    <w:rsid w:val="004078E8"/>
    <w:rsid w:val="004107B9"/>
    <w:rsid w:val="004107F0"/>
    <w:rsid w:val="00420058"/>
    <w:rsid w:val="0042045D"/>
    <w:rsid w:val="00422CC8"/>
    <w:rsid w:val="00434FD1"/>
    <w:rsid w:val="00444EF1"/>
    <w:rsid w:val="004521BB"/>
    <w:rsid w:val="00454AB9"/>
    <w:rsid w:val="004620E7"/>
    <w:rsid w:val="00462838"/>
    <w:rsid w:val="00463DB6"/>
    <w:rsid w:val="00483852"/>
    <w:rsid w:val="00483A89"/>
    <w:rsid w:val="00484137"/>
    <w:rsid w:val="004912A4"/>
    <w:rsid w:val="004A04DA"/>
    <w:rsid w:val="004A2C47"/>
    <w:rsid w:val="004B2F95"/>
    <w:rsid w:val="004B6C67"/>
    <w:rsid w:val="004B72DD"/>
    <w:rsid w:val="004C0042"/>
    <w:rsid w:val="004E4FAF"/>
    <w:rsid w:val="004F541B"/>
    <w:rsid w:val="00502062"/>
    <w:rsid w:val="0050346D"/>
    <w:rsid w:val="00504466"/>
    <w:rsid w:val="00504638"/>
    <w:rsid w:val="0051224D"/>
    <w:rsid w:val="005142F8"/>
    <w:rsid w:val="0052203E"/>
    <w:rsid w:val="0052409B"/>
    <w:rsid w:val="005674EC"/>
    <w:rsid w:val="00574F36"/>
    <w:rsid w:val="00576EE5"/>
    <w:rsid w:val="005831EC"/>
    <w:rsid w:val="005A0E91"/>
    <w:rsid w:val="005A7450"/>
    <w:rsid w:val="005B3755"/>
    <w:rsid w:val="005B6842"/>
    <w:rsid w:val="005C4AC1"/>
    <w:rsid w:val="005E72AA"/>
    <w:rsid w:val="005F3E47"/>
    <w:rsid w:val="005F6667"/>
    <w:rsid w:val="00600EFD"/>
    <w:rsid w:val="00614E68"/>
    <w:rsid w:val="006236B4"/>
    <w:rsid w:val="00630638"/>
    <w:rsid w:val="00647863"/>
    <w:rsid w:val="0065124C"/>
    <w:rsid w:val="00671092"/>
    <w:rsid w:val="00671D64"/>
    <w:rsid w:val="00672369"/>
    <w:rsid w:val="00672E4D"/>
    <w:rsid w:val="00676FAB"/>
    <w:rsid w:val="00690087"/>
    <w:rsid w:val="006A4CBD"/>
    <w:rsid w:val="006B650E"/>
    <w:rsid w:val="006C36EE"/>
    <w:rsid w:val="006C4647"/>
    <w:rsid w:val="006C6278"/>
    <w:rsid w:val="006D08C5"/>
    <w:rsid w:val="006E043A"/>
    <w:rsid w:val="006E4E14"/>
    <w:rsid w:val="006F3B2B"/>
    <w:rsid w:val="006F58F5"/>
    <w:rsid w:val="007077B8"/>
    <w:rsid w:val="00707B99"/>
    <w:rsid w:val="00712B44"/>
    <w:rsid w:val="00717022"/>
    <w:rsid w:val="007259F2"/>
    <w:rsid w:val="00726CAE"/>
    <w:rsid w:val="007353D7"/>
    <w:rsid w:val="00742367"/>
    <w:rsid w:val="007563E0"/>
    <w:rsid w:val="00774D8E"/>
    <w:rsid w:val="00775305"/>
    <w:rsid w:val="00790E17"/>
    <w:rsid w:val="007A1A04"/>
    <w:rsid w:val="007A1E76"/>
    <w:rsid w:val="007A5F18"/>
    <w:rsid w:val="007A6584"/>
    <w:rsid w:val="007C0D53"/>
    <w:rsid w:val="007D3C35"/>
    <w:rsid w:val="007E0115"/>
    <w:rsid w:val="007E3135"/>
    <w:rsid w:val="007F25C7"/>
    <w:rsid w:val="007F57D1"/>
    <w:rsid w:val="007F750F"/>
    <w:rsid w:val="007F78B3"/>
    <w:rsid w:val="008039CE"/>
    <w:rsid w:val="0081007B"/>
    <w:rsid w:val="008471FD"/>
    <w:rsid w:val="008556B3"/>
    <w:rsid w:val="0086146C"/>
    <w:rsid w:val="00862AE2"/>
    <w:rsid w:val="0087295E"/>
    <w:rsid w:val="00875A0F"/>
    <w:rsid w:val="00897430"/>
    <w:rsid w:val="008A114A"/>
    <w:rsid w:val="008A1867"/>
    <w:rsid w:val="008B5A14"/>
    <w:rsid w:val="008B6AE8"/>
    <w:rsid w:val="008C3871"/>
    <w:rsid w:val="008C5E37"/>
    <w:rsid w:val="008C6BED"/>
    <w:rsid w:val="008C6EA3"/>
    <w:rsid w:val="008D067C"/>
    <w:rsid w:val="008D06E2"/>
    <w:rsid w:val="008D41C1"/>
    <w:rsid w:val="008E2E0C"/>
    <w:rsid w:val="008E5D95"/>
    <w:rsid w:val="008F1C52"/>
    <w:rsid w:val="008F1F32"/>
    <w:rsid w:val="0090454A"/>
    <w:rsid w:val="009160D2"/>
    <w:rsid w:val="009217D5"/>
    <w:rsid w:val="009253FC"/>
    <w:rsid w:val="00927694"/>
    <w:rsid w:val="009302DF"/>
    <w:rsid w:val="00933CCA"/>
    <w:rsid w:val="0094075E"/>
    <w:rsid w:val="00940FDD"/>
    <w:rsid w:val="00951DD0"/>
    <w:rsid w:val="00957F5B"/>
    <w:rsid w:val="00963B55"/>
    <w:rsid w:val="00963D5A"/>
    <w:rsid w:val="00965490"/>
    <w:rsid w:val="00970241"/>
    <w:rsid w:val="0098448F"/>
    <w:rsid w:val="009A1C42"/>
    <w:rsid w:val="009A45A4"/>
    <w:rsid w:val="009B3764"/>
    <w:rsid w:val="009B565A"/>
    <w:rsid w:val="009C4C7F"/>
    <w:rsid w:val="009C557C"/>
    <w:rsid w:val="009F2EEE"/>
    <w:rsid w:val="009F5B77"/>
    <w:rsid w:val="009F635C"/>
    <w:rsid w:val="009F7D50"/>
    <w:rsid w:val="00A14662"/>
    <w:rsid w:val="00A16BC1"/>
    <w:rsid w:val="00A22072"/>
    <w:rsid w:val="00A34AC1"/>
    <w:rsid w:val="00A3727D"/>
    <w:rsid w:val="00A37A05"/>
    <w:rsid w:val="00A406B6"/>
    <w:rsid w:val="00A46A85"/>
    <w:rsid w:val="00A5271A"/>
    <w:rsid w:val="00A63044"/>
    <w:rsid w:val="00A70D4B"/>
    <w:rsid w:val="00A71BE5"/>
    <w:rsid w:val="00A7325E"/>
    <w:rsid w:val="00A9293E"/>
    <w:rsid w:val="00A9703F"/>
    <w:rsid w:val="00AA2AEB"/>
    <w:rsid w:val="00AA513D"/>
    <w:rsid w:val="00AA7219"/>
    <w:rsid w:val="00AB5EF2"/>
    <w:rsid w:val="00AC1251"/>
    <w:rsid w:val="00AC21DD"/>
    <w:rsid w:val="00AC5322"/>
    <w:rsid w:val="00AD022F"/>
    <w:rsid w:val="00AD08EC"/>
    <w:rsid w:val="00AE397D"/>
    <w:rsid w:val="00AF2A06"/>
    <w:rsid w:val="00AF3B28"/>
    <w:rsid w:val="00B0584A"/>
    <w:rsid w:val="00B05F72"/>
    <w:rsid w:val="00B07B00"/>
    <w:rsid w:val="00B13D6B"/>
    <w:rsid w:val="00B1456F"/>
    <w:rsid w:val="00B17601"/>
    <w:rsid w:val="00B23E82"/>
    <w:rsid w:val="00B36F2E"/>
    <w:rsid w:val="00B40580"/>
    <w:rsid w:val="00B51766"/>
    <w:rsid w:val="00B54A1C"/>
    <w:rsid w:val="00B61CE3"/>
    <w:rsid w:val="00B754BB"/>
    <w:rsid w:val="00B80D81"/>
    <w:rsid w:val="00B85DE8"/>
    <w:rsid w:val="00B91136"/>
    <w:rsid w:val="00BA2A6F"/>
    <w:rsid w:val="00BB1C46"/>
    <w:rsid w:val="00BB22C3"/>
    <w:rsid w:val="00BB618F"/>
    <w:rsid w:val="00BC628D"/>
    <w:rsid w:val="00BD0732"/>
    <w:rsid w:val="00BD36F1"/>
    <w:rsid w:val="00BE3176"/>
    <w:rsid w:val="00BF49CE"/>
    <w:rsid w:val="00BF7DB6"/>
    <w:rsid w:val="00C00DBE"/>
    <w:rsid w:val="00C01E67"/>
    <w:rsid w:val="00C02DAD"/>
    <w:rsid w:val="00C17658"/>
    <w:rsid w:val="00C33BD0"/>
    <w:rsid w:val="00C33DB7"/>
    <w:rsid w:val="00C40578"/>
    <w:rsid w:val="00C42FDD"/>
    <w:rsid w:val="00C436F6"/>
    <w:rsid w:val="00C54C15"/>
    <w:rsid w:val="00C62331"/>
    <w:rsid w:val="00C623E2"/>
    <w:rsid w:val="00C65A5B"/>
    <w:rsid w:val="00C715A8"/>
    <w:rsid w:val="00C757BE"/>
    <w:rsid w:val="00C836BC"/>
    <w:rsid w:val="00C83947"/>
    <w:rsid w:val="00C85CA1"/>
    <w:rsid w:val="00C87BE8"/>
    <w:rsid w:val="00C95218"/>
    <w:rsid w:val="00C953CB"/>
    <w:rsid w:val="00C97D28"/>
    <w:rsid w:val="00CA19A1"/>
    <w:rsid w:val="00CC00BA"/>
    <w:rsid w:val="00CC1087"/>
    <w:rsid w:val="00CC5864"/>
    <w:rsid w:val="00CD3652"/>
    <w:rsid w:val="00CD3FC5"/>
    <w:rsid w:val="00CD583F"/>
    <w:rsid w:val="00CE50D6"/>
    <w:rsid w:val="00CE7714"/>
    <w:rsid w:val="00CF2821"/>
    <w:rsid w:val="00CF2833"/>
    <w:rsid w:val="00CF533C"/>
    <w:rsid w:val="00D04054"/>
    <w:rsid w:val="00D10C7F"/>
    <w:rsid w:val="00D11F4F"/>
    <w:rsid w:val="00D17014"/>
    <w:rsid w:val="00D270AE"/>
    <w:rsid w:val="00D272BF"/>
    <w:rsid w:val="00D30920"/>
    <w:rsid w:val="00D33FCF"/>
    <w:rsid w:val="00D4064B"/>
    <w:rsid w:val="00D63DBA"/>
    <w:rsid w:val="00D64E49"/>
    <w:rsid w:val="00D73AF2"/>
    <w:rsid w:val="00D80EC4"/>
    <w:rsid w:val="00D80FA9"/>
    <w:rsid w:val="00D8430A"/>
    <w:rsid w:val="00DA4F86"/>
    <w:rsid w:val="00DB446A"/>
    <w:rsid w:val="00DC6970"/>
    <w:rsid w:val="00DE1C45"/>
    <w:rsid w:val="00DE309C"/>
    <w:rsid w:val="00DF26B7"/>
    <w:rsid w:val="00E03174"/>
    <w:rsid w:val="00E1250A"/>
    <w:rsid w:val="00E2087A"/>
    <w:rsid w:val="00E22152"/>
    <w:rsid w:val="00E24852"/>
    <w:rsid w:val="00E24A07"/>
    <w:rsid w:val="00E3291E"/>
    <w:rsid w:val="00E4256D"/>
    <w:rsid w:val="00E762AC"/>
    <w:rsid w:val="00E818B5"/>
    <w:rsid w:val="00E8202D"/>
    <w:rsid w:val="00E82FFB"/>
    <w:rsid w:val="00EA7CE7"/>
    <w:rsid w:val="00EB2404"/>
    <w:rsid w:val="00EB55E2"/>
    <w:rsid w:val="00ED5D59"/>
    <w:rsid w:val="00EE0C34"/>
    <w:rsid w:val="00EF5BCC"/>
    <w:rsid w:val="00F00694"/>
    <w:rsid w:val="00F02752"/>
    <w:rsid w:val="00F147E9"/>
    <w:rsid w:val="00F25BAE"/>
    <w:rsid w:val="00F268F9"/>
    <w:rsid w:val="00F26F43"/>
    <w:rsid w:val="00F414E5"/>
    <w:rsid w:val="00F41745"/>
    <w:rsid w:val="00F45C16"/>
    <w:rsid w:val="00F504C9"/>
    <w:rsid w:val="00F51D34"/>
    <w:rsid w:val="00F57B7D"/>
    <w:rsid w:val="00F622A0"/>
    <w:rsid w:val="00F63EA8"/>
    <w:rsid w:val="00F70E7B"/>
    <w:rsid w:val="00F7356F"/>
    <w:rsid w:val="00F8124B"/>
    <w:rsid w:val="00F92F82"/>
    <w:rsid w:val="00F96ABC"/>
    <w:rsid w:val="00FA19AD"/>
    <w:rsid w:val="00FA2E7B"/>
    <w:rsid w:val="00FB060B"/>
    <w:rsid w:val="00FB1B8F"/>
    <w:rsid w:val="00FD3CCC"/>
    <w:rsid w:val="00FE1332"/>
    <w:rsid w:val="00FE185A"/>
    <w:rsid w:val="00FE4C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ED236D"/>
  <w15:docId w15:val="{DD42AD1D-AD96-4D1F-998F-1A864619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15B67"/>
    <w:rPr>
      <w:sz w:val="24"/>
      <w:szCs w:val="24"/>
    </w:rPr>
  </w:style>
  <w:style w:type="paragraph" w:styleId="berschrift1">
    <w:name w:val="heading 1"/>
    <w:basedOn w:val="Standard"/>
    <w:next w:val="Standard"/>
    <w:qFormat/>
    <w:rsid w:val="00215B67"/>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215B67"/>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215B67"/>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215B67"/>
    <w:pPr>
      <w:keepNext/>
      <w:outlineLvl w:val="3"/>
    </w:pPr>
    <w:rPr>
      <w:i/>
      <w:iCs/>
      <w:lang w:eastAsia="en-US"/>
    </w:rPr>
  </w:style>
  <w:style w:type="paragraph" w:styleId="berschrift5">
    <w:name w:val="heading 5"/>
    <w:basedOn w:val="Standard"/>
    <w:next w:val="Standard"/>
    <w:qFormat/>
    <w:rsid w:val="00215B67"/>
    <w:pPr>
      <w:spacing w:before="240" w:after="60"/>
      <w:outlineLvl w:val="4"/>
    </w:pPr>
    <w:rPr>
      <w:b/>
      <w:bCs/>
      <w:i/>
      <w:iCs/>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215B67"/>
    <w:rPr>
      <w:color w:val="0000FF"/>
      <w:u w:val="single"/>
    </w:rPr>
  </w:style>
  <w:style w:type="paragraph" w:styleId="Funotentext">
    <w:name w:val="footnote text"/>
    <w:aliases w:val="5_G,Text pozn. pod čarou_martin_ang,Schriftart: 9 pt,Schriftart: 10 pt,Schriftart: 8 pt,Char,Char Char Char,Char Char Char Char,single space,footnote text,FOOTNOTES,fn,ft,ADB,pod carou,Footnote Text Char1 Char,Footnote Text Char2 Char Char"/>
    <w:basedOn w:val="Standard"/>
    <w:link w:val="FunotentextZchn"/>
    <w:uiPriority w:val="99"/>
    <w:rsid w:val="00215B67"/>
    <w:rPr>
      <w:sz w:val="20"/>
      <w:szCs w:val="20"/>
      <w:lang w:val="fr-FR" w:eastAsia="fr-FR"/>
    </w:rPr>
  </w:style>
  <w:style w:type="character" w:styleId="Funotenzeichen">
    <w:name w:val="footnote reference"/>
    <w:aliases w:val="Footnotes refss,Appel note de bas de p.,Footnote text,4_G,ftref,referencia nota al pie,BVI fnr,4_Footnote text,callout,nota pié di pagina,Fußnotenzeichen DISS,16 Point,Superscript 6 Point,Footnote Reference1,Footnote Reference Number"/>
    <w:rsid w:val="00215B67"/>
    <w:rPr>
      <w:vertAlign w:val="superscript"/>
    </w:rPr>
  </w:style>
  <w:style w:type="paragraph" w:styleId="StandardWeb">
    <w:name w:val="Normal (Web)"/>
    <w:basedOn w:val="Standard"/>
    <w:uiPriority w:val="99"/>
    <w:rsid w:val="00215B67"/>
    <w:pPr>
      <w:spacing w:before="100" w:beforeAutospacing="1" w:after="100" w:afterAutospacing="1"/>
    </w:pPr>
    <w:rPr>
      <w:rFonts w:ascii="Arial Unicode MS" w:eastAsia="Arial Unicode MS" w:hAnsi="Arial Unicode MS" w:cs="Arial Unicode MS"/>
      <w:color w:val="000000"/>
      <w:lang w:eastAsia="en-US"/>
    </w:rPr>
  </w:style>
  <w:style w:type="paragraph" w:customStyle="1" w:styleId="Caption1">
    <w:name w:val="Caption1"/>
    <w:basedOn w:val="Standard"/>
    <w:uiPriority w:val="99"/>
    <w:rsid w:val="00215B67"/>
    <w:pPr>
      <w:spacing w:before="300" w:after="300" w:line="360" w:lineRule="auto"/>
      <w:ind w:left="300" w:right="300"/>
      <w:jc w:val="right"/>
    </w:pPr>
    <w:rPr>
      <w:rFonts w:ascii="Verdana" w:hAnsi="Verdana"/>
      <w:i/>
      <w:iCs/>
      <w:color w:val="000000"/>
      <w:sz w:val="15"/>
      <w:szCs w:val="15"/>
    </w:rPr>
  </w:style>
  <w:style w:type="paragraph" w:customStyle="1" w:styleId="BodyText1">
    <w:name w:val="Body Text1"/>
    <w:basedOn w:val="Standard"/>
    <w:rsid w:val="00215B67"/>
    <w:rPr>
      <w:lang w:eastAsia="en-US"/>
    </w:rPr>
  </w:style>
  <w:style w:type="paragraph" w:styleId="Fuzeile">
    <w:name w:val="footer"/>
    <w:basedOn w:val="Standard"/>
    <w:link w:val="FuzeileZchn"/>
    <w:uiPriority w:val="99"/>
    <w:rsid w:val="00215B67"/>
    <w:pPr>
      <w:tabs>
        <w:tab w:val="center" w:pos="4153"/>
        <w:tab w:val="right" w:pos="8306"/>
      </w:tabs>
    </w:pPr>
  </w:style>
  <w:style w:type="character" w:styleId="Seitenzahl">
    <w:name w:val="page number"/>
    <w:basedOn w:val="Absatz-Standardschriftart"/>
    <w:uiPriority w:val="99"/>
    <w:rsid w:val="00215B67"/>
  </w:style>
  <w:style w:type="paragraph" w:styleId="Textkrper3">
    <w:name w:val="Body Text 3"/>
    <w:basedOn w:val="Standard"/>
    <w:semiHidden/>
    <w:rsid w:val="00215B67"/>
    <w:rPr>
      <w:i/>
      <w:iCs/>
      <w:lang w:eastAsia="en-US"/>
    </w:rPr>
  </w:style>
  <w:style w:type="paragraph" w:styleId="Textkrper">
    <w:name w:val="Body Text"/>
    <w:basedOn w:val="Standard"/>
    <w:semiHidden/>
    <w:rsid w:val="00215B67"/>
    <w:pPr>
      <w:spacing w:after="120"/>
    </w:pPr>
  </w:style>
  <w:style w:type="paragraph" w:styleId="Textkrper2">
    <w:name w:val="Body Text 2"/>
    <w:basedOn w:val="Standard"/>
    <w:semiHidden/>
    <w:rsid w:val="00215B67"/>
    <w:pPr>
      <w:autoSpaceDE w:val="0"/>
      <w:autoSpaceDN w:val="0"/>
      <w:adjustRightInd w:val="0"/>
    </w:pPr>
    <w:rPr>
      <w:b/>
      <w:bCs/>
    </w:rPr>
  </w:style>
  <w:style w:type="paragraph" w:styleId="Sprechblasentext">
    <w:name w:val="Balloon Text"/>
    <w:basedOn w:val="Standard"/>
    <w:link w:val="SprechblasentextZchn"/>
    <w:uiPriority w:val="99"/>
    <w:semiHidden/>
    <w:unhideWhenUsed/>
    <w:rsid w:val="00D11F4F"/>
    <w:rPr>
      <w:rFonts w:ascii="Tahoma" w:hAnsi="Tahoma" w:cs="Tahoma"/>
      <w:sz w:val="16"/>
      <w:szCs w:val="16"/>
    </w:rPr>
  </w:style>
  <w:style w:type="character" w:customStyle="1" w:styleId="SprechblasentextZchn">
    <w:name w:val="Sprechblasentext Zchn"/>
    <w:link w:val="Sprechblasentext"/>
    <w:uiPriority w:val="99"/>
    <w:semiHidden/>
    <w:rsid w:val="00D11F4F"/>
    <w:rPr>
      <w:rFonts w:ascii="Tahoma" w:hAnsi="Tahoma" w:cs="Tahoma"/>
      <w:sz w:val="16"/>
      <w:szCs w:val="16"/>
    </w:rPr>
  </w:style>
  <w:style w:type="character" w:customStyle="1" w:styleId="FunotentextZchn">
    <w:name w:val="Fußnotentext Zchn"/>
    <w:aliases w:val="5_G Zchn,Text pozn. pod čarou_martin_ang Zchn,Schriftart: 9 pt Zchn,Schriftart: 10 pt Zchn,Schriftart: 8 pt Zchn,Char Zchn,Char Char Char Zchn,Char Char Char Char Zchn,single space Zchn,footnote text Zchn,FOOTNOTES Zchn,fn Zchn,ft Zchn"/>
    <w:link w:val="Funotentext"/>
    <w:uiPriority w:val="99"/>
    <w:locked/>
    <w:rsid w:val="00CC00BA"/>
    <w:rPr>
      <w:lang w:val="fr-FR" w:eastAsia="fr-FR"/>
    </w:rPr>
  </w:style>
  <w:style w:type="character" w:customStyle="1" w:styleId="FuzeileZchn">
    <w:name w:val="Fußzeile Zchn"/>
    <w:link w:val="Fuzeile"/>
    <w:uiPriority w:val="99"/>
    <w:rsid w:val="00DE1C45"/>
    <w:rPr>
      <w:sz w:val="24"/>
      <w:szCs w:val="24"/>
    </w:rPr>
  </w:style>
  <w:style w:type="paragraph" w:customStyle="1" w:styleId="story-body">
    <w:name w:val="story-body"/>
    <w:basedOn w:val="Standard"/>
    <w:rsid w:val="00B13D6B"/>
    <w:pPr>
      <w:spacing w:before="100" w:beforeAutospacing="1" w:after="100" w:afterAutospacing="1"/>
    </w:pPr>
    <w:rPr>
      <w:rFonts w:ascii="Arial" w:hAnsi="Arial" w:cs="Arial"/>
      <w:sz w:val="22"/>
      <w:szCs w:val="22"/>
    </w:rPr>
  </w:style>
  <w:style w:type="paragraph" w:customStyle="1" w:styleId="Default">
    <w:name w:val="Default"/>
    <w:rsid w:val="00F00694"/>
    <w:pPr>
      <w:autoSpaceDE w:val="0"/>
      <w:autoSpaceDN w:val="0"/>
      <w:adjustRightInd w:val="0"/>
    </w:pPr>
    <w:rPr>
      <w:rFonts w:eastAsia="Calibri"/>
      <w:color w:val="000000"/>
      <w:sz w:val="24"/>
      <w:szCs w:val="24"/>
      <w:lang w:eastAsia="en-US"/>
    </w:rPr>
  </w:style>
  <w:style w:type="character" w:styleId="Hervorhebung">
    <w:name w:val="Emphasis"/>
    <w:uiPriority w:val="99"/>
    <w:qFormat/>
    <w:rsid w:val="00085CC0"/>
    <w:rPr>
      <w:rFonts w:cs="Times New Roman"/>
      <w:i/>
      <w:iCs/>
    </w:rPr>
  </w:style>
  <w:style w:type="character" w:customStyle="1" w:styleId="caption10">
    <w:name w:val="caption1"/>
    <w:rsid w:val="0026194D"/>
    <w:rPr>
      <w:i/>
      <w:iCs/>
      <w:color w:val="000000"/>
      <w:sz w:val="15"/>
      <w:szCs w:val="15"/>
    </w:rPr>
  </w:style>
  <w:style w:type="paragraph" w:customStyle="1" w:styleId="SingleTxtG">
    <w:name w:val="_ Single Txt_G"/>
    <w:basedOn w:val="Standard"/>
    <w:link w:val="SingleTxtGChar"/>
    <w:rsid w:val="007F57D1"/>
    <w:pPr>
      <w:suppressAutoHyphens/>
      <w:spacing w:after="120" w:line="240" w:lineRule="atLeast"/>
      <w:ind w:left="1134" w:right="1134"/>
      <w:jc w:val="both"/>
    </w:pPr>
    <w:rPr>
      <w:sz w:val="20"/>
      <w:szCs w:val="20"/>
      <w:lang w:eastAsia="en-US"/>
    </w:rPr>
  </w:style>
  <w:style w:type="character" w:customStyle="1" w:styleId="SingleTxtGChar">
    <w:name w:val="_ Single Txt_G Char"/>
    <w:link w:val="SingleTxtG"/>
    <w:rsid w:val="007F57D1"/>
    <w:rPr>
      <w:lang w:eastAsia="en-US"/>
    </w:rPr>
  </w:style>
  <w:style w:type="paragraph" w:styleId="Kopfzeile">
    <w:name w:val="header"/>
    <w:basedOn w:val="Standard"/>
    <w:link w:val="KopfzeileZchn"/>
    <w:unhideWhenUsed/>
    <w:rsid w:val="000502A2"/>
    <w:pPr>
      <w:tabs>
        <w:tab w:val="center" w:pos="4513"/>
        <w:tab w:val="right" w:pos="9026"/>
      </w:tabs>
    </w:pPr>
  </w:style>
  <w:style w:type="character" w:customStyle="1" w:styleId="KopfzeileZchn">
    <w:name w:val="Kopfzeile Zchn"/>
    <w:link w:val="Kopfzeile"/>
    <w:rsid w:val="000502A2"/>
    <w:rPr>
      <w:sz w:val="24"/>
      <w:szCs w:val="24"/>
    </w:rPr>
  </w:style>
  <w:style w:type="character" w:customStyle="1" w:styleId="longtext">
    <w:name w:val="long_text"/>
    <w:rsid w:val="002C22F8"/>
  </w:style>
  <w:style w:type="character" w:customStyle="1" w:styleId="hps">
    <w:name w:val="hps"/>
    <w:rsid w:val="002C22F8"/>
  </w:style>
  <w:style w:type="character" w:styleId="Kommentarzeichen">
    <w:name w:val="annotation reference"/>
    <w:basedOn w:val="Absatz-Standardschriftart"/>
    <w:uiPriority w:val="99"/>
    <w:semiHidden/>
    <w:unhideWhenUsed/>
    <w:rsid w:val="00302CFC"/>
    <w:rPr>
      <w:sz w:val="16"/>
      <w:szCs w:val="16"/>
    </w:rPr>
  </w:style>
  <w:style w:type="paragraph" w:styleId="Kommentartext">
    <w:name w:val="annotation text"/>
    <w:basedOn w:val="Standard"/>
    <w:link w:val="KommentartextZchn"/>
    <w:uiPriority w:val="99"/>
    <w:semiHidden/>
    <w:unhideWhenUsed/>
    <w:rsid w:val="00302CFC"/>
    <w:rPr>
      <w:sz w:val="20"/>
      <w:szCs w:val="20"/>
    </w:rPr>
  </w:style>
  <w:style w:type="character" w:customStyle="1" w:styleId="KommentartextZchn">
    <w:name w:val="Kommentartext Zchn"/>
    <w:basedOn w:val="Absatz-Standardschriftart"/>
    <w:link w:val="Kommentartext"/>
    <w:uiPriority w:val="99"/>
    <w:semiHidden/>
    <w:rsid w:val="00302CFC"/>
  </w:style>
  <w:style w:type="paragraph" w:styleId="Kommentarthema">
    <w:name w:val="annotation subject"/>
    <w:basedOn w:val="Kommentartext"/>
    <w:next w:val="Kommentartext"/>
    <w:link w:val="KommentarthemaZchn"/>
    <w:uiPriority w:val="99"/>
    <w:semiHidden/>
    <w:unhideWhenUsed/>
    <w:rsid w:val="00302CFC"/>
    <w:rPr>
      <w:b/>
      <w:bCs/>
    </w:rPr>
  </w:style>
  <w:style w:type="character" w:customStyle="1" w:styleId="KommentarthemaZchn">
    <w:name w:val="Kommentarthema Zchn"/>
    <w:basedOn w:val="KommentartextZchn"/>
    <w:link w:val="Kommentarthema"/>
    <w:uiPriority w:val="99"/>
    <w:semiHidden/>
    <w:rsid w:val="00302CFC"/>
    <w:rPr>
      <w:b/>
      <w:bCs/>
    </w:rPr>
  </w:style>
  <w:style w:type="character" w:customStyle="1" w:styleId="UnresolvedMention">
    <w:name w:val="Unresolved Mention"/>
    <w:basedOn w:val="Absatz-Standardschriftart"/>
    <w:uiPriority w:val="99"/>
    <w:semiHidden/>
    <w:unhideWhenUsed/>
    <w:rsid w:val="00F51D34"/>
    <w:rPr>
      <w:color w:val="808080"/>
      <w:shd w:val="clear" w:color="auto" w:fill="E6E6E6"/>
    </w:rPr>
  </w:style>
  <w:style w:type="paragraph" w:styleId="NurText">
    <w:name w:val="Plain Text"/>
    <w:basedOn w:val="Standard"/>
    <w:link w:val="NurTextZchn"/>
    <w:uiPriority w:val="99"/>
    <w:semiHidden/>
    <w:unhideWhenUsed/>
    <w:rsid w:val="00F96ABC"/>
    <w:rPr>
      <w:rFonts w:ascii="Consolas" w:hAnsi="Consolas" w:cs="Consolas"/>
      <w:sz w:val="21"/>
      <w:szCs w:val="21"/>
    </w:rPr>
  </w:style>
  <w:style w:type="character" w:customStyle="1" w:styleId="NurTextZchn">
    <w:name w:val="Nur Text Zchn"/>
    <w:basedOn w:val="Absatz-Standardschriftart"/>
    <w:link w:val="NurText"/>
    <w:uiPriority w:val="99"/>
    <w:semiHidden/>
    <w:rsid w:val="00F96AB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06873">
      <w:bodyDiv w:val="1"/>
      <w:marLeft w:val="0"/>
      <w:marRight w:val="0"/>
      <w:marTop w:val="0"/>
      <w:marBottom w:val="0"/>
      <w:divBdr>
        <w:top w:val="none" w:sz="0" w:space="0" w:color="auto"/>
        <w:left w:val="none" w:sz="0" w:space="0" w:color="auto"/>
        <w:bottom w:val="none" w:sz="0" w:space="0" w:color="auto"/>
        <w:right w:val="none" w:sz="0" w:space="0" w:color="auto"/>
      </w:divBdr>
    </w:div>
    <w:div w:id="234434267">
      <w:bodyDiv w:val="1"/>
      <w:marLeft w:val="0"/>
      <w:marRight w:val="0"/>
      <w:marTop w:val="0"/>
      <w:marBottom w:val="0"/>
      <w:divBdr>
        <w:top w:val="none" w:sz="0" w:space="0" w:color="auto"/>
        <w:left w:val="none" w:sz="0" w:space="0" w:color="auto"/>
        <w:bottom w:val="none" w:sz="0" w:space="0" w:color="auto"/>
        <w:right w:val="none" w:sz="0" w:space="0" w:color="auto"/>
      </w:divBdr>
    </w:div>
    <w:div w:id="357433879">
      <w:bodyDiv w:val="1"/>
      <w:marLeft w:val="0"/>
      <w:marRight w:val="0"/>
      <w:marTop w:val="0"/>
      <w:marBottom w:val="0"/>
      <w:divBdr>
        <w:top w:val="none" w:sz="0" w:space="0" w:color="auto"/>
        <w:left w:val="none" w:sz="0" w:space="0" w:color="auto"/>
        <w:bottom w:val="none" w:sz="0" w:space="0" w:color="auto"/>
        <w:right w:val="none" w:sz="0" w:space="0" w:color="auto"/>
      </w:divBdr>
    </w:div>
    <w:div w:id="580067622">
      <w:bodyDiv w:val="1"/>
      <w:marLeft w:val="0"/>
      <w:marRight w:val="0"/>
      <w:marTop w:val="0"/>
      <w:marBottom w:val="0"/>
      <w:divBdr>
        <w:top w:val="none" w:sz="0" w:space="0" w:color="auto"/>
        <w:left w:val="none" w:sz="0" w:space="0" w:color="auto"/>
        <w:bottom w:val="none" w:sz="0" w:space="0" w:color="auto"/>
        <w:right w:val="none" w:sz="0" w:space="0" w:color="auto"/>
      </w:divBdr>
    </w:div>
    <w:div w:id="685980107">
      <w:bodyDiv w:val="1"/>
      <w:marLeft w:val="0"/>
      <w:marRight w:val="0"/>
      <w:marTop w:val="0"/>
      <w:marBottom w:val="0"/>
      <w:divBdr>
        <w:top w:val="none" w:sz="0" w:space="0" w:color="auto"/>
        <w:left w:val="none" w:sz="0" w:space="0" w:color="auto"/>
        <w:bottom w:val="none" w:sz="0" w:space="0" w:color="auto"/>
        <w:right w:val="none" w:sz="0" w:space="0" w:color="auto"/>
      </w:divBdr>
    </w:div>
    <w:div w:id="764695809">
      <w:bodyDiv w:val="1"/>
      <w:marLeft w:val="0"/>
      <w:marRight w:val="0"/>
      <w:marTop w:val="0"/>
      <w:marBottom w:val="0"/>
      <w:divBdr>
        <w:top w:val="none" w:sz="0" w:space="0" w:color="auto"/>
        <w:left w:val="none" w:sz="0" w:space="0" w:color="auto"/>
        <w:bottom w:val="none" w:sz="0" w:space="0" w:color="auto"/>
        <w:right w:val="none" w:sz="0" w:space="0" w:color="auto"/>
      </w:divBdr>
    </w:div>
    <w:div w:id="1016075673">
      <w:bodyDiv w:val="1"/>
      <w:marLeft w:val="0"/>
      <w:marRight w:val="0"/>
      <w:marTop w:val="0"/>
      <w:marBottom w:val="0"/>
      <w:divBdr>
        <w:top w:val="none" w:sz="0" w:space="0" w:color="auto"/>
        <w:left w:val="none" w:sz="0" w:space="0" w:color="auto"/>
        <w:bottom w:val="none" w:sz="0" w:space="0" w:color="auto"/>
        <w:right w:val="none" w:sz="0" w:space="0" w:color="auto"/>
      </w:divBdr>
    </w:div>
    <w:div w:id="1369142182">
      <w:bodyDiv w:val="1"/>
      <w:marLeft w:val="0"/>
      <w:marRight w:val="0"/>
      <w:marTop w:val="0"/>
      <w:marBottom w:val="0"/>
      <w:divBdr>
        <w:top w:val="none" w:sz="0" w:space="0" w:color="auto"/>
        <w:left w:val="none" w:sz="0" w:space="0" w:color="auto"/>
        <w:bottom w:val="none" w:sz="0" w:space="0" w:color="auto"/>
        <w:right w:val="none" w:sz="0" w:space="0" w:color="auto"/>
      </w:divBdr>
    </w:div>
    <w:div w:id="1767076615">
      <w:bodyDiv w:val="1"/>
      <w:marLeft w:val="0"/>
      <w:marRight w:val="0"/>
      <w:marTop w:val="0"/>
      <w:marBottom w:val="0"/>
      <w:divBdr>
        <w:top w:val="none" w:sz="0" w:space="0" w:color="auto"/>
        <w:left w:val="none" w:sz="0" w:space="0" w:color="auto"/>
        <w:bottom w:val="none" w:sz="0" w:space="0" w:color="auto"/>
        <w:right w:val="none" w:sz="0" w:space="0" w:color="auto"/>
      </w:divBdr>
    </w:div>
    <w:div w:id="1814365844">
      <w:bodyDiv w:val="1"/>
      <w:marLeft w:val="0"/>
      <w:marRight w:val="0"/>
      <w:marTop w:val="0"/>
      <w:marBottom w:val="0"/>
      <w:divBdr>
        <w:top w:val="none" w:sz="0" w:space="0" w:color="auto"/>
        <w:left w:val="none" w:sz="0" w:space="0" w:color="auto"/>
        <w:bottom w:val="none" w:sz="0" w:space="0" w:color="auto"/>
        <w:right w:val="none" w:sz="0" w:space="0" w:color="auto"/>
      </w:divBdr>
    </w:div>
    <w:div w:id="1966889130">
      <w:bodyDiv w:val="1"/>
      <w:marLeft w:val="0"/>
      <w:marRight w:val="0"/>
      <w:marTop w:val="0"/>
      <w:marBottom w:val="0"/>
      <w:divBdr>
        <w:top w:val="none" w:sz="0" w:space="0" w:color="auto"/>
        <w:left w:val="none" w:sz="0" w:space="0" w:color="auto"/>
        <w:bottom w:val="none" w:sz="0" w:space="0" w:color="auto"/>
        <w:right w:val="none" w:sz="0" w:space="0" w:color="auto"/>
      </w:divBdr>
    </w:div>
    <w:div w:id="1976447369">
      <w:bodyDiv w:val="1"/>
      <w:marLeft w:val="0"/>
      <w:marRight w:val="0"/>
      <w:marTop w:val="0"/>
      <w:marBottom w:val="0"/>
      <w:divBdr>
        <w:top w:val="none" w:sz="0" w:space="0" w:color="auto"/>
        <w:left w:val="none" w:sz="0" w:space="0" w:color="auto"/>
        <w:bottom w:val="none" w:sz="0" w:space="0" w:color="auto"/>
        <w:right w:val="none" w:sz="0" w:space="0" w:color="auto"/>
      </w:divBdr>
    </w:div>
    <w:div w:id="198562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ndcorporalpunishmen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dcorporalpunishmen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ngop.ao/angola/pt_pt/noticias/politica/2016/7/32/Angola-Aprovada-Lei-Bases-Educacao,6a8cabea-564f-45a9-a672-039c30b1100f.html" TargetMode="External"/><Relationship Id="rId2" Type="http://schemas.openxmlformats.org/officeDocument/2006/relationships/hyperlink" Target="https://www.einnews.com/pr_news/410020492/parliament-speaker-calls-for-dialogue" TargetMode="External"/><Relationship Id="rId1" Type="http://schemas.openxmlformats.org/officeDocument/2006/relationships/hyperlink" Target="http://allafrica.com/stories/2017101707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5867F-EE04-41C4-AAB8-016E294BD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8562A6-D291-45C4-823E-289330F32536}">
  <ds:schemaRefs>
    <ds:schemaRef ds:uri="http://schemas.microsoft.com/sharepoint/v3/contenttype/forms"/>
  </ds:schemaRefs>
</ds:datastoreItem>
</file>

<file path=customXml/itemProps3.xml><?xml version="1.0" encoding="utf-8"?>
<ds:datastoreItem xmlns:ds="http://schemas.openxmlformats.org/officeDocument/2006/customXml" ds:itemID="{63C0ED43-3785-46CA-AF5D-1E459768DA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98ACC7-9167-47BF-A55F-0BBBA07BB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6319</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BRIEFING FROM GLOBAL INITIATIVE</vt:lpstr>
      <vt:lpstr>BRIEFING FROM GLOBAL INITIATIVE</vt:lpstr>
    </vt:vector>
  </TitlesOfParts>
  <Company>Freelance Writing &amp; Research</Company>
  <LinksUpToDate>false</LinksUpToDate>
  <CharactersWithSpaces>7307</CharactersWithSpaces>
  <SharedDoc>false</SharedDoc>
  <HLinks>
    <vt:vector size="12" baseType="variant">
      <vt:variant>
        <vt:i4>7209025</vt:i4>
      </vt:variant>
      <vt:variant>
        <vt:i4>0</vt:i4>
      </vt:variant>
      <vt:variant>
        <vt:i4>0</vt:i4>
      </vt:variant>
      <vt:variant>
        <vt:i4>5</vt:i4>
      </vt:variant>
      <vt:variant>
        <vt:lpwstr>mailto:info@endcorporalpunishment.org</vt:lpwstr>
      </vt:variant>
      <vt:variant>
        <vt:lpwstr/>
      </vt:variant>
      <vt:variant>
        <vt:i4>7667823</vt:i4>
      </vt:variant>
      <vt:variant>
        <vt:i4>0</vt:i4>
      </vt:variant>
      <vt:variant>
        <vt:i4>0</vt:i4>
      </vt:variant>
      <vt:variant>
        <vt:i4>5</vt:i4>
      </vt:variant>
      <vt:variant>
        <vt:lpwstr>http://www.moe.gov.jm/news/speeches/Minister Holness speech.pdf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FROM GLOBAL INITIATIVE</dc:title>
  <dc:creator>Sharon Owen</dc:creator>
  <cp:lastModifiedBy>Allacher Harald (OeRK)</cp:lastModifiedBy>
  <cp:revision>2</cp:revision>
  <cp:lastPrinted>2004-08-23T14:41:00Z</cp:lastPrinted>
  <dcterms:created xsi:type="dcterms:W3CDTF">2018-07-18T12:51:00Z</dcterms:created>
  <dcterms:modified xsi:type="dcterms:W3CDTF">2018-07-18T12:51:00Z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