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23" w:rsidRPr="002F2E23" w:rsidRDefault="00C13F5C" w:rsidP="00A836A7">
      <w:pPr>
        <w:ind w:left="397" w:hanging="397"/>
        <w:jc w:val="center"/>
        <w:rPr>
          <w:sz w:val="28"/>
          <w:szCs w:val="28"/>
        </w:rPr>
      </w:pPr>
      <w:r>
        <w:rPr>
          <w:noProof/>
          <w:lang w:val="de-AT" w:eastAsia="de-AT"/>
        </w:rPr>
        <w:drawing>
          <wp:inline distT="0" distB="0" distL="0" distR="0">
            <wp:extent cx="1971675" cy="18288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828800"/>
                    </a:xfrm>
                    <a:prstGeom prst="rect">
                      <a:avLst/>
                    </a:prstGeom>
                    <a:noFill/>
                    <a:ln>
                      <a:noFill/>
                    </a:ln>
                  </pic:spPr>
                </pic:pic>
              </a:graphicData>
            </a:graphic>
          </wp:inline>
        </w:drawing>
      </w:r>
    </w:p>
    <w:p w:rsidR="00DF26B7" w:rsidRPr="009F05B3" w:rsidRDefault="00DF26B7" w:rsidP="00D9589C">
      <w:pPr>
        <w:spacing w:after="120"/>
        <w:jc w:val="center"/>
        <w:rPr>
          <w:sz w:val="30"/>
          <w:szCs w:val="30"/>
        </w:rPr>
      </w:pPr>
      <w:r w:rsidRPr="007409D4">
        <w:rPr>
          <w:b/>
          <w:sz w:val="30"/>
          <w:szCs w:val="30"/>
        </w:rPr>
        <w:t xml:space="preserve">BRIEFING </w:t>
      </w:r>
      <w:r w:rsidR="00390791" w:rsidRPr="007409D4">
        <w:rPr>
          <w:b/>
          <w:sz w:val="30"/>
          <w:szCs w:val="30"/>
        </w:rPr>
        <w:t>ON</w:t>
      </w:r>
      <w:r w:rsidR="00ED5493" w:rsidRPr="007409D4">
        <w:rPr>
          <w:b/>
          <w:sz w:val="30"/>
          <w:szCs w:val="30"/>
        </w:rPr>
        <w:t xml:space="preserve"> </w:t>
      </w:r>
      <w:r w:rsidR="007409D4" w:rsidRPr="007409D4">
        <w:rPr>
          <w:b/>
          <w:sz w:val="30"/>
          <w:szCs w:val="30"/>
          <w:u w:val="single"/>
        </w:rPr>
        <w:t>CÔTE D’IVOIRE</w:t>
      </w:r>
      <w:r w:rsidR="00390791" w:rsidRPr="007409D4">
        <w:rPr>
          <w:b/>
          <w:sz w:val="30"/>
          <w:szCs w:val="30"/>
        </w:rPr>
        <w:t xml:space="preserve"> </w:t>
      </w:r>
      <w:r w:rsidRPr="007409D4">
        <w:rPr>
          <w:b/>
          <w:sz w:val="30"/>
          <w:szCs w:val="30"/>
        </w:rPr>
        <w:t xml:space="preserve">FOR THE </w:t>
      </w:r>
      <w:r w:rsidR="0063525D" w:rsidRPr="007409D4">
        <w:rPr>
          <w:b/>
          <w:sz w:val="30"/>
          <w:szCs w:val="30"/>
        </w:rPr>
        <w:t>HUMAN RIGHTS</w:t>
      </w:r>
      <w:r w:rsidR="0063525D">
        <w:rPr>
          <w:b/>
          <w:sz w:val="30"/>
          <w:szCs w:val="30"/>
        </w:rPr>
        <w:t xml:space="preserve"> </w:t>
      </w:r>
      <w:r w:rsidR="000960E7">
        <w:rPr>
          <w:b/>
          <w:sz w:val="30"/>
          <w:szCs w:val="30"/>
        </w:rPr>
        <w:t>COMMITTEE</w:t>
      </w:r>
      <w:r w:rsidR="0063525D">
        <w:rPr>
          <w:b/>
          <w:sz w:val="30"/>
          <w:szCs w:val="30"/>
        </w:rPr>
        <w:t xml:space="preserve">, COUNTRY REPORT TASK FORCE, </w:t>
      </w:r>
      <w:r w:rsidR="0063525D">
        <w:rPr>
          <w:b/>
          <w:sz w:val="30"/>
          <w:szCs w:val="30"/>
        </w:rPr>
        <w:br/>
        <w:t>111</w:t>
      </w:r>
      <w:r w:rsidR="0063525D" w:rsidRPr="0063525D">
        <w:rPr>
          <w:b/>
          <w:sz w:val="30"/>
          <w:szCs w:val="30"/>
          <w:vertAlign w:val="superscript"/>
        </w:rPr>
        <w:t>st</w:t>
      </w:r>
      <w:r w:rsidR="0063525D">
        <w:rPr>
          <w:b/>
          <w:sz w:val="30"/>
          <w:szCs w:val="30"/>
        </w:rPr>
        <w:t xml:space="preserve"> session (</w:t>
      </w:r>
      <w:r w:rsidR="0063525D">
        <w:rPr>
          <w:b/>
          <w:sz w:val="30"/>
          <w:szCs w:val="30"/>
          <w:u w:val="single"/>
        </w:rPr>
        <w:t>Jul 2014</w:t>
      </w:r>
      <w:r w:rsidR="0063525D">
        <w:rPr>
          <w:b/>
          <w:sz w:val="30"/>
          <w:szCs w:val="30"/>
        </w:rPr>
        <w:t>)</w:t>
      </w:r>
    </w:p>
    <w:p w:rsidR="007A651F" w:rsidRDefault="00DF26B7" w:rsidP="00D9589C">
      <w:pPr>
        <w:spacing w:after="120"/>
        <w:jc w:val="center"/>
        <w:rPr>
          <w:rStyle w:val="Hyperlink"/>
          <w:i/>
        </w:rPr>
      </w:pPr>
      <w:r w:rsidRPr="00D43906">
        <w:rPr>
          <w:i/>
        </w:rPr>
        <w:t xml:space="preserve">From </w:t>
      </w:r>
      <w:r w:rsidR="00CA118A">
        <w:rPr>
          <w:i/>
        </w:rPr>
        <w:t>Dr Sharon Owen</w:t>
      </w:r>
      <w:r w:rsidRPr="00D43906">
        <w:rPr>
          <w:i/>
        </w:rPr>
        <w:t xml:space="preserve">, </w:t>
      </w:r>
      <w:r w:rsidR="00CA118A">
        <w:rPr>
          <w:i/>
        </w:rPr>
        <w:t xml:space="preserve">Research </w:t>
      </w:r>
      <w:r w:rsidR="0063525D">
        <w:rPr>
          <w:i/>
        </w:rPr>
        <w:t xml:space="preserve">and Information </w:t>
      </w:r>
      <w:r w:rsidRPr="00D43906">
        <w:rPr>
          <w:i/>
        </w:rPr>
        <w:t>Coordinator, Global Initiative</w:t>
      </w:r>
      <w:r w:rsidR="00D9589C">
        <w:rPr>
          <w:i/>
        </w:rPr>
        <w:br/>
      </w:r>
      <w:hyperlink r:id="rId13" w:history="1">
        <w:r w:rsidRPr="00D43906">
          <w:rPr>
            <w:rStyle w:val="Hyperlink"/>
            <w:i/>
          </w:rPr>
          <w:t>info@endcorporalpunishment.org</w:t>
        </w:r>
      </w:hyperlink>
    </w:p>
    <w:p w:rsidR="007409D4" w:rsidRDefault="007409D4" w:rsidP="0063525D">
      <w:pPr>
        <w:spacing w:after="120"/>
        <w:rPr>
          <w:b/>
          <w:sz w:val="28"/>
          <w:szCs w:val="28"/>
        </w:rPr>
      </w:pPr>
    </w:p>
    <w:p w:rsidR="0063525D" w:rsidRPr="00D43906" w:rsidRDefault="0063525D" w:rsidP="0063525D">
      <w:pPr>
        <w:spacing w:after="120"/>
        <w:rPr>
          <w:b/>
          <w:sz w:val="28"/>
          <w:szCs w:val="28"/>
        </w:rPr>
      </w:pPr>
      <w:r>
        <w:rPr>
          <w:b/>
          <w:sz w:val="28"/>
          <w:szCs w:val="28"/>
        </w:rPr>
        <w:t xml:space="preserve">1 </w:t>
      </w:r>
      <w:r w:rsidRPr="00D43906">
        <w:rPr>
          <w:b/>
          <w:sz w:val="28"/>
          <w:szCs w:val="28"/>
        </w:rPr>
        <w:t>The human rights obligation to prohibit corporal punishment</w:t>
      </w:r>
    </w:p>
    <w:p w:rsidR="0063525D" w:rsidRPr="00926887" w:rsidRDefault="00C13F5C" w:rsidP="0063525D">
      <w:pPr>
        <w:spacing w:after="120"/>
        <w:ind w:left="482" w:hanging="482"/>
        <w:rPr>
          <w:sz w:val="26"/>
          <w:szCs w:val="26"/>
        </w:rPr>
      </w:pPr>
      <w:r>
        <w:rPr>
          <w:noProof/>
          <w:lang w:val="de-AT" w:eastAsia="de-AT"/>
        </w:rPr>
        <mc:AlternateContent>
          <mc:Choice Requires="wps">
            <w:drawing>
              <wp:anchor distT="0" distB="0" distL="114300" distR="114300" simplePos="0" relativeHeight="251657728" behindDoc="0" locked="0" layoutInCell="1" allowOverlap="1">
                <wp:simplePos x="0" y="0"/>
                <wp:positionH relativeFrom="margin">
                  <wp:posOffset>303530</wp:posOffset>
                </wp:positionH>
                <wp:positionV relativeFrom="margin">
                  <wp:posOffset>4656455</wp:posOffset>
                </wp:positionV>
                <wp:extent cx="5968365" cy="3013075"/>
                <wp:effectExtent l="8255" t="8255" r="508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013075"/>
                        </a:xfrm>
                        <a:prstGeom prst="rect">
                          <a:avLst/>
                        </a:prstGeom>
                        <a:solidFill>
                          <a:srgbClr val="FFFFFF"/>
                        </a:solidFill>
                        <a:ln w="9525">
                          <a:solidFill>
                            <a:srgbClr val="000000"/>
                          </a:solidFill>
                          <a:miter lim="800000"/>
                          <a:headEnd/>
                          <a:tailEnd/>
                        </a:ln>
                      </wps:spPr>
                      <wps:txbx>
                        <w:txbxContent>
                          <w:p w:rsidR="00E074E7" w:rsidRPr="00DB1A94" w:rsidRDefault="00E074E7" w:rsidP="00DA3E1D">
                            <w:pPr>
                              <w:spacing w:after="120"/>
                              <w:rPr>
                                <w:b/>
                                <w:sz w:val="28"/>
                                <w:szCs w:val="28"/>
                              </w:rPr>
                            </w:pPr>
                            <w:r w:rsidRPr="00DB1A94">
                              <w:rPr>
                                <w:b/>
                                <w:sz w:val="28"/>
                                <w:szCs w:val="28"/>
                              </w:rPr>
                              <w:t>This briefing describes the legality of corporal punishment of children in</w:t>
                            </w:r>
                            <w:r w:rsidR="004D2231">
                              <w:rPr>
                                <w:b/>
                                <w:sz w:val="28"/>
                                <w:szCs w:val="28"/>
                              </w:rPr>
                              <w:t xml:space="preserve"> </w:t>
                            </w:r>
                            <w:bookmarkStart w:id="0" w:name="_GoBack"/>
                            <w:r w:rsidR="00ED5493">
                              <w:rPr>
                                <w:b/>
                                <w:sz w:val="28"/>
                                <w:szCs w:val="28"/>
                              </w:rPr>
                              <w:t>C</w:t>
                            </w:r>
                            <w:r w:rsidR="007409D4">
                              <w:rPr>
                                <w:b/>
                                <w:sz w:val="28"/>
                                <w:szCs w:val="28"/>
                              </w:rPr>
                              <w:t>ôte d’Ivoire</w:t>
                            </w:r>
                            <w:bookmarkEnd w:id="0"/>
                            <w:r w:rsidRPr="00DB1A94">
                              <w:rPr>
                                <w:b/>
                                <w:sz w:val="28"/>
                                <w:szCs w:val="28"/>
                              </w:rPr>
                              <w:t>. In light of the obligation under international human rights law to prohibit all corporal punishment of children, the recommendations of the UN Secretary General’s Stu</w:t>
                            </w:r>
                            <w:r w:rsidR="00871743">
                              <w:rPr>
                                <w:b/>
                                <w:sz w:val="28"/>
                                <w:szCs w:val="28"/>
                              </w:rPr>
                              <w:t xml:space="preserve">dy on Violence against Children </w:t>
                            </w:r>
                            <w:r w:rsidR="003F2355">
                              <w:rPr>
                                <w:b/>
                                <w:sz w:val="28"/>
                                <w:szCs w:val="28"/>
                              </w:rPr>
                              <w:t xml:space="preserve">and the </w:t>
                            </w:r>
                            <w:r w:rsidR="004D2231">
                              <w:rPr>
                                <w:b/>
                                <w:sz w:val="28"/>
                                <w:szCs w:val="28"/>
                              </w:rPr>
                              <w:t xml:space="preserve">relevant </w:t>
                            </w:r>
                            <w:r w:rsidR="003F2355">
                              <w:rPr>
                                <w:b/>
                                <w:sz w:val="28"/>
                                <w:szCs w:val="28"/>
                              </w:rPr>
                              <w:t xml:space="preserve">recommendations during the Universal Periodic Review (which the Government accepted), </w:t>
                            </w:r>
                            <w:r w:rsidRPr="00DB1A94">
                              <w:rPr>
                                <w:b/>
                                <w:sz w:val="28"/>
                                <w:szCs w:val="28"/>
                              </w:rPr>
                              <w:t xml:space="preserve">we hope the </w:t>
                            </w:r>
                            <w:r w:rsidR="0063525D">
                              <w:rPr>
                                <w:b/>
                                <w:sz w:val="28"/>
                                <w:szCs w:val="28"/>
                              </w:rPr>
                              <w:t xml:space="preserve">Human Rights </w:t>
                            </w:r>
                            <w:r w:rsidR="000960E7">
                              <w:rPr>
                                <w:b/>
                                <w:sz w:val="28"/>
                                <w:szCs w:val="28"/>
                              </w:rPr>
                              <w:t xml:space="preserve">Committee </w:t>
                            </w:r>
                            <w:r w:rsidRPr="00DB1A94">
                              <w:rPr>
                                <w:b/>
                                <w:sz w:val="28"/>
                                <w:szCs w:val="28"/>
                              </w:rPr>
                              <w:t>will:</w:t>
                            </w:r>
                          </w:p>
                          <w:p w:rsidR="00ED5493" w:rsidRPr="002D5875" w:rsidRDefault="00ED5493" w:rsidP="00ED5493">
                            <w:pPr>
                              <w:numPr>
                                <w:ilvl w:val="0"/>
                                <w:numId w:val="4"/>
                              </w:numPr>
                              <w:spacing w:after="120"/>
                              <w:rPr>
                                <w:b/>
                                <w:sz w:val="28"/>
                                <w:szCs w:val="28"/>
                              </w:rPr>
                            </w:pPr>
                            <w:r w:rsidRPr="002D5875">
                              <w:rPr>
                                <w:b/>
                                <w:sz w:val="28"/>
                                <w:szCs w:val="28"/>
                              </w:rPr>
                              <w:t xml:space="preserve">raise the issue of corporal punishment of girls in its List of Issues for </w:t>
                            </w:r>
                            <w:r w:rsidR="007409D4">
                              <w:rPr>
                                <w:b/>
                                <w:sz w:val="28"/>
                                <w:szCs w:val="28"/>
                              </w:rPr>
                              <w:t>Côte d’Ivoire</w:t>
                            </w:r>
                            <w:r w:rsidRPr="002D5875">
                              <w:rPr>
                                <w:b/>
                                <w:sz w:val="28"/>
                                <w:szCs w:val="28"/>
                              </w:rPr>
                              <w:t>, asking what progress has been made towards prohibiting and eliminating corporal punishment in all settings, including the home, and</w:t>
                            </w:r>
                          </w:p>
                          <w:p w:rsidR="00A651D0" w:rsidRPr="00A651D0" w:rsidRDefault="00ED5493" w:rsidP="008D4968">
                            <w:pPr>
                              <w:numPr>
                                <w:ilvl w:val="0"/>
                                <w:numId w:val="4"/>
                              </w:numPr>
                              <w:spacing w:after="120"/>
                              <w:rPr>
                                <w:b/>
                                <w:sz w:val="28"/>
                                <w:szCs w:val="28"/>
                              </w:rPr>
                            </w:pPr>
                            <w:r w:rsidRPr="00A651D0">
                              <w:rPr>
                                <w:b/>
                                <w:sz w:val="28"/>
                                <w:szCs w:val="28"/>
                              </w:rPr>
                              <w:t xml:space="preserve">recommend to </w:t>
                            </w:r>
                            <w:r w:rsidR="000F652E">
                              <w:rPr>
                                <w:b/>
                                <w:sz w:val="28"/>
                                <w:szCs w:val="28"/>
                              </w:rPr>
                              <w:t>Côte d’Ivoire</w:t>
                            </w:r>
                            <w:r w:rsidRPr="00A651D0">
                              <w:rPr>
                                <w:b/>
                                <w:sz w:val="28"/>
                                <w:szCs w:val="28"/>
                              </w:rPr>
                              <w:t xml:space="preserve">, in the concluding observations on the </w:t>
                            </w:r>
                            <w:r w:rsidR="000F652E">
                              <w:rPr>
                                <w:b/>
                                <w:sz w:val="28"/>
                                <w:szCs w:val="28"/>
                              </w:rPr>
                              <w:t xml:space="preserve">initial </w:t>
                            </w:r>
                            <w:r w:rsidRPr="00A651D0">
                              <w:rPr>
                                <w:b/>
                                <w:sz w:val="28"/>
                                <w:szCs w:val="28"/>
                              </w:rPr>
                              <w:t xml:space="preserve">state party report, that </w:t>
                            </w:r>
                            <w:r w:rsidR="000F652E">
                              <w:rPr>
                                <w:b/>
                                <w:sz w:val="28"/>
                                <w:szCs w:val="28"/>
                              </w:rPr>
                              <w:t xml:space="preserve">legislation be enacted to </w:t>
                            </w:r>
                            <w:r w:rsidR="00A651D0" w:rsidRPr="00A651D0">
                              <w:rPr>
                                <w:b/>
                                <w:sz w:val="28"/>
                                <w:szCs w:val="28"/>
                              </w:rPr>
                              <w:t>explicit</w:t>
                            </w:r>
                            <w:r w:rsidR="000F652E">
                              <w:rPr>
                                <w:b/>
                                <w:sz w:val="28"/>
                                <w:szCs w:val="28"/>
                              </w:rPr>
                              <w:t>ly</w:t>
                            </w:r>
                            <w:r w:rsidRPr="00A651D0">
                              <w:rPr>
                                <w:b/>
                                <w:sz w:val="28"/>
                                <w:szCs w:val="28"/>
                              </w:rPr>
                              <w:t xml:space="preserve"> prohibit</w:t>
                            </w:r>
                            <w:r w:rsidR="00A651D0" w:rsidRPr="00A651D0">
                              <w:rPr>
                                <w:b/>
                                <w:sz w:val="28"/>
                                <w:szCs w:val="28"/>
                              </w:rPr>
                              <w:t xml:space="preserve"> corporal punishment in all settings </w:t>
                            </w:r>
                            <w:r w:rsidR="000F652E">
                              <w:rPr>
                                <w:b/>
                                <w:sz w:val="28"/>
                                <w:szCs w:val="28"/>
                              </w:rPr>
                              <w:t>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pt;margin-top:366.65pt;width:469.95pt;height:237.2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">
                <v:textbox style="mso-fit-shape-to-text:t">
                  <w:txbxContent>
                    <w:p w:rsidR="00E074E7" w:rsidRPr="00DB1A94" w:rsidRDefault="00E074E7" w:rsidP="00DA3E1D">
                      <w:pPr>
                        <w:spacing w:after="120"/>
                        <w:rPr>
                          <w:b/>
                          <w:sz w:val="28"/>
                          <w:szCs w:val="28"/>
                        </w:rPr>
                      </w:pPr>
                      <w:r w:rsidRPr="00DB1A94">
                        <w:rPr>
                          <w:b/>
                          <w:sz w:val="28"/>
                          <w:szCs w:val="28"/>
                        </w:rPr>
                        <w:t>This briefing describes the legality of corporal punishment of children in</w:t>
                      </w:r>
                      <w:r w:rsidR="004D2231">
                        <w:rPr>
                          <w:b/>
                          <w:sz w:val="28"/>
                          <w:szCs w:val="28"/>
                        </w:rPr>
                        <w:t xml:space="preserve"> </w:t>
                      </w:r>
                      <w:bookmarkStart w:id="1" w:name="_GoBack"/>
                      <w:r w:rsidR="00ED5493">
                        <w:rPr>
                          <w:b/>
                          <w:sz w:val="28"/>
                          <w:szCs w:val="28"/>
                        </w:rPr>
                        <w:t>C</w:t>
                      </w:r>
                      <w:r w:rsidR="007409D4">
                        <w:rPr>
                          <w:b/>
                          <w:sz w:val="28"/>
                          <w:szCs w:val="28"/>
                        </w:rPr>
                        <w:t>ôte d’Ivoire</w:t>
                      </w:r>
                      <w:bookmarkEnd w:id="1"/>
                      <w:r w:rsidRPr="00DB1A94">
                        <w:rPr>
                          <w:b/>
                          <w:sz w:val="28"/>
                          <w:szCs w:val="28"/>
                        </w:rPr>
                        <w:t>. In light of the obligation under international human rights law to prohibit all corporal punishment of children, the recommendations of the UN Secretary General’s Stu</w:t>
                      </w:r>
                      <w:r w:rsidR="00871743">
                        <w:rPr>
                          <w:b/>
                          <w:sz w:val="28"/>
                          <w:szCs w:val="28"/>
                        </w:rPr>
                        <w:t xml:space="preserve">dy on Violence against Children </w:t>
                      </w:r>
                      <w:r w:rsidR="003F2355">
                        <w:rPr>
                          <w:b/>
                          <w:sz w:val="28"/>
                          <w:szCs w:val="28"/>
                        </w:rPr>
                        <w:t xml:space="preserve">and the </w:t>
                      </w:r>
                      <w:r w:rsidR="004D2231">
                        <w:rPr>
                          <w:b/>
                          <w:sz w:val="28"/>
                          <w:szCs w:val="28"/>
                        </w:rPr>
                        <w:t xml:space="preserve">relevant </w:t>
                      </w:r>
                      <w:r w:rsidR="003F2355">
                        <w:rPr>
                          <w:b/>
                          <w:sz w:val="28"/>
                          <w:szCs w:val="28"/>
                        </w:rPr>
                        <w:t xml:space="preserve">recommendations during the Universal Periodic Review (which the Government accepted), </w:t>
                      </w:r>
                      <w:r w:rsidRPr="00DB1A94">
                        <w:rPr>
                          <w:b/>
                          <w:sz w:val="28"/>
                          <w:szCs w:val="28"/>
                        </w:rPr>
                        <w:t xml:space="preserve">we hope the </w:t>
                      </w:r>
                      <w:r w:rsidR="0063525D">
                        <w:rPr>
                          <w:b/>
                          <w:sz w:val="28"/>
                          <w:szCs w:val="28"/>
                        </w:rPr>
                        <w:t xml:space="preserve">Human Rights </w:t>
                      </w:r>
                      <w:r w:rsidR="000960E7">
                        <w:rPr>
                          <w:b/>
                          <w:sz w:val="28"/>
                          <w:szCs w:val="28"/>
                        </w:rPr>
                        <w:t xml:space="preserve">Committee </w:t>
                      </w:r>
                      <w:r w:rsidRPr="00DB1A94">
                        <w:rPr>
                          <w:b/>
                          <w:sz w:val="28"/>
                          <w:szCs w:val="28"/>
                        </w:rPr>
                        <w:t>will:</w:t>
                      </w:r>
                    </w:p>
                    <w:p w:rsidR="00ED5493" w:rsidRPr="002D5875" w:rsidRDefault="00ED5493" w:rsidP="00ED5493">
                      <w:pPr>
                        <w:numPr>
                          <w:ilvl w:val="0"/>
                          <w:numId w:val="4"/>
                        </w:numPr>
                        <w:spacing w:after="120"/>
                        <w:rPr>
                          <w:b/>
                          <w:sz w:val="28"/>
                          <w:szCs w:val="28"/>
                        </w:rPr>
                      </w:pPr>
                      <w:r w:rsidRPr="002D5875">
                        <w:rPr>
                          <w:b/>
                          <w:sz w:val="28"/>
                          <w:szCs w:val="28"/>
                        </w:rPr>
                        <w:t xml:space="preserve">raise the issue of corporal punishment of girls in its List of Issues for </w:t>
                      </w:r>
                      <w:r w:rsidR="007409D4">
                        <w:rPr>
                          <w:b/>
                          <w:sz w:val="28"/>
                          <w:szCs w:val="28"/>
                        </w:rPr>
                        <w:t>Côte d’Ivoire</w:t>
                      </w:r>
                      <w:r w:rsidRPr="002D5875">
                        <w:rPr>
                          <w:b/>
                          <w:sz w:val="28"/>
                          <w:szCs w:val="28"/>
                        </w:rPr>
                        <w:t>, asking what progress has been made towards prohibiting and eliminating corporal punishment in all settings, including the home, and</w:t>
                      </w:r>
                    </w:p>
                    <w:p w:rsidR="00A651D0" w:rsidRPr="00A651D0" w:rsidRDefault="00ED5493" w:rsidP="008D4968">
                      <w:pPr>
                        <w:numPr>
                          <w:ilvl w:val="0"/>
                          <w:numId w:val="4"/>
                        </w:numPr>
                        <w:spacing w:after="120"/>
                        <w:rPr>
                          <w:b/>
                          <w:sz w:val="28"/>
                          <w:szCs w:val="28"/>
                        </w:rPr>
                      </w:pPr>
                      <w:r w:rsidRPr="00A651D0">
                        <w:rPr>
                          <w:b/>
                          <w:sz w:val="28"/>
                          <w:szCs w:val="28"/>
                        </w:rPr>
                        <w:t xml:space="preserve">recommend to </w:t>
                      </w:r>
                      <w:r w:rsidR="000F652E">
                        <w:rPr>
                          <w:b/>
                          <w:sz w:val="28"/>
                          <w:szCs w:val="28"/>
                        </w:rPr>
                        <w:t>Côte d’Ivoire</w:t>
                      </w:r>
                      <w:r w:rsidRPr="00A651D0">
                        <w:rPr>
                          <w:b/>
                          <w:sz w:val="28"/>
                          <w:szCs w:val="28"/>
                        </w:rPr>
                        <w:t xml:space="preserve">, in the concluding observations on the </w:t>
                      </w:r>
                      <w:r w:rsidR="000F652E">
                        <w:rPr>
                          <w:b/>
                          <w:sz w:val="28"/>
                          <w:szCs w:val="28"/>
                        </w:rPr>
                        <w:t xml:space="preserve">initial </w:t>
                      </w:r>
                      <w:r w:rsidRPr="00A651D0">
                        <w:rPr>
                          <w:b/>
                          <w:sz w:val="28"/>
                          <w:szCs w:val="28"/>
                        </w:rPr>
                        <w:t xml:space="preserve">state party report, that </w:t>
                      </w:r>
                      <w:r w:rsidR="000F652E">
                        <w:rPr>
                          <w:b/>
                          <w:sz w:val="28"/>
                          <w:szCs w:val="28"/>
                        </w:rPr>
                        <w:t xml:space="preserve">legislation be enacted to </w:t>
                      </w:r>
                      <w:r w:rsidR="00A651D0" w:rsidRPr="00A651D0">
                        <w:rPr>
                          <w:b/>
                          <w:sz w:val="28"/>
                          <w:szCs w:val="28"/>
                        </w:rPr>
                        <w:t>explicit</w:t>
                      </w:r>
                      <w:r w:rsidR="000F652E">
                        <w:rPr>
                          <w:b/>
                          <w:sz w:val="28"/>
                          <w:szCs w:val="28"/>
                        </w:rPr>
                        <w:t>ly</w:t>
                      </w:r>
                      <w:r w:rsidRPr="00A651D0">
                        <w:rPr>
                          <w:b/>
                          <w:sz w:val="28"/>
                          <w:szCs w:val="28"/>
                        </w:rPr>
                        <w:t xml:space="preserve"> prohibit</w:t>
                      </w:r>
                      <w:r w:rsidR="00A651D0" w:rsidRPr="00A651D0">
                        <w:rPr>
                          <w:b/>
                          <w:sz w:val="28"/>
                          <w:szCs w:val="28"/>
                        </w:rPr>
                        <w:t xml:space="preserve"> corporal punishment in all settings </w:t>
                      </w:r>
                      <w:r w:rsidR="000F652E">
                        <w:rPr>
                          <w:b/>
                          <w:sz w:val="28"/>
                          <w:szCs w:val="28"/>
                        </w:rPr>
                        <w:t>as a matter of priority.</w:t>
                      </w:r>
                    </w:p>
                  </w:txbxContent>
                </v:textbox>
                <w10:wrap type="square" anchorx="margin" anchory="margin"/>
              </v:shape>
            </w:pict>
          </mc:Fallback>
        </mc:AlternateContent>
      </w:r>
      <w:r w:rsidR="0063525D" w:rsidRPr="00131CD4">
        <w:rPr>
          <w:szCs w:val="26"/>
        </w:rPr>
        <w:t>1.1 The legality and practice of corporal punishment of children breaches their fundamental rights to respect for their human dignity and physical integrity and to equal protection under the law, and the right not to be subjected to torture or to cruel, inhuman or degrading treatment or punishment – rights guaranteed in the International Covenant on Civil and Political Rights and other international human rights instruments.</w:t>
      </w:r>
    </w:p>
    <w:p w:rsidR="002F2E23" w:rsidRDefault="002F2E23" w:rsidP="007A651F">
      <w:pPr>
        <w:spacing w:after="120"/>
        <w:jc w:val="center"/>
        <w:rPr>
          <w:b/>
          <w:sz w:val="28"/>
        </w:rPr>
      </w:pPr>
    </w:p>
    <w:p w:rsidR="0063525D" w:rsidRDefault="0063525D" w:rsidP="0063525D">
      <w:pPr>
        <w:spacing w:after="120"/>
        <w:rPr>
          <w:b/>
          <w:sz w:val="28"/>
        </w:rPr>
      </w:pPr>
    </w:p>
    <w:p w:rsidR="007409D4" w:rsidRDefault="007409D4" w:rsidP="00ED5493">
      <w:pPr>
        <w:spacing w:after="120"/>
        <w:ind w:left="482" w:hanging="482"/>
        <w:rPr>
          <w:b/>
          <w:sz w:val="28"/>
          <w:szCs w:val="28"/>
        </w:rPr>
      </w:pPr>
    </w:p>
    <w:p w:rsidR="00ED5493" w:rsidRPr="002D5875" w:rsidRDefault="000F652E" w:rsidP="00ED5493">
      <w:pPr>
        <w:spacing w:after="120"/>
        <w:ind w:left="482" w:hanging="482"/>
        <w:rPr>
          <w:b/>
          <w:sz w:val="28"/>
          <w:szCs w:val="28"/>
        </w:rPr>
      </w:pPr>
      <w:r>
        <w:rPr>
          <w:b/>
          <w:sz w:val="28"/>
          <w:szCs w:val="28"/>
        </w:rPr>
        <w:br w:type="page"/>
      </w:r>
      <w:r w:rsidR="00ED5493" w:rsidRPr="002D5875">
        <w:rPr>
          <w:b/>
          <w:sz w:val="28"/>
          <w:szCs w:val="28"/>
        </w:rPr>
        <w:lastRenderedPageBreak/>
        <w:t xml:space="preserve">2 The legality </w:t>
      </w:r>
      <w:r w:rsidR="00ED5493">
        <w:rPr>
          <w:b/>
          <w:sz w:val="28"/>
          <w:szCs w:val="28"/>
        </w:rPr>
        <w:t xml:space="preserve">and practice </w:t>
      </w:r>
      <w:r w:rsidR="00ED5493" w:rsidRPr="002D5875">
        <w:rPr>
          <w:b/>
          <w:sz w:val="28"/>
          <w:szCs w:val="28"/>
        </w:rPr>
        <w:t xml:space="preserve">of corporal punishment of children in </w:t>
      </w:r>
      <w:r w:rsidR="007409D4">
        <w:rPr>
          <w:b/>
          <w:sz w:val="28"/>
          <w:szCs w:val="28"/>
        </w:rPr>
        <w:t>Cote d’Ivoire</w:t>
      </w:r>
    </w:p>
    <w:p w:rsidR="00ED5493" w:rsidRPr="000F652E" w:rsidRDefault="00ED5493" w:rsidP="000F652E">
      <w:pPr>
        <w:tabs>
          <w:tab w:val="left" w:pos="8244"/>
          <w:tab w:val="left" w:pos="9160"/>
          <w:tab w:val="left" w:pos="10076"/>
          <w:tab w:val="left" w:pos="10992"/>
          <w:tab w:val="left" w:pos="11908"/>
          <w:tab w:val="left" w:pos="12824"/>
          <w:tab w:val="left" w:pos="13740"/>
          <w:tab w:val="left" w:pos="14656"/>
        </w:tabs>
        <w:spacing w:after="120"/>
        <w:ind w:left="482" w:hanging="482"/>
      </w:pPr>
      <w:r w:rsidRPr="000F652E">
        <w:t xml:space="preserve">2.1 </w:t>
      </w:r>
      <w:r w:rsidRPr="000F652E">
        <w:rPr>
          <w:b/>
          <w:i/>
        </w:rPr>
        <w:t>Summary:</w:t>
      </w:r>
      <w:r w:rsidRPr="000F652E">
        <w:t xml:space="preserve"> </w:t>
      </w:r>
      <w:r w:rsidR="007409D4" w:rsidRPr="000F652E">
        <w:t>Corporal punishment of children in Cote d’Ivoire is unlawful in the penal system but it is not prohibited in the home, alternative care settings, day care and schools.</w:t>
      </w:r>
    </w:p>
    <w:p w:rsidR="007409D4" w:rsidRPr="000F652E" w:rsidRDefault="007409D4" w:rsidP="000F652E">
      <w:pPr>
        <w:spacing w:after="120"/>
        <w:ind w:left="482" w:hanging="482"/>
      </w:pPr>
      <w:bookmarkStart w:id="2" w:name="OLE_LINK9"/>
      <w:bookmarkStart w:id="3" w:name="OLE_LINK10"/>
      <w:bookmarkStart w:id="4" w:name="OLE_LINK52"/>
      <w:bookmarkStart w:id="5" w:name="OLE_LINK53"/>
      <w:r w:rsidRPr="000F652E">
        <w:t>2.</w:t>
      </w:r>
      <w:r w:rsidR="000F652E" w:rsidRPr="000F652E">
        <w:t>2</w:t>
      </w:r>
      <w:r w:rsidRPr="000F652E">
        <w:t xml:space="preserve"> </w:t>
      </w:r>
      <w:r w:rsidRPr="000F652E">
        <w:rPr>
          <w:b/>
          <w:i/>
        </w:rPr>
        <w:t>Home (lawful):</w:t>
      </w:r>
      <w:r w:rsidRPr="000F652E">
        <w:t xml:space="preserve"> The Minority Act 1970 regulates “paternal authority” and states that this includes the right and obligation to provide for the child’s maintenance, training, education and monitoring. It does not confirm a “right” of parents to punish or discipline children but neither does it explicitly prohibit the use of corporal punishment. Provisions against violence and abuse in the Penal Code 1995 and Act No. 98-757 on violence against women are not interpreted as prohibiting corporal punishment in childrearing. UNICEF’s major analysis of data from 2005-2006, published in 2010, found that in Côte d’Ivoire, 91% of 2-14 year olds had experienced violent “discipline”, with more than one in five being severely physically punished (being hit or slapped on the face, head or ears or being hit over and over with an implement).</w:t>
      </w:r>
      <w:r w:rsidRPr="000F652E">
        <w:rPr>
          <w:rStyle w:val="Funotenzeichen"/>
        </w:rPr>
        <w:footnoteReference w:id="1"/>
      </w:r>
    </w:p>
    <w:p w:rsidR="007409D4" w:rsidRPr="000F652E" w:rsidRDefault="000F652E" w:rsidP="000F652E">
      <w:pPr>
        <w:spacing w:after="120"/>
        <w:ind w:left="482" w:hanging="482"/>
      </w:pPr>
      <w:r>
        <w:t xml:space="preserve">2.3 </w:t>
      </w:r>
      <w:r w:rsidR="007409D4" w:rsidRPr="000F652E">
        <w:rPr>
          <w:b/>
          <w:i/>
        </w:rPr>
        <w:t>Alternative care settings (lawful):</w:t>
      </w:r>
      <w:r w:rsidR="007409D4" w:rsidRPr="000F652E">
        <w:t xml:space="preserve"> There is no prohibition of all corporal punishment.</w:t>
      </w:r>
    </w:p>
    <w:p w:rsidR="007409D4" w:rsidRPr="000F652E" w:rsidRDefault="000F652E" w:rsidP="000F652E">
      <w:pPr>
        <w:spacing w:after="120"/>
        <w:ind w:left="482" w:hanging="482"/>
      </w:pPr>
      <w:r>
        <w:t xml:space="preserve">2.4 </w:t>
      </w:r>
      <w:r w:rsidR="007409D4" w:rsidRPr="000F652E">
        <w:rPr>
          <w:b/>
          <w:i/>
        </w:rPr>
        <w:t>Day care (lawful):</w:t>
      </w:r>
      <w:r w:rsidR="007409D4" w:rsidRPr="000F652E">
        <w:t xml:space="preserve"> There is no prohibition of all corporal punishment</w:t>
      </w:r>
      <w:r>
        <w:t>.</w:t>
      </w:r>
    </w:p>
    <w:p w:rsidR="007409D4" w:rsidRPr="000F652E" w:rsidRDefault="007409D4" w:rsidP="000F652E">
      <w:pPr>
        <w:spacing w:after="120"/>
        <w:ind w:left="482" w:hanging="482"/>
      </w:pPr>
      <w:r w:rsidRPr="000F652E">
        <w:t>2.</w:t>
      </w:r>
      <w:r w:rsidR="000F652E">
        <w:t>5</w:t>
      </w:r>
      <w:r w:rsidRPr="000F652E">
        <w:t xml:space="preserve"> </w:t>
      </w:r>
      <w:r w:rsidRPr="000F652E">
        <w:rPr>
          <w:b/>
          <w:i/>
        </w:rPr>
        <w:t xml:space="preserve">Schools (lawful): </w:t>
      </w:r>
      <w:r w:rsidRPr="000F652E">
        <w:t>In 2009, the Minister of Education signed a Ministerial Order stating that corporal punishment should not be used by teachers in public or private schools, but there is no prohibition in law. It has long been anticipated that the Ministerial Order will be confirmed in legislation but as yet law reform has not been achieved. In reporting to the Human Rights Committee in 2013, the Government stated its commitment to reforming the law in this respect.</w:t>
      </w:r>
      <w:r w:rsidRPr="000F652E">
        <w:rPr>
          <w:rStyle w:val="Funotenzeichen"/>
        </w:rPr>
        <w:footnoteReference w:id="2"/>
      </w:r>
    </w:p>
    <w:p w:rsidR="007409D4" w:rsidRPr="000F652E" w:rsidRDefault="007409D4" w:rsidP="000F652E">
      <w:pPr>
        <w:spacing w:after="120"/>
        <w:ind w:left="482" w:hanging="482"/>
        <w:rPr>
          <w:b/>
          <w:u w:val="single"/>
        </w:rPr>
      </w:pPr>
      <w:r w:rsidRPr="000F652E">
        <w:t>2.</w:t>
      </w:r>
      <w:r w:rsidR="000F652E">
        <w:t>6</w:t>
      </w:r>
      <w:r w:rsidRPr="000F652E">
        <w:t xml:space="preserve"> </w:t>
      </w:r>
      <w:r w:rsidRPr="000F652E">
        <w:rPr>
          <w:b/>
          <w:i/>
        </w:rPr>
        <w:t>Penal institutions (unlawful):</w:t>
      </w:r>
      <w:r w:rsidRPr="000F652E">
        <w:t xml:space="preserve"> Children in prison are protected from cruel, inhuman or degrading treatment or punishment under Decree No. 69-189 1969 regulating prison establishments and laying down conditions for the enforcement of prison sentences (articles 33-36), in which there is no provision for corporal punishment.</w:t>
      </w:r>
    </w:p>
    <w:p w:rsidR="007409D4" w:rsidRPr="000F652E" w:rsidRDefault="000F652E" w:rsidP="000F652E">
      <w:pPr>
        <w:spacing w:after="120"/>
        <w:ind w:left="482" w:hanging="482"/>
      </w:pPr>
      <w:r>
        <w:rPr>
          <w:rFonts w:eastAsia="Calibri"/>
        </w:rPr>
        <w:t xml:space="preserve">2.7 </w:t>
      </w:r>
      <w:r w:rsidR="007409D4" w:rsidRPr="000F652E">
        <w:rPr>
          <w:rFonts w:eastAsia="Calibri"/>
        </w:rPr>
        <w:t>S</w:t>
      </w:r>
      <w:r w:rsidR="007409D4" w:rsidRPr="000F652E">
        <w:rPr>
          <w:rFonts w:eastAsia="Calibri"/>
          <w:b/>
          <w:i/>
        </w:rPr>
        <w:t>entence for crime (unlawful):</w:t>
      </w:r>
      <w:r w:rsidR="007409D4" w:rsidRPr="000F652E">
        <w:rPr>
          <w:rFonts w:eastAsia="Calibri"/>
        </w:rPr>
        <w:t xml:space="preserve"> There is no provision for judicial corporal punishment in criminal law.</w:t>
      </w:r>
    </w:p>
    <w:p w:rsidR="007409D4" w:rsidRPr="000F652E" w:rsidRDefault="007409D4" w:rsidP="000F652E">
      <w:pPr>
        <w:autoSpaceDE w:val="0"/>
        <w:autoSpaceDN w:val="0"/>
        <w:adjustRightInd w:val="0"/>
        <w:spacing w:after="120"/>
        <w:ind w:left="482" w:hanging="482"/>
      </w:pPr>
    </w:p>
    <w:p w:rsidR="007409D4" w:rsidRPr="000F652E" w:rsidRDefault="000F652E" w:rsidP="000F652E">
      <w:pPr>
        <w:autoSpaceDE w:val="0"/>
        <w:autoSpaceDN w:val="0"/>
        <w:adjustRightInd w:val="0"/>
        <w:spacing w:after="120"/>
        <w:ind w:left="482" w:hanging="482"/>
        <w:rPr>
          <w:b/>
          <w:sz w:val="28"/>
        </w:rPr>
      </w:pPr>
      <w:r>
        <w:rPr>
          <w:b/>
          <w:sz w:val="28"/>
        </w:rPr>
        <w:t xml:space="preserve">3 </w:t>
      </w:r>
      <w:r w:rsidR="007409D4" w:rsidRPr="000F652E">
        <w:rPr>
          <w:b/>
          <w:sz w:val="28"/>
        </w:rPr>
        <w:t>Recommendations by treaty monitoring bodies and during the Universal Periodic Review</w:t>
      </w:r>
    </w:p>
    <w:p w:rsidR="007409D4" w:rsidRPr="000F652E" w:rsidRDefault="007409D4" w:rsidP="000F652E">
      <w:pPr>
        <w:autoSpaceDE w:val="0"/>
        <w:autoSpaceDN w:val="0"/>
        <w:adjustRightInd w:val="0"/>
        <w:spacing w:after="120"/>
        <w:ind w:left="482" w:hanging="482"/>
      </w:pPr>
      <w:r w:rsidRPr="000F652E">
        <w:t xml:space="preserve"> </w:t>
      </w:r>
      <w:r w:rsidR="000F652E">
        <w:t xml:space="preserve">3.1 </w:t>
      </w:r>
      <w:r w:rsidRPr="000F652E">
        <w:t>C</w:t>
      </w:r>
      <w:r w:rsidR="000F652E">
        <w:t>ô</w:t>
      </w:r>
      <w:r w:rsidRPr="000F652E">
        <w:t>te d’Ivoire has not yet received treaty body recommendations to prohibit corporal punishment. During the UPR of Cote d’Ivoire in 2009, no recommendations were made specifically on corporal punishment but the Government accepted a number of recommendations to strengthen protection for children’s rights and to harmonise the child protection legal framework.</w:t>
      </w:r>
      <w:r w:rsidRPr="000F652E">
        <w:rPr>
          <w:rStyle w:val="Funotenzeichen"/>
        </w:rPr>
        <w:footnoteReference w:id="3"/>
      </w:r>
    </w:p>
    <w:bookmarkEnd w:id="2"/>
    <w:bookmarkEnd w:id="3"/>
    <w:bookmarkEnd w:id="4"/>
    <w:bookmarkEnd w:id="5"/>
    <w:p w:rsidR="00A651D0" w:rsidRPr="000F652E" w:rsidRDefault="00A651D0" w:rsidP="000F652E">
      <w:pPr>
        <w:autoSpaceDE w:val="0"/>
        <w:autoSpaceDN w:val="0"/>
        <w:adjustRightInd w:val="0"/>
        <w:spacing w:after="120"/>
        <w:ind w:left="482" w:hanging="482"/>
        <w:rPr>
          <w:rFonts w:eastAsia="Calibri"/>
          <w:i/>
        </w:rPr>
      </w:pPr>
    </w:p>
    <w:p w:rsidR="000C275E" w:rsidRPr="00172252" w:rsidRDefault="00210773" w:rsidP="000C275E">
      <w:pPr>
        <w:autoSpaceDE w:val="0"/>
        <w:autoSpaceDN w:val="0"/>
        <w:adjustRightInd w:val="0"/>
        <w:rPr>
          <w:rFonts w:eastAsia="Calibri"/>
          <w:bCs/>
          <w:i/>
        </w:rPr>
      </w:pPr>
      <w:r>
        <w:rPr>
          <w:rFonts w:eastAsia="Calibri"/>
          <w:i/>
        </w:rPr>
        <w:t>B</w:t>
      </w:r>
      <w:r w:rsidR="000C275E" w:rsidRPr="00172252">
        <w:rPr>
          <w:rFonts w:eastAsia="Calibri"/>
          <w:i/>
        </w:rPr>
        <w:t>riefing</w:t>
      </w:r>
      <w:r w:rsidR="000C275E" w:rsidRPr="00172252">
        <w:rPr>
          <w:rFonts w:eastAsia="Calibri"/>
        </w:rPr>
        <w:t xml:space="preserve"> </w:t>
      </w:r>
      <w:r w:rsidR="000C275E" w:rsidRPr="00172252">
        <w:rPr>
          <w:rFonts w:eastAsia="Calibri"/>
          <w:bCs/>
          <w:i/>
        </w:rPr>
        <w:t>prepared by the Global Initiative to End All Corporal Punishment of Children</w:t>
      </w:r>
    </w:p>
    <w:p w:rsidR="003339DF" w:rsidRDefault="002B1E8C" w:rsidP="00172252">
      <w:pPr>
        <w:autoSpaceDE w:val="0"/>
        <w:autoSpaceDN w:val="0"/>
        <w:adjustRightInd w:val="0"/>
        <w:rPr>
          <w:rFonts w:eastAsia="Calibri"/>
          <w:bCs/>
          <w:i/>
        </w:rPr>
      </w:pPr>
      <w:hyperlink r:id="rId14" w:history="1">
        <w:r w:rsidR="000C275E" w:rsidRPr="00172252">
          <w:rPr>
            <w:rStyle w:val="Hyperlink"/>
            <w:rFonts w:eastAsia="Calibri"/>
            <w:bCs/>
            <w:i/>
          </w:rPr>
          <w:t>www.endcorporalpunishment.org</w:t>
        </w:r>
      </w:hyperlink>
      <w:r w:rsidR="000C275E" w:rsidRPr="00172252">
        <w:rPr>
          <w:rFonts w:eastAsia="Calibri"/>
          <w:bCs/>
          <w:i/>
        </w:rPr>
        <w:t xml:space="preserve">; </w:t>
      </w:r>
      <w:hyperlink r:id="rId15" w:history="1">
        <w:r w:rsidR="000C275E" w:rsidRPr="00172252">
          <w:rPr>
            <w:rStyle w:val="Hyperlink"/>
            <w:rFonts w:eastAsia="Calibri"/>
            <w:bCs/>
            <w:i/>
          </w:rPr>
          <w:t>info@endcorporalpunishment.org</w:t>
        </w:r>
      </w:hyperlink>
      <w:r w:rsidR="00B16561">
        <w:rPr>
          <w:rFonts w:eastAsia="Calibri"/>
          <w:bCs/>
          <w:i/>
        </w:rPr>
        <w:t xml:space="preserve"> </w:t>
      </w:r>
    </w:p>
    <w:p w:rsidR="003574DA" w:rsidRPr="00172252" w:rsidRDefault="0063525D" w:rsidP="00172252">
      <w:pPr>
        <w:autoSpaceDE w:val="0"/>
        <w:autoSpaceDN w:val="0"/>
        <w:adjustRightInd w:val="0"/>
        <w:rPr>
          <w:rFonts w:eastAsia="Calibri"/>
          <w:bCs/>
          <w:i/>
        </w:rPr>
      </w:pPr>
      <w:r>
        <w:rPr>
          <w:rFonts w:eastAsia="Calibri"/>
          <w:bCs/>
          <w:i/>
        </w:rPr>
        <w:t xml:space="preserve">April </w:t>
      </w:r>
      <w:r w:rsidR="000960E7">
        <w:rPr>
          <w:rFonts w:eastAsia="Calibri"/>
          <w:bCs/>
          <w:i/>
        </w:rPr>
        <w:t>2014</w:t>
      </w:r>
    </w:p>
    <w:sectPr w:rsidR="003574DA" w:rsidRPr="00172252" w:rsidSect="00215B6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8C" w:rsidRDefault="002B1E8C">
      <w:r>
        <w:separator/>
      </w:r>
    </w:p>
  </w:endnote>
  <w:endnote w:type="continuationSeparator" w:id="0">
    <w:p w:rsidR="002B1E8C" w:rsidRDefault="002B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E7" w:rsidRDefault="00E074E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074E7" w:rsidRDefault="00E074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E7" w:rsidRDefault="00E074E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13F5C">
      <w:rPr>
        <w:rStyle w:val="Seitenzahl"/>
        <w:noProof/>
      </w:rPr>
      <w:t>1</w:t>
    </w:r>
    <w:r>
      <w:rPr>
        <w:rStyle w:val="Seitenzahl"/>
      </w:rPr>
      <w:fldChar w:fldCharType="end"/>
    </w:r>
  </w:p>
  <w:p w:rsidR="00E074E7" w:rsidRDefault="00E074E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F" w:rsidRDefault="007A65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8C" w:rsidRDefault="002B1E8C">
      <w:r>
        <w:separator/>
      </w:r>
    </w:p>
  </w:footnote>
  <w:footnote w:type="continuationSeparator" w:id="0">
    <w:p w:rsidR="002B1E8C" w:rsidRDefault="002B1E8C">
      <w:r>
        <w:continuationSeparator/>
      </w:r>
    </w:p>
  </w:footnote>
  <w:footnote w:id="1">
    <w:p w:rsidR="007409D4" w:rsidRDefault="007409D4" w:rsidP="007409D4">
      <w:pPr>
        <w:pStyle w:val="Funotentext"/>
      </w:pPr>
      <w:r>
        <w:rPr>
          <w:rStyle w:val="Funotenzeichen"/>
        </w:rPr>
        <w:footnoteRef/>
      </w:r>
      <w:r>
        <w:t xml:space="preserve"> </w:t>
      </w:r>
      <w:r w:rsidRPr="001019E5">
        <w:t xml:space="preserve">UNICEF (2010), </w:t>
      </w:r>
      <w:r w:rsidRPr="001019E5">
        <w:rPr>
          <w:i/>
        </w:rPr>
        <w:t>Child Disciplinary Practices at Home: Evidence from a Range of Low- and Middle-Income Countries</w:t>
      </w:r>
      <w:r w:rsidRPr="001019E5">
        <w:t>, NY: UNICEF</w:t>
      </w:r>
    </w:p>
  </w:footnote>
  <w:footnote w:id="2">
    <w:p w:rsidR="007409D4" w:rsidRPr="007409D4" w:rsidRDefault="007409D4">
      <w:pPr>
        <w:pStyle w:val="Funotentext"/>
        <w:rPr>
          <w:lang w:val="en-GB"/>
        </w:rPr>
      </w:pPr>
      <w:r>
        <w:rPr>
          <w:rStyle w:val="Funotenzeichen"/>
        </w:rPr>
        <w:footnoteRef/>
      </w:r>
      <w:r>
        <w:t xml:space="preserve"> 21 May 2013, CCPR/</w:t>
      </w:r>
      <w:r w:rsidR="000F652E">
        <w:t>C/CIV/1, Initial state party report, p</w:t>
      </w:r>
      <w:r>
        <w:rPr>
          <w:lang w:val="en-GB"/>
        </w:rPr>
        <w:t>ara. 293</w:t>
      </w:r>
    </w:p>
  </w:footnote>
  <w:footnote w:id="3">
    <w:p w:rsidR="007409D4" w:rsidRPr="000B2E07" w:rsidRDefault="007409D4" w:rsidP="007409D4">
      <w:pPr>
        <w:pStyle w:val="Funotentext"/>
        <w:rPr>
          <w:lang w:val="en-US"/>
        </w:rPr>
      </w:pPr>
      <w:r>
        <w:rPr>
          <w:rStyle w:val="Funotenzeichen"/>
        </w:rPr>
        <w:footnoteRef/>
      </w:r>
      <w:r>
        <w:t xml:space="preserve"> </w:t>
      </w:r>
      <w:r w:rsidRPr="001019E5">
        <w:t>4 January 2010, A/HRC/13/9, Report of the working group, paras. 99(20), 99(30), 99(51), 99(58) and 99(69)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F" w:rsidRDefault="007A65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F" w:rsidRDefault="007A651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F" w:rsidRDefault="007A65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C0A"/>
    <w:multiLevelType w:val="hybridMultilevel"/>
    <w:tmpl w:val="8D5EE9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85F5C53"/>
    <w:multiLevelType w:val="hybridMultilevel"/>
    <w:tmpl w:val="5E1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E676DC"/>
    <w:multiLevelType w:val="hybridMultilevel"/>
    <w:tmpl w:val="6F0E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CB1CD4"/>
    <w:multiLevelType w:val="hybridMultilevel"/>
    <w:tmpl w:val="2FD6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10345"/>
    <w:rsid w:val="00010B2A"/>
    <w:rsid w:val="00031C51"/>
    <w:rsid w:val="00032044"/>
    <w:rsid w:val="00033180"/>
    <w:rsid w:val="00045E8A"/>
    <w:rsid w:val="00053DBA"/>
    <w:rsid w:val="000608D1"/>
    <w:rsid w:val="000617AB"/>
    <w:rsid w:val="00076082"/>
    <w:rsid w:val="00085CC0"/>
    <w:rsid w:val="000868C8"/>
    <w:rsid w:val="0009062A"/>
    <w:rsid w:val="00091F82"/>
    <w:rsid w:val="000960E7"/>
    <w:rsid w:val="000964CE"/>
    <w:rsid w:val="00097B98"/>
    <w:rsid w:val="00097CD7"/>
    <w:rsid w:val="000A0A8E"/>
    <w:rsid w:val="000A2E30"/>
    <w:rsid w:val="000B5E48"/>
    <w:rsid w:val="000C275E"/>
    <w:rsid w:val="000F652E"/>
    <w:rsid w:val="000F7B99"/>
    <w:rsid w:val="0011154E"/>
    <w:rsid w:val="001139BF"/>
    <w:rsid w:val="00124306"/>
    <w:rsid w:val="00136FF9"/>
    <w:rsid w:val="00152E61"/>
    <w:rsid w:val="0015561F"/>
    <w:rsid w:val="001677B7"/>
    <w:rsid w:val="00172252"/>
    <w:rsid w:val="00175E8F"/>
    <w:rsid w:val="001955B4"/>
    <w:rsid w:val="0019698E"/>
    <w:rsid w:val="001B3817"/>
    <w:rsid w:val="001B4B48"/>
    <w:rsid w:val="001D6F11"/>
    <w:rsid w:val="001D7474"/>
    <w:rsid w:val="001E1E13"/>
    <w:rsid w:val="001F3D3C"/>
    <w:rsid w:val="00202DBB"/>
    <w:rsid w:val="00210773"/>
    <w:rsid w:val="002141EB"/>
    <w:rsid w:val="00215938"/>
    <w:rsid w:val="00215B67"/>
    <w:rsid w:val="002176C2"/>
    <w:rsid w:val="0022201E"/>
    <w:rsid w:val="00231B05"/>
    <w:rsid w:val="00233FA0"/>
    <w:rsid w:val="00242F99"/>
    <w:rsid w:val="00243837"/>
    <w:rsid w:val="002448CD"/>
    <w:rsid w:val="00256BB4"/>
    <w:rsid w:val="00257044"/>
    <w:rsid w:val="00257208"/>
    <w:rsid w:val="00266B4B"/>
    <w:rsid w:val="00280205"/>
    <w:rsid w:val="00281133"/>
    <w:rsid w:val="00293182"/>
    <w:rsid w:val="002978BB"/>
    <w:rsid w:val="002A41BF"/>
    <w:rsid w:val="002A4EFB"/>
    <w:rsid w:val="002B1E8C"/>
    <w:rsid w:val="002B3E18"/>
    <w:rsid w:val="002C3481"/>
    <w:rsid w:val="002C42E4"/>
    <w:rsid w:val="002C5B2A"/>
    <w:rsid w:val="002D62CB"/>
    <w:rsid w:val="002E0A08"/>
    <w:rsid w:val="002E49C7"/>
    <w:rsid w:val="002E5233"/>
    <w:rsid w:val="002F1365"/>
    <w:rsid w:val="002F2E23"/>
    <w:rsid w:val="0032377D"/>
    <w:rsid w:val="003276B3"/>
    <w:rsid w:val="00327EDD"/>
    <w:rsid w:val="003339DF"/>
    <w:rsid w:val="003375DA"/>
    <w:rsid w:val="0034725D"/>
    <w:rsid w:val="00350466"/>
    <w:rsid w:val="00351BF5"/>
    <w:rsid w:val="00353F85"/>
    <w:rsid w:val="003574DA"/>
    <w:rsid w:val="00373D30"/>
    <w:rsid w:val="0037552E"/>
    <w:rsid w:val="0037620E"/>
    <w:rsid w:val="003767E7"/>
    <w:rsid w:val="00390791"/>
    <w:rsid w:val="00395D49"/>
    <w:rsid w:val="003A6487"/>
    <w:rsid w:val="003A70B9"/>
    <w:rsid w:val="003C37FC"/>
    <w:rsid w:val="003C6F4D"/>
    <w:rsid w:val="003E6BE2"/>
    <w:rsid w:val="003F2355"/>
    <w:rsid w:val="0042045D"/>
    <w:rsid w:val="00421907"/>
    <w:rsid w:val="00422CC8"/>
    <w:rsid w:val="004246C5"/>
    <w:rsid w:val="00434FD1"/>
    <w:rsid w:val="004521BB"/>
    <w:rsid w:val="00454AB9"/>
    <w:rsid w:val="00480FE0"/>
    <w:rsid w:val="004817B7"/>
    <w:rsid w:val="00483852"/>
    <w:rsid w:val="00484137"/>
    <w:rsid w:val="00487765"/>
    <w:rsid w:val="004973A2"/>
    <w:rsid w:val="004A68AA"/>
    <w:rsid w:val="004B6C67"/>
    <w:rsid w:val="004D2231"/>
    <w:rsid w:val="004D5821"/>
    <w:rsid w:val="004E3606"/>
    <w:rsid w:val="00506AB4"/>
    <w:rsid w:val="00512740"/>
    <w:rsid w:val="00536791"/>
    <w:rsid w:val="005637DB"/>
    <w:rsid w:val="005674EC"/>
    <w:rsid w:val="00574BD8"/>
    <w:rsid w:val="00576EE5"/>
    <w:rsid w:val="00577A8A"/>
    <w:rsid w:val="005A0E91"/>
    <w:rsid w:val="005A49A2"/>
    <w:rsid w:val="005B0B3E"/>
    <w:rsid w:val="005B1A80"/>
    <w:rsid w:val="005B6842"/>
    <w:rsid w:val="005B79C0"/>
    <w:rsid w:val="005E72AA"/>
    <w:rsid w:val="005F4F6D"/>
    <w:rsid w:val="005F75B4"/>
    <w:rsid w:val="00603F6E"/>
    <w:rsid w:val="00630638"/>
    <w:rsid w:val="00633B8E"/>
    <w:rsid w:val="0063525D"/>
    <w:rsid w:val="00657FD5"/>
    <w:rsid w:val="00667A2C"/>
    <w:rsid w:val="00671092"/>
    <w:rsid w:val="00671D64"/>
    <w:rsid w:val="00672369"/>
    <w:rsid w:val="00677FBF"/>
    <w:rsid w:val="00685B09"/>
    <w:rsid w:val="006C2C96"/>
    <w:rsid w:val="006C36EE"/>
    <w:rsid w:val="006C6278"/>
    <w:rsid w:val="006D08C5"/>
    <w:rsid w:val="006E043A"/>
    <w:rsid w:val="006F3B2B"/>
    <w:rsid w:val="00702960"/>
    <w:rsid w:val="007056C2"/>
    <w:rsid w:val="00707097"/>
    <w:rsid w:val="00717022"/>
    <w:rsid w:val="007177C4"/>
    <w:rsid w:val="007259F2"/>
    <w:rsid w:val="00726CAE"/>
    <w:rsid w:val="007317C9"/>
    <w:rsid w:val="007353D7"/>
    <w:rsid w:val="007409D4"/>
    <w:rsid w:val="0075532B"/>
    <w:rsid w:val="00774D8E"/>
    <w:rsid w:val="00774E72"/>
    <w:rsid w:val="00775305"/>
    <w:rsid w:val="00790E17"/>
    <w:rsid w:val="007A1A04"/>
    <w:rsid w:val="007A1E76"/>
    <w:rsid w:val="007A5F18"/>
    <w:rsid w:val="007A651F"/>
    <w:rsid w:val="007A6584"/>
    <w:rsid w:val="007B6142"/>
    <w:rsid w:val="007C0D53"/>
    <w:rsid w:val="007C59E4"/>
    <w:rsid w:val="007E4FF0"/>
    <w:rsid w:val="007F78B3"/>
    <w:rsid w:val="008039CE"/>
    <w:rsid w:val="0081007B"/>
    <w:rsid w:val="008147FB"/>
    <w:rsid w:val="00842C7D"/>
    <w:rsid w:val="00846E20"/>
    <w:rsid w:val="008556B3"/>
    <w:rsid w:val="0085664A"/>
    <w:rsid w:val="0086146C"/>
    <w:rsid w:val="00862AE2"/>
    <w:rsid w:val="00871743"/>
    <w:rsid w:val="0087245D"/>
    <w:rsid w:val="00875A0F"/>
    <w:rsid w:val="0088175D"/>
    <w:rsid w:val="008838DA"/>
    <w:rsid w:val="00885C4A"/>
    <w:rsid w:val="008863CB"/>
    <w:rsid w:val="008873C3"/>
    <w:rsid w:val="008A16E7"/>
    <w:rsid w:val="008A1867"/>
    <w:rsid w:val="008A3A6A"/>
    <w:rsid w:val="008B13AF"/>
    <w:rsid w:val="008B5A14"/>
    <w:rsid w:val="008C5E37"/>
    <w:rsid w:val="008D067C"/>
    <w:rsid w:val="008D06E2"/>
    <w:rsid w:val="008D1943"/>
    <w:rsid w:val="008E2E0C"/>
    <w:rsid w:val="009021DC"/>
    <w:rsid w:val="009048A2"/>
    <w:rsid w:val="009160D2"/>
    <w:rsid w:val="0092038D"/>
    <w:rsid w:val="009253FC"/>
    <w:rsid w:val="00926887"/>
    <w:rsid w:val="009302DF"/>
    <w:rsid w:val="009464BC"/>
    <w:rsid w:val="00951DD0"/>
    <w:rsid w:val="00952A1D"/>
    <w:rsid w:val="00963B55"/>
    <w:rsid w:val="00970241"/>
    <w:rsid w:val="0097418E"/>
    <w:rsid w:val="00983C64"/>
    <w:rsid w:val="0098448F"/>
    <w:rsid w:val="009911D4"/>
    <w:rsid w:val="009A1C42"/>
    <w:rsid w:val="009B565A"/>
    <w:rsid w:val="009C46E9"/>
    <w:rsid w:val="009F05B3"/>
    <w:rsid w:val="009F7D50"/>
    <w:rsid w:val="00A16BC1"/>
    <w:rsid w:val="00A34AC1"/>
    <w:rsid w:val="00A37A05"/>
    <w:rsid w:val="00A406B6"/>
    <w:rsid w:val="00A44671"/>
    <w:rsid w:val="00A54ECD"/>
    <w:rsid w:val="00A651D0"/>
    <w:rsid w:val="00A70D4B"/>
    <w:rsid w:val="00A82141"/>
    <w:rsid w:val="00A836A7"/>
    <w:rsid w:val="00A920B0"/>
    <w:rsid w:val="00A93BB6"/>
    <w:rsid w:val="00AB4CA3"/>
    <w:rsid w:val="00AB4FA2"/>
    <w:rsid w:val="00AB5EF2"/>
    <w:rsid w:val="00AC6B82"/>
    <w:rsid w:val="00AD08EC"/>
    <w:rsid w:val="00AE3420"/>
    <w:rsid w:val="00AF3B28"/>
    <w:rsid w:val="00B04BE6"/>
    <w:rsid w:val="00B0584A"/>
    <w:rsid w:val="00B13D6B"/>
    <w:rsid w:val="00B1456F"/>
    <w:rsid w:val="00B16561"/>
    <w:rsid w:val="00B16B9D"/>
    <w:rsid w:val="00B23E82"/>
    <w:rsid w:val="00B27369"/>
    <w:rsid w:val="00B32E1C"/>
    <w:rsid w:val="00B40580"/>
    <w:rsid w:val="00B4284B"/>
    <w:rsid w:val="00B45A44"/>
    <w:rsid w:val="00B61CE3"/>
    <w:rsid w:val="00B80D81"/>
    <w:rsid w:val="00B90949"/>
    <w:rsid w:val="00B92669"/>
    <w:rsid w:val="00B95865"/>
    <w:rsid w:val="00BB1C46"/>
    <w:rsid w:val="00BC7F28"/>
    <w:rsid w:val="00BD63D3"/>
    <w:rsid w:val="00BD6A7E"/>
    <w:rsid w:val="00BE5E05"/>
    <w:rsid w:val="00C00DBE"/>
    <w:rsid w:val="00C034F2"/>
    <w:rsid w:val="00C06D87"/>
    <w:rsid w:val="00C13F5C"/>
    <w:rsid w:val="00C275DB"/>
    <w:rsid w:val="00C40578"/>
    <w:rsid w:val="00C436F6"/>
    <w:rsid w:val="00C54C15"/>
    <w:rsid w:val="00C6214A"/>
    <w:rsid w:val="00C623E2"/>
    <w:rsid w:val="00C715A8"/>
    <w:rsid w:val="00C758BC"/>
    <w:rsid w:val="00C75D61"/>
    <w:rsid w:val="00C81CF0"/>
    <w:rsid w:val="00C836BC"/>
    <w:rsid w:val="00C95218"/>
    <w:rsid w:val="00C953CB"/>
    <w:rsid w:val="00CA118A"/>
    <w:rsid w:val="00CA19A1"/>
    <w:rsid w:val="00CC00BA"/>
    <w:rsid w:val="00CC7959"/>
    <w:rsid w:val="00CD23D9"/>
    <w:rsid w:val="00CD3FC5"/>
    <w:rsid w:val="00CE7D8F"/>
    <w:rsid w:val="00CF533C"/>
    <w:rsid w:val="00D07B67"/>
    <w:rsid w:val="00D11F4F"/>
    <w:rsid w:val="00D17014"/>
    <w:rsid w:val="00D26A8D"/>
    <w:rsid w:val="00D272BF"/>
    <w:rsid w:val="00D30920"/>
    <w:rsid w:val="00D4245C"/>
    <w:rsid w:val="00D42C35"/>
    <w:rsid w:val="00D43906"/>
    <w:rsid w:val="00D44107"/>
    <w:rsid w:val="00D51FAF"/>
    <w:rsid w:val="00D55D87"/>
    <w:rsid w:val="00D63DBA"/>
    <w:rsid w:val="00D75A0B"/>
    <w:rsid w:val="00D9589C"/>
    <w:rsid w:val="00DA3E1D"/>
    <w:rsid w:val="00DB1A94"/>
    <w:rsid w:val="00DB55F1"/>
    <w:rsid w:val="00DC0E49"/>
    <w:rsid w:val="00DD04AB"/>
    <w:rsid w:val="00DD1845"/>
    <w:rsid w:val="00DE1C45"/>
    <w:rsid w:val="00DF26B7"/>
    <w:rsid w:val="00DF5518"/>
    <w:rsid w:val="00E074E7"/>
    <w:rsid w:val="00E103C2"/>
    <w:rsid w:val="00E1250A"/>
    <w:rsid w:val="00E14661"/>
    <w:rsid w:val="00E22152"/>
    <w:rsid w:val="00E24852"/>
    <w:rsid w:val="00E3291E"/>
    <w:rsid w:val="00E54E7F"/>
    <w:rsid w:val="00E6155F"/>
    <w:rsid w:val="00E82FFB"/>
    <w:rsid w:val="00EB7A5B"/>
    <w:rsid w:val="00ED5493"/>
    <w:rsid w:val="00EE0C34"/>
    <w:rsid w:val="00EE1583"/>
    <w:rsid w:val="00EE2760"/>
    <w:rsid w:val="00EF3E5A"/>
    <w:rsid w:val="00F00694"/>
    <w:rsid w:val="00F21FEE"/>
    <w:rsid w:val="00F25BAE"/>
    <w:rsid w:val="00F268F9"/>
    <w:rsid w:val="00F30C05"/>
    <w:rsid w:val="00F43B4F"/>
    <w:rsid w:val="00F45C16"/>
    <w:rsid w:val="00F46FAC"/>
    <w:rsid w:val="00F5224A"/>
    <w:rsid w:val="00F55CE0"/>
    <w:rsid w:val="00F8124B"/>
    <w:rsid w:val="00F92F82"/>
    <w:rsid w:val="00F96A9C"/>
    <w:rsid w:val="00FB060B"/>
    <w:rsid w:val="00FB1B8F"/>
    <w:rsid w:val="00FB30B0"/>
    <w:rsid w:val="00FC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5B67"/>
    <w:rPr>
      <w:sz w:val="24"/>
      <w:szCs w:val="24"/>
    </w:rPr>
  </w:style>
  <w:style w:type="paragraph" w:styleId="berschrift1">
    <w:name w:val="heading 1"/>
    <w:basedOn w:val="Standard"/>
    <w:next w:val="Standard"/>
    <w:qFormat/>
    <w:rsid w:val="00215B6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215B6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215B6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215B67"/>
    <w:pPr>
      <w:keepNext/>
      <w:outlineLvl w:val="3"/>
    </w:pPr>
    <w:rPr>
      <w:i/>
      <w:iCs/>
      <w:lang w:eastAsia="en-US"/>
    </w:rPr>
  </w:style>
  <w:style w:type="paragraph" w:styleId="berschrift5">
    <w:name w:val="heading 5"/>
    <w:basedOn w:val="Standard"/>
    <w:next w:val="Standard"/>
    <w:qFormat/>
    <w:rsid w:val="00215B67"/>
    <w:pPr>
      <w:spacing w:before="240" w:after="60"/>
      <w:outlineLvl w:val="4"/>
    </w:pPr>
    <w:rPr>
      <w:b/>
      <w:bCs/>
      <w:i/>
      <w:iCs/>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15B67"/>
    <w:rPr>
      <w:color w:val="0000FF"/>
      <w:u w:val="single"/>
    </w:rPr>
  </w:style>
  <w:style w:type="paragraph" w:styleId="Funotentext">
    <w:name w:val="footnote text"/>
    <w:aliases w:val="5_G,Text pozn. pod čarou_martin_ang,Schriftart: 9 pt,Schriftart: 10 pt,Schriftart: 8 pt,Char,Char Char Char,Char Char Char Char,single space,footnote text,FOOTNOTES,fn,ft,ADB,pod carou,Footnote Text Char1 Char,Footnote Text Char2 Char Char"/>
    <w:basedOn w:val="Standard"/>
    <w:link w:val="FunotentextZchn"/>
    <w:uiPriority w:val="99"/>
    <w:rsid w:val="00215B67"/>
    <w:rPr>
      <w:sz w:val="20"/>
      <w:szCs w:val="20"/>
      <w:lang w:val="fr-FR" w:eastAsia="fr-FR"/>
    </w:rPr>
  </w:style>
  <w:style w:type="character" w:styleId="Funotenzeichen">
    <w:name w:val="footnote reference"/>
    <w:aliases w:val="Footnotes refss,Appel note de bas de p.,Footnote text,4_G,ftref"/>
    <w:rsid w:val="00215B67"/>
    <w:rPr>
      <w:vertAlign w:val="superscript"/>
    </w:rPr>
  </w:style>
  <w:style w:type="paragraph" w:styleId="StandardWeb">
    <w:name w:val="Normal (Web)"/>
    <w:basedOn w:val="Standard"/>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215B67"/>
    <w:rPr>
      <w:lang w:eastAsia="en-US"/>
    </w:rPr>
  </w:style>
  <w:style w:type="paragraph" w:styleId="Fuzeile">
    <w:name w:val="footer"/>
    <w:basedOn w:val="Standard"/>
    <w:link w:val="FuzeileZchn"/>
    <w:uiPriority w:val="99"/>
    <w:rsid w:val="00215B67"/>
    <w:pPr>
      <w:tabs>
        <w:tab w:val="center" w:pos="4153"/>
        <w:tab w:val="right" w:pos="8306"/>
      </w:tabs>
    </w:pPr>
  </w:style>
  <w:style w:type="character" w:styleId="Seitenzahl">
    <w:name w:val="page number"/>
    <w:basedOn w:val="Absatz-Standardschriftart"/>
    <w:uiPriority w:val="99"/>
    <w:rsid w:val="00215B67"/>
  </w:style>
  <w:style w:type="paragraph" w:styleId="Textkrper3">
    <w:name w:val="Body Text 3"/>
    <w:basedOn w:val="Standard"/>
    <w:semiHidden/>
    <w:rsid w:val="00215B67"/>
    <w:rPr>
      <w:i/>
      <w:iCs/>
      <w:lang w:eastAsia="en-US"/>
    </w:rPr>
  </w:style>
  <w:style w:type="paragraph" w:styleId="Textkrper">
    <w:name w:val="Body Text"/>
    <w:basedOn w:val="Standard"/>
    <w:semiHidden/>
    <w:rsid w:val="00215B67"/>
    <w:pPr>
      <w:spacing w:after="120"/>
    </w:pPr>
  </w:style>
  <w:style w:type="paragraph" w:styleId="Textkrper2">
    <w:name w:val="Body Text 2"/>
    <w:basedOn w:val="Standard"/>
    <w:semiHidden/>
    <w:rsid w:val="00215B67"/>
    <w:pPr>
      <w:autoSpaceDE w:val="0"/>
      <w:autoSpaceDN w:val="0"/>
      <w:adjustRightInd w:val="0"/>
    </w:pPr>
    <w:rPr>
      <w:b/>
      <w:bCs/>
    </w:rPr>
  </w:style>
  <w:style w:type="paragraph" w:styleId="Sprechblasentext">
    <w:name w:val="Balloon Text"/>
    <w:basedOn w:val="Standard"/>
    <w:link w:val="SprechblasentextZchn"/>
    <w:uiPriority w:val="99"/>
    <w:semiHidden/>
    <w:unhideWhenUsed/>
    <w:rsid w:val="00D11F4F"/>
    <w:rPr>
      <w:rFonts w:ascii="Tahoma" w:hAnsi="Tahoma" w:cs="Tahoma"/>
      <w:sz w:val="16"/>
      <w:szCs w:val="16"/>
    </w:rPr>
  </w:style>
  <w:style w:type="character" w:customStyle="1" w:styleId="SprechblasentextZchn">
    <w:name w:val="Sprechblasentext Zchn"/>
    <w:link w:val="Sprechblasentext"/>
    <w:uiPriority w:val="99"/>
    <w:semiHidden/>
    <w:rsid w:val="00D11F4F"/>
    <w:rPr>
      <w:rFonts w:ascii="Tahoma" w:hAnsi="Tahoma" w:cs="Tahoma"/>
      <w:sz w:val="16"/>
      <w:szCs w:val="16"/>
    </w:rPr>
  </w:style>
  <w:style w:type="character" w:customStyle="1" w:styleId="FunotentextZchn">
    <w:name w:val="Fußnotentext Zchn"/>
    <w:aliases w:val="5_G Zchn,Text pozn. pod čarou_martin_ang Zchn,Schriftart: 9 pt Zchn,Schriftart: 10 pt Zchn,Schriftart: 8 pt Zchn,Char Zchn,Char Char Char Zchn,Char Char Char Char Zchn,single space Zchn,footnote text Zchn,FOOTNOTES Zchn,fn Zchn,ft Zchn"/>
    <w:link w:val="Funotentext"/>
    <w:locked/>
    <w:rsid w:val="00CC00BA"/>
    <w:rPr>
      <w:lang w:val="fr-FR" w:eastAsia="fr-FR"/>
    </w:rPr>
  </w:style>
  <w:style w:type="character" w:customStyle="1" w:styleId="FuzeileZchn">
    <w:name w:val="Fußzeile Zchn"/>
    <w:link w:val="Fuzeile"/>
    <w:uiPriority w:val="99"/>
    <w:rsid w:val="00DE1C45"/>
    <w:rPr>
      <w:sz w:val="24"/>
      <w:szCs w:val="24"/>
    </w:rPr>
  </w:style>
  <w:style w:type="paragraph" w:customStyle="1" w:styleId="story-body">
    <w:name w:val="story-body"/>
    <w:basedOn w:val="Standard"/>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Hervorhebung">
    <w:name w:val="Emphasis"/>
    <w:uiPriority w:val="99"/>
    <w:qFormat/>
    <w:rsid w:val="00085CC0"/>
    <w:rPr>
      <w:rFonts w:cs="Times New Roman"/>
      <w:i/>
      <w:iCs/>
    </w:rPr>
  </w:style>
  <w:style w:type="character" w:customStyle="1" w:styleId="bill-head">
    <w:name w:val="bill-head"/>
    <w:rsid w:val="00D43906"/>
  </w:style>
  <w:style w:type="character" w:customStyle="1" w:styleId="meta">
    <w:name w:val="meta"/>
    <w:rsid w:val="00D43906"/>
  </w:style>
  <w:style w:type="paragraph" w:styleId="Endnotentext">
    <w:name w:val="endnote text"/>
    <w:basedOn w:val="Standard"/>
    <w:link w:val="EndnotentextZchn"/>
    <w:uiPriority w:val="99"/>
    <w:semiHidden/>
    <w:unhideWhenUsed/>
    <w:rsid w:val="00D43906"/>
    <w:rPr>
      <w:sz w:val="20"/>
      <w:szCs w:val="20"/>
    </w:rPr>
  </w:style>
  <w:style w:type="character" w:customStyle="1" w:styleId="EndnotentextZchn">
    <w:name w:val="Endnotentext Zchn"/>
    <w:basedOn w:val="Absatz-Standardschriftart"/>
    <w:link w:val="Endnotentext"/>
    <w:uiPriority w:val="99"/>
    <w:semiHidden/>
    <w:rsid w:val="00D43906"/>
  </w:style>
  <w:style w:type="character" w:styleId="Endnotenzeichen">
    <w:name w:val="endnote reference"/>
    <w:uiPriority w:val="99"/>
    <w:semiHidden/>
    <w:unhideWhenUsed/>
    <w:rsid w:val="00D43906"/>
    <w:rPr>
      <w:vertAlign w:val="superscript"/>
    </w:rPr>
  </w:style>
  <w:style w:type="paragraph" w:styleId="KeinLeerraum">
    <w:name w:val="No Spacing"/>
    <w:aliases w:val="Reference"/>
    <w:basedOn w:val="Standard"/>
    <w:link w:val="KeinLeerraumZchn"/>
    <w:uiPriority w:val="99"/>
    <w:qFormat/>
    <w:rsid w:val="000608D1"/>
    <w:pPr>
      <w:spacing w:after="120" w:line="276" w:lineRule="auto"/>
      <w:jc w:val="right"/>
    </w:pPr>
    <w:rPr>
      <w:sz w:val="20"/>
      <w:szCs w:val="20"/>
      <w:lang w:val="en-US" w:eastAsia="en-US"/>
    </w:rPr>
  </w:style>
  <w:style w:type="character" w:customStyle="1" w:styleId="KeinLeerraumZchn">
    <w:name w:val="Kein Leerraum Zchn"/>
    <w:aliases w:val="Reference Zchn"/>
    <w:link w:val="KeinLeerraum"/>
    <w:uiPriority w:val="99"/>
    <w:locked/>
    <w:rsid w:val="000608D1"/>
    <w:rPr>
      <w:lang w:val="en-US" w:eastAsia="en-US"/>
    </w:rPr>
  </w:style>
  <w:style w:type="table" w:styleId="Tabellenraster">
    <w:name w:val="Table Grid"/>
    <w:basedOn w:val="NormaleTabelle"/>
    <w:rsid w:val="002F2E2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2F2E23"/>
    <w:rPr>
      <w:rFonts w:ascii="Calibri" w:eastAsia="Calibri" w:hAnsi="Calibri" w:cs="Calibri"/>
      <w:sz w:val="22"/>
      <w:szCs w:val="22"/>
      <w:lang w:eastAsia="en-US"/>
    </w:rPr>
  </w:style>
  <w:style w:type="character" w:customStyle="1" w:styleId="NurTextZchn">
    <w:name w:val="Nur Text Zchn"/>
    <w:link w:val="NurText"/>
    <w:uiPriority w:val="99"/>
    <w:rsid w:val="002F2E23"/>
    <w:rPr>
      <w:rFonts w:ascii="Calibri" w:eastAsia="Calibri" w:hAnsi="Calibri" w:cs="Calibri"/>
      <w:sz w:val="22"/>
      <w:szCs w:val="22"/>
      <w:lang w:eastAsia="en-US"/>
    </w:rPr>
  </w:style>
  <w:style w:type="paragraph" w:customStyle="1" w:styleId="spip">
    <w:name w:val="spip"/>
    <w:basedOn w:val="Standard"/>
    <w:rsid w:val="00DB55F1"/>
    <w:pPr>
      <w:spacing w:before="100" w:beforeAutospacing="1" w:after="100" w:afterAutospacing="1"/>
    </w:pPr>
  </w:style>
  <w:style w:type="character" w:styleId="Fett">
    <w:name w:val="Strong"/>
    <w:uiPriority w:val="22"/>
    <w:qFormat/>
    <w:rsid w:val="004E3606"/>
    <w:rPr>
      <w:b/>
      <w:bCs/>
    </w:rPr>
  </w:style>
  <w:style w:type="paragraph" w:customStyle="1" w:styleId="SingleTxtG">
    <w:name w:val="_ Single Txt_G"/>
    <w:basedOn w:val="Standard"/>
    <w:link w:val="SingleTxtGChar"/>
    <w:rsid w:val="00871743"/>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871743"/>
    <w:rPr>
      <w:lang w:eastAsia="en-US"/>
    </w:rPr>
  </w:style>
  <w:style w:type="paragraph" w:styleId="Kopfzeile">
    <w:name w:val="header"/>
    <w:basedOn w:val="Standard"/>
    <w:link w:val="KopfzeileZchn"/>
    <w:uiPriority w:val="99"/>
    <w:unhideWhenUsed/>
    <w:rsid w:val="007A651F"/>
    <w:pPr>
      <w:tabs>
        <w:tab w:val="center" w:pos="4513"/>
        <w:tab w:val="right" w:pos="9026"/>
      </w:tabs>
    </w:pPr>
  </w:style>
  <w:style w:type="character" w:customStyle="1" w:styleId="KopfzeileZchn">
    <w:name w:val="Kopfzeile Zchn"/>
    <w:link w:val="Kopfzeile"/>
    <w:uiPriority w:val="99"/>
    <w:rsid w:val="007A651F"/>
    <w:rPr>
      <w:sz w:val="24"/>
      <w:szCs w:val="24"/>
    </w:rPr>
  </w:style>
  <w:style w:type="character" w:styleId="BesuchterHyperlink">
    <w:name w:val="FollowedHyperlink"/>
    <w:uiPriority w:val="99"/>
    <w:semiHidden/>
    <w:unhideWhenUsed/>
    <w:rsid w:val="007A65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5B67"/>
    <w:rPr>
      <w:sz w:val="24"/>
      <w:szCs w:val="24"/>
    </w:rPr>
  </w:style>
  <w:style w:type="paragraph" w:styleId="berschrift1">
    <w:name w:val="heading 1"/>
    <w:basedOn w:val="Standard"/>
    <w:next w:val="Standard"/>
    <w:qFormat/>
    <w:rsid w:val="00215B6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215B6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215B6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215B67"/>
    <w:pPr>
      <w:keepNext/>
      <w:outlineLvl w:val="3"/>
    </w:pPr>
    <w:rPr>
      <w:i/>
      <w:iCs/>
      <w:lang w:eastAsia="en-US"/>
    </w:rPr>
  </w:style>
  <w:style w:type="paragraph" w:styleId="berschrift5">
    <w:name w:val="heading 5"/>
    <w:basedOn w:val="Standard"/>
    <w:next w:val="Standard"/>
    <w:qFormat/>
    <w:rsid w:val="00215B67"/>
    <w:pPr>
      <w:spacing w:before="240" w:after="60"/>
      <w:outlineLvl w:val="4"/>
    </w:pPr>
    <w:rPr>
      <w:b/>
      <w:bCs/>
      <w:i/>
      <w:iCs/>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15B67"/>
    <w:rPr>
      <w:color w:val="0000FF"/>
      <w:u w:val="single"/>
    </w:rPr>
  </w:style>
  <w:style w:type="paragraph" w:styleId="Funotentext">
    <w:name w:val="footnote text"/>
    <w:aliases w:val="5_G,Text pozn. pod čarou_martin_ang,Schriftart: 9 pt,Schriftart: 10 pt,Schriftart: 8 pt,Char,Char Char Char,Char Char Char Char,single space,footnote text,FOOTNOTES,fn,ft,ADB,pod carou,Footnote Text Char1 Char,Footnote Text Char2 Char Char"/>
    <w:basedOn w:val="Standard"/>
    <w:link w:val="FunotentextZchn"/>
    <w:uiPriority w:val="99"/>
    <w:rsid w:val="00215B67"/>
    <w:rPr>
      <w:sz w:val="20"/>
      <w:szCs w:val="20"/>
      <w:lang w:val="fr-FR" w:eastAsia="fr-FR"/>
    </w:rPr>
  </w:style>
  <w:style w:type="character" w:styleId="Funotenzeichen">
    <w:name w:val="footnote reference"/>
    <w:aliases w:val="Footnotes refss,Appel note de bas de p.,Footnote text,4_G,ftref"/>
    <w:rsid w:val="00215B67"/>
    <w:rPr>
      <w:vertAlign w:val="superscript"/>
    </w:rPr>
  </w:style>
  <w:style w:type="paragraph" w:styleId="StandardWeb">
    <w:name w:val="Normal (Web)"/>
    <w:basedOn w:val="Standard"/>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215B67"/>
    <w:rPr>
      <w:lang w:eastAsia="en-US"/>
    </w:rPr>
  </w:style>
  <w:style w:type="paragraph" w:styleId="Fuzeile">
    <w:name w:val="footer"/>
    <w:basedOn w:val="Standard"/>
    <w:link w:val="FuzeileZchn"/>
    <w:uiPriority w:val="99"/>
    <w:rsid w:val="00215B67"/>
    <w:pPr>
      <w:tabs>
        <w:tab w:val="center" w:pos="4153"/>
        <w:tab w:val="right" w:pos="8306"/>
      </w:tabs>
    </w:pPr>
  </w:style>
  <w:style w:type="character" w:styleId="Seitenzahl">
    <w:name w:val="page number"/>
    <w:basedOn w:val="Absatz-Standardschriftart"/>
    <w:uiPriority w:val="99"/>
    <w:rsid w:val="00215B67"/>
  </w:style>
  <w:style w:type="paragraph" w:styleId="Textkrper3">
    <w:name w:val="Body Text 3"/>
    <w:basedOn w:val="Standard"/>
    <w:semiHidden/>
    <w:rsid w:val="00215B67"/>
    <w:rPr>
      <w:i/>
      <w:iCs/>
      <w:lang w:eastAsia="en-US"/>
    </w:rPr>
  </w:style>
  <w:style w:type="paragraph" w:styleId="Textkrper">
    <w:name w:val="Body Text"/>
    <w:basedOn w:val="Standard"/>
    <w:semiHidden/>
    <w:rsid w:val="00215B67"/>
    <w:pPr>
      <w:spacing w:after="120"/>
    </w:pPr>
  </w:style>
  <w:style w:type="paragraph" w:styleId="Textkrper2">
    <w:name w:val="Body Text 2"/>
    <w:basedOn w:val="Standard"/>
    <w:semiHidden/>
    <w:rsid w:val="00215B67"/>
    <w:pPr>
      <w:autoSpaceDE w:val="0"/>
      <w:autoSpaceDN w:val="0"/>
      <w:adjustRightInd w:val="0"/>
    </w:pPr>
    <w:rPr>
      <w:b/>
      <w:bCs/>
    </w:rPr>
  </w:style>
  <w:style w:type="paragraph" w:styleId="Sprechblasentext">
    <w:name w:val="Balloon Text"/>
    <w:basedOn w:val="Standard"/>
    <w:link w:val="SprechblasentextZchn"/>
    <w:uiPriority w:val="99"/>
    <w:semiHidden/>
    <w:unhideWhenUsed/>
    <w:rsid w:val="00D11F4F"/>
    <w:rPr>
      <w:rFonts w:ascii="Tahoma" w:hAnsi="Tahoma" w:cs="Tahoma"/>
      <w:sz w:val="16"/>
      <w:szCs w:val="16"/>
    </w:rPr>
  </w:style>
  <w:style w:type="character" w:customStyle="1" w:styleId="SprechblasentextZchn">
    <w:name w:val="Sprechblasentext Zchn"/>
    <w:link w:val="Sprechblasentext"/>
    <w:uiPriority w:val="99"/>
    <w:semiHidden/>
    <w:rsid w:val="00D11F4F"/>
    <w:rPr>
      <w:rFonts w:ascii="Tahoma" w:hAnsi="Tahoma" w:cs="Tahoma"/>
      <w:sz w:val="16"/>
      <w:szCs w:val="16"/>
    </w:rPr>
  </w:style>
  <w:style w:type="character" w:customStyle="1" w:styleId="FunotentextZchn">
    <w:name w:val="Fußnotentext Zchn"/>
    <w:aliases w:val="5_G Zchn,Text pozn. pod čarou_martin_ang Zchn,Schriftart: 9 pt Zchn,Schriftart: 10 pt Zchn,Schriftart: 8 pt Zchn,Char Zchn,Char Char Char Zchn,Char Char Char Char Zchn,single space Zchn,footnote text Zchn,FOOTNOTES Zchn,fn Zchn,ft Zchn"/>
    <w:link w:val="Funotentext"/>
    <w:locked/>
    <w:rsid w:val="00CC00BA"/>
    <w:rPr>
      <w:lang w:val="fr-FR" w:eastAsia="fr-FR"/>
    </w:rPr>
  </w:style>
  <w:style w:type="character" w:customStyle="1" w:styleId="FuzeileZchn">
    <w:name w:val="Fußzeile Zchn"/>
    <w:link w:val="Fuzeile"/>
    <w:uiPriority w:val="99"/>
    <w:rsid w:val="00DE1C45"/>
    <w:rPr>
      <w:sz w:val="24"/>
      <w:szCs w:val="24"/>
    </w:rPr>
  </w:style>
  <w:style w:type="paragraph" w:customStyle="1" w:styleId="story-body">
    <w:name w:val="story-body"/>
    <w:basedOn w:val="Standard"/>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Hervorhebung">
    <w:name w:val="Emphasis"/>
    <w:uiPriority w:val="99"/>
    <w:qFormat/>
    <w:rsid w:val="00085CC0"/>
    <w:rPr>
      <w:rFonts w:cs="Times New Roman"/>
      <w:i/>
      <w:iCs/>
    </w:rPr>
  </w:style>
  <w:style w:type="character" w:customStyle="1" w:styleId="bill-head">
    <w:name w:val="bill-head"/>
    <w:rsid w:val="00D43906"/>
  </w:style>
  <w:style w:type="character" w:customStyle="1" w:styleId="meta">
    <w:name w:val="meta"/>
    <w:rsid w:val="00D43906"/>
  </w:style>
  <w:style w:type="paragraph" w:styleId="Endnotentext">
    <w:name w:val="endnote text"/>
    <w:basedOn w:val="Standard"/>
    <w:link w:val="EndnotentextZchn"/>
    <w:uiPriority w:val="99"/>
    <w:semiHidden/>
    <w:unhideWhenUsed/>
    <w:rsid w:val="00D43906"/>
    <w:rPr>
      <w:sz w:val="20"/>
      <w:szCs w:val="20"/>
    </w:rPr>
  </w:style>
  <w:style w:type="character" w:customStyle="1" w:styleId="EndnotentextZchn">
    <w:name w:val="Endnotentext Zchn"/>
    <w:basedOn w:val="Absatz-Standardschriftart"/>
    <w:link w:val="Endnotentext"/>
    <w:uiPriority w:val="99"/>
    <w:semiHidden/>
    <w:rsid w:val="00D43906"/>
  </w:style>
  <w:style w:type="character" w:styleId="Endnotenzeichen">
    <w:name w:val="endnote reference"/>
    <w:uiPriority w:val="99"/>
    <w:semiHidden/>
    <w:unhideWhenUsed/>
    <w:rsid w:val="00D43906"/>
    <w:rPr>
      <w:vertAlign w:val="superscript"/>
    </w:rPr>
  </w:style>
  <w:style w:type="paragraph" w:styleId="KeinLeerraum">
    <w:name w:val="No Spacing"/>
    <w:aliases w:val="Reference"/>
    <w:basedOn w:val="Standard"/>
    <w:link w:val="KeinLeerraumZchn"/>
    <w:uiPriority w:val="99"/>
    <w:qFormat/>
    <w:rsid w:val="000608D1"/>
    <w:pPr>
      <w:spacing w:after="120" w:line="276" w:lineRule="auto"/>
      <w:jc w:val="right"/>
    </w:pPr>
    <w:rPr>
      <w:sz w:val="20"/>
      <w:szCs w:val="20"/>
      <w:lang w:val="en-US" w:eastAsia="en-US"/>
    </w:rPr>
  </w:style>
  <w:style w:type="character" w:customStyle="1" w:styleId="KeinLeerraumZchn">
    <w:name w:val="Kein Leerraum Zchn"/>
    <w:aliases w:val="Reference Zchn"/>
    <w:link w:val="KeinLeerraum"/>
    <w:uiPriority w:val="99"/>
    <w:locked/>
    <w:rsid w:val="000608D1"/>
    <w:rPr>
      <w:lang w:val="en-US" w:eastAsia="en-US"/>
    </w:rPr>
  </w:style>
  <w:style w:type="table" w:styleId="Tabellenraster">
    <w:name w:val="Table Grid"/>
    <w:basedOn w:val="NormaleTabelle"/>
    <w:rsid w:val="002F2E2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2F2E23"/>
    <w:rPr>
      <w:rFonts w:ascii="Calibri" w:eastAsia="Calibri" w:hAnsi="Calibri" w:cs="Calibri"/>
      <w:sz w:val="22"/>
      <w:szCs w:val="22"/>
      <w:lang w:eastAsia="en-US"/>
    </w:rPr>
  </w:style>
  <w:style w:type="character" w:customStyle="1" w:styleId="NurTextZchn">
    <w:name w:val="Nur Text Zchn"/>
    <w:link w:val="NurText"/>
    <w:uiPriority w:val="99"/>
    <w:rsid w:val="002F2E23"/>
    <w:rPr>
      <w:rFonts w:ascii="Calibri" w:eastAsia="Calibri" w:hAnsi="Calibri" w:cs="Calibri"/>
      <w:sz w:val="22"/>
      <w:szCs w:val="22"/>
      <w:lang w:eastAsia="en-US"/>
    </w:rPr>
  </w:style>
  <w:style w:type="paragraph" w:customStyle="1" w:styleId="spip">
    <w:name w:val="spip"/>
    <w:basedOn w:val="Standard"/>
    <w:rsid w:val="00DB55F1"/>
    <w:pPr>
      <w:spacing w:before="100" w:beforeAutospacing="1" w:after="100" w:afterAutospacing="1"/>
    </w:pPr>
  </w:style>
  <w:style w:type="character" w:styleId="Fett">
    <w:name w:val="Strong"/>
    <w:uiPriority w:val="22"/>
    <w:qFormat/>
    <w:rsid w:val="004E3606"/>
    <w:rPr>
      <w:b/>
      <w:bCs/>
    </w:rPr>
  </w:style>
  <w:style w:type="paragraph" w:customStyle="1" w:styleId="SingleTxtG">
    <w:name w:val="_ Single Txt_G"/>
    <w:basedOn w:val="Standard"/>
    <w:link w:val="SingleTxtGChar"/>
    <w:rsid w:val="00871743"/>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871743"/>
    <w:rPr>
      <w:lang w:eastAsia="en-US"/>
    </w:rPr>
  </w:style>
  <w:style w:type="paragraph" w:styleId="Kopfzeile">
    <w:name w:val="header"/>
    <w:basedOn w:val="Standard"/>
    <w:link w:val="KopfzeileZchn"/>
    <w:uiPriority w:val="99"/>
    <w:unhideWhenUsed/>
    <w:rsid w:val="007A651F"/>
    <w:pPr>
      <w:tabs>
        <w:tab w:val="center" w:pos="4513"/>
        <w:tab w:val="right" w:pos="9026"/>
      </w:tabs>
    </w:pPr>
  </w:style>
  <w:style w:type="character" w:customStyle="1" w:styleId="KopfzeileZchn">
    <w:name w:val="Kopfzeile Zchn"/>
    <w:link w:val="Kopfzeile"/>
    <w:uiPriority w:val="99"/>
    <w:rsid w:val="007A651F"/>
    <w:rPr>
      <w:sz w:val="24"/>
      <w:szCs w:val="24"/>
    </w:rPr>
  </w:style>
  <w:style w:type="character" w:styleId="BesuchterHyperlink">
    <w:name w:val="FollowedHyperlink"/>
    <w:uiPriority w:val="99"/>
    <w:semiHidden/>
    <w:unhideWhenUsed/>
    <w:rsid w:val="007A65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3794">
      <w:bodyDiv w:val="1"/>
      <w:marLeft w:val="0"/>
      <w:marRight w:val="0"/>
      <w:marTop w:val="0"/>
      <w:marBottom w:val="0"/>
      <w:divBdr>
        <w:top w:val="none" w:sz="0" w:space="0" w:color="auto"/>
        <w:left w:val="none" w:sz="0" w:space="0" w:color="auto"/>
        <w:bottom w:val="none" w:sz="0" w:space="0" w:color="auto"/>
        <w:right w:val="none" w:sz="0" w:space="0" w:color="auto"/>
      </w:divBdr>
      <w:divsChild>
        <w:div w:id="183699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ndcorporalpunishmen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32D6-29B8-4AF5-8143-D33ECA1DB7A7}">
  <ds:schemaRefs>
    <ds:schemaRef ds:uri="http://schemas.microsoft.com/sharepoint/v3/contenttype/forms"/>
  </ds:schemaRefs>
</ds:datastoreItem>
</file>

<file path=customXml/itemProps2.xml><?xml version="1.0" encoding="utf-8"?>
<ds:datastoreItem xmlns:ds="http://schemas.openxmlformats.org/officeDocument/2006/customXml" ds:itemID="{F43484DE-E098-4B1B-BBF9-386E5EF151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3FBD10-69A5-4B71-92BF-929921BB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7CA08B-A1C0-4FB5-897C-DE24F268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GI briefing Cote d'Ivoire</vt:lpstr>
      <vt:lpstr>GI briefing Cambodia</vt:lpstr>
    </vt:vector>
  </TitlesOfParts>
  <Company>Freelance Writing &amp; Research</Company>
  <LinksUpToDate>false</LinksUpToDate>
  <CharactersWithSpaces>3667</CharactersWithSpaces>
  <SharedDoc>false</SharedDoc>
  <HLinks>
    <vt:vector size="18" baseType="variant">
      <vt:variant>
        <vt:i4>7209025</vt:i4>
      </vt:variant>
      <vt:variant>
        <vt:i4>6</vt:i4>
      </vt:variant>
      <vt:variant>
        <vt:i4>0</vt:i4>
      </vt:variant>
      <vt:variant>
        <vt:i4>5</vt:i4>
      </vt:variant>
      <vt:variant>
        <vt:lpwstr>mailto:info@endcorporalpunishment.org</vt:lpwstr>
      </vt:variant>
      <vt:variant>
        <vt:lpwstr/>
      </vt:variant>
      <vt:variant>
        <vt:i4>4587539</vt:i4>
      </vt:variant>
      <vt:variant>
        <vt:i4>3</vt:i4>
      </vt:variant>
      <vt:variant>
        <vt:i4>0</vt:i4>
      </vt:variant>
      <vt:variant>
        <vt:i4>5</vt:i4>
      </vt:variant>
      <vt:variant>
        <vt:lpwstr>http://www.endcorporalpunishment.org/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Cote d'Ivoire</dc:title>
  <dc:creator>Sharon Owen</dc:creator>
  <cp:lastModifiedBy>Allacher Harald (OeRK)</cp:lastModifiedBy>
  <cp:revision>2</cp:revision>
  <cp:lastPrinted>2004-08-23T14:41:00Z</cp:lastPrinted>
  <dcterms:created xsi:type="dcterms:W3CDTF">2014-05-20T08:57:00Z</dcterms:created>
  <dcterms:modified xsi:type="dcterms:W3CDTF">2014-05-20T08:57:00Z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